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6" w:rsidRDefault="00BE77F6" w:rsidP="00DB0886">
      <w:pPr>
        <w:rPr>
          <w:rFonts w:ascii="Arial" w:hAnsi="Arial" w:cs="Arial"/>
          <w:b/>
          <w:color w:val="666699"/>
          <w:sz w:val="60"/>
          <w:szCs w:val="60"/>
        </w:rPr>
      </w:pPr>
      <w:proofErr w:type="spellStart"/>
      <w:r>
        <w:rPr>
          <w:rFonts w:ascii="Arial" w:hAnsi="Arial" w:cs="Arial"/>
          <w:b/>
          <w:color w:val="666699"/>
          <w:sz w:val="60"/>
          <w:szCs w:val="60"/>
        </w:rPr>
        <w:t>Satuan</w:t>
      </w:r>
      <w:proofErr w:type="spellEnd"/>
      <w:r>
        <w:rPr>
          <w:rFonts w:ascii="Arial" w:hAnsi="Arial" w:cs="Arial"/>
          <w:b/>
          <w:color w:val="666699"/>
          <w:sz w:val="60"/>
          <w:szCs w:val="60"/>
        </w:rPr>
        <w:t xml:space="preserve"> Ac</w:t>
      </w:r>
      <w:r w:rsidR="005A5C9B">
        <w:rPr>
          <w:rFonts w:ascii="Arial" w:hAnsi="Arial" w:cs="Arial"/>
          <w:b/>
          <w:color w:val="666699"/>
          <w:sz w:val="60"/>
          <w:szCs w:val="60"/>
        </w:rPr>
        <w:t>ara</w:t>
      </w:r>
      <w:r>
        <w:rPr>
          <w:rFonts w:ascii="Arial" w:hAnsi="Arial" w:cs="Arial"/>
          <w:b/>
          <w:color w:val="666699"/>
          <w:sz w:val="60"/>
          <w:szCs w:val="60"/>
        </w:rPr>
        <w:t xml:space="preserve"> </w:t>
      </w:r>
      <w:proofErr w:type="spellStart"/>
      <w:r w:rsidR="00DB0886">
        <w:rPr>
          <w:rFonts w:ascii="Arial" w:hAnsi="Arial" w:cs="Arial"/>
          <w:b/>
          <w:color w:val="666699"/>
          <w:sz w:val="60"/>
          <w:szCs w:val="60"/>
        </w:rPr>
        <w:t>Pembelajaran</w:t>
      </w:r>
      <w:proofErr w:type="spellEnd"/>
    </w:p>
    <w:p w:rsidR="00DB0886" w:rsidRPr="002C1C39" w:rsidRDefault="00DB0886" w:rsidP="00DB0886">
      <w:pPr>
        <w:rPr>
          <w:rFonts w:ascii="Arial" w:hAnsi="Arial" w:cs="Arial"/>
          <w:b/>
          <w:color w:val="666699"/>
          <w:sz w:val="36"/>
          <w:szCs w:val="36"/>
        </w:rPr>
      </w:pPr>
    </w:p>
    <w:p w:rsidR="00DB0886" w:rsidRPr="00817A8A" w:rsidRDefault="00DB0886" w:rsidP="00817A8A">
      <w:pPr>
        <w:jc w:val="both"/>
        <w:rPr>
          <w:rFonts w:eastAsia="Calibri"/>
        </w:rPr>
      </w:pPr>
      <w:r>
        <w:rPr>
          <w:rFonts w:ascii="Arial" w:hAnsi="Arial" w:cs="Arial"/>
          <w:b/>
          <w:color w:val="666699"/>
          <w:sz w:val="60"/>
          <w:szCs w:val="60"/>
        </w:rPr>
        <w:t>ARS-</w:t>
      </w:r>
      <w:r w:rsidR="00817A8A">
        <w:rPr>
          <w:rFonts w:ascii="Arial" w:hAnsi="Arial" w:cs="Arial"/>
          <w:b/>
          <w:color w:val="666699"/>
          <w:sz w:val="60"/>
          <w:szCs w:val="60"/>
        </w:rPr>
        <w:t>313</w:t>
      </w:r>
      <w:r w:rsidRPr="00E26BFC">
        <w:rPr>
          <w:rFonts w:ascii="Arial" w:hAnsi="Arial" w:cs="Arial"/>
          <w:b/>
          <w:color w:val="666699"/>
          <w:sz w:val="60"/>
          <w:szCs w:val="60"/>
        </w:rPr>
        <w:t xml:space="preserve"> </w:t>
      </w:r>
      <w:r w:rsidR="00817A8A">
        <w:rPr>
          <w:rFonts w:ascii="Arial" w:hAnsi="Arial" w:cs="Arial"/>
          <w:b/>
          <w:color w:val="666699"/>
          <w:sz w:val="60"/>
          <w:szCs w:val="60"/>
        </w:rPr>
        <w:t xml:space="preserve">Software </w:t>
      </w:r>
      <w:proofErr w:type="spellStart"/>
      <w:r w:rsidR="00817A8A">
        <w:rPr>
          <w:rFonts w:ascii="Arial" w:hAnsi="Arial" w:cs="Arial"/>
          <w:b/>
          <w:color w:val="666699"/>
          <w:sz w:val="60"/>
          <w:szCs w:val="60"/>
        </w:rPr>
        <w:t>Desain</w:t>
      </w:r>
      <w:proofErr w:type="spellEnd"/>
      <w:r w:rsidR="00817A8A">
        <w:rPr>
          <w:rFonts w:ascii="Arial" w:hAnsi="Arial" w:cs="Arial"/>
          <w:b/>
          <w:color w:val="666699"/>
          <w:sz w:val="60"/>
          <w:szCs w:val="60"/>
        </w:rPr>
        <w:t xml:space="preserve"> </w:t>
      </w:r>
      <w:proofErr w:type="spellStart"/>
      <w:r w:rsidR="00817A8A">
        <w:rPr>
          <w:rFonts w:ascii="Arial" w:hAnsi="Arial" w:cs="Arial"/>
          <w:b/>
          <w:color w:val="666699"/>
          <w:sz w:val="60"/>
          <w:szCs w:val="60"/>
        </w:rPr>
        <w:t>Lanjutan</w:t>
      </w:r>
      <w:proofErr w:type="spellEnd"/>
    </w:p>
    <w:p w:rsidR="00DB0886" w:rsidRPr="00E26BFC" w:rsidRDefault="00DB0886" w:rsidP="00DB0886">
      <w:pPr>
        <w:rPr>
          <w:rFonts w:ascii="Arial" w:hAnsi="Arial" w:cs="Arial"/>
          <w:sz w:val="22"/>
          <w:szCs w:val="22"/>
        </w:rPr>
      </w:pPr>
    </w:p>
    <w:p w:rsidR="00DB0886" w:rsidRPr="00E26BFC" w:rsidRDefault="00DB0886" w:rsidP="00DB0886">
      <w:pPr>
        <w:rPr>
          <w:rFonts w:ascii="Arial" w:hAnsi="Arial" w:cs="Arial"/>
          <w:sz w:val="22"/>
          <w:szCs w:val="22"/>
        </w:rPr>
      </w:pPr>
    </w:p>
    <w:p w:rsidR="00DB0886" w:rsidRPr="00E26BFC" w:rsidRDefault="00DB0886" w:rsidP="00DB0886">
      <w:pPr>
        <w:tabs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r w:rsidRPr="00E26BFC">
        <w:rPr>
          <w:rFonts w:ascii="Arial" w:hAnsi="Arial" w:cs="Arial"/>
          <w:b/>
          <w:sz w:val="22"/>
          <w:szCs w:val="22"/>
        </w:rPr>
        <w:t xml:space="preserve">Mata 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Kuliah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ab/>
        <w:t>:</w:t>
      </w:r>
      <w:r w:rsidRPr="00E26BFC">
        <w:rPr>
          <w:rFonts w:ascii="Arial" w:hAnsi="Arial" w:cs="Arial"/>
          <w:sz w:val="22"/>
          <w:szCs w:val="22"/>
        </w:rPr>
        <w:tab/>
      </w:r>
      <w:r w:rsidR="00817A8A">
        <w:rPr>
          <w:rFonts w:ascii="Arial" w:hAnsi="Arial" w:cs="Arial"/>
          <w:sz w:val="22"/>
          <w:szCs w:val="22"/>
        </w:rPr>
        <w:t xml:space="preserve">Software </w:t>
      </w:r>
      <w:proofErr w:type="spellStart"/>
      <w:r w:rsidR="00817A8A">
        <w:rPr>
          <w:rFonts w:ascii="Arial" w:hAnsi="Arial" w:cs="Arial"/>
          <w:sz w:val="22"/>
          <w:szCs w:val="22"/>
        </w:rPr>
        <w:t>Desain</w:t>
      </w:r>
      <w:proofErr w:type="spellEnd"/>
      <w:r w:rsidR="00817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A8A">
        <w:rPr>
          <w:rFonts w:ascii="Arial" w:hAnsi="Arial" w:cs="Arial"/>
          <w:sz w:val="22"/>
          <w:szCs w:val="22"/>
        </w:rPr>
        <w:t>lanjutan</w:t>
      </w:r>
      <w:bookmarkStart w:id="0" w:name="_GoBack"/>
      <w:bookmarkEnd w:id="0"/>
      <w:proofErr w:type="spellEnd"/>
    </w:p>
    <w:p w:rsidR="00DB0886" w:rsidRPr="00E26BFC" w:rsidRDefault="00DB0886" w:rsidP="00DB0886">
      <w:pPr>
        <w:tabs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proofErr w:type="spellStart"/>
      <w:r w:rsidRPr="00E26BFC">
        <w:rPr>
          <w:rFonts w:ascii="Arial" w:hAnsi="Arial" w:cs="Arial"/>
          <w:b/>
          <w:sz w:val="22"/>
          <w:szCs w:val="22"/>
        </w:rPr>
        <w:t>Kode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>/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Bobot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ab/>
        <w:t>:</w:t>
      </w:r>
      <w:r w:rsidR="00817A8A">
        <w:rPr>
          <w:rFonts w:ascii="Arial" w:hAnsi="Arial" w:cs="Arial"/>
          <w:sz w:val="22"/>
          <w:szCs w:val="22"/>
        </w:rPr>
        <w:tab/>
        <w:t>ARS-313</w:t>
      </w:r>
      <w:r w:rsidRPr="00E26BFC">
        <w:rPr>
          <w:rFonts w:ascii="Arial" w:hAnsi="Arial" w:cs="Arial"/>
          <w:sz w:val="22"/>
          <w:szCs w:val="22"/>
        </w:rPr>
        <w:t>/</w:t>
      </w:r>
      <w:r w:rsidR="00817A8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26BFC">
        <w:rPr>
          <w:rFonts w:ascii="Arial" w:hAnsi="Arial" w:cs="Arial"/>
          <w:sz w:val="22"/>
          <w:szCs w:val="22"/>
        </w:rPr>
        <w:t>SKS</w:t>
      </w:r>
    </w:p>
    <w:p w:rsidR="00DB0886" w:rsidRPr="00E26BFC" w:rsidRDefault="00DB0886" w:rsidP="00DB0886">
      <w:pPr>
        <w:tabs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r w:rsidRPr="00E26BFC">
        <w:rPr>
          <w:rFonts w:ascii="Arial" w:hAnsi="Arial" w:cs="Arial"/>
          <w:b/>
          <w:sz w:val="22"/>
          <w:szCs w:val="22"/>
        </w:rPr>
        <w:t xml:space="preserve">Mata 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Kuliah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Terkait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ab/>
        <w:t>:</w:t>
      </w:r>
      <w:r w:rsidRPr="00E26BFC">
        <w:rPr>
          <w:rFonts w:ascii="Arial" w:hAnsi="Arial" w:cs="Arial"/>
          <w:sz w:val="22"/>
          <w:szCs w:val="22"/>
        </w:rPr>
        <w:tab/>
      </w:r>
      <w:r w:rsidR="00817A8A">
        <w:rPr>
          <w:rFonts w:ascii="Arial" w:hAnsi="Arial" w:cs="Arial"/>
          <w:sz w:val="22"/>
          <w:szCs w:val="22"/>
        </w:rPr>
        <w:t>-</w:t>
      </w:r>
    </w:p>
    <w:p w:rsidR="00DB0886" w:rsidRPr="00E26BFC" w:rsidRDefault="00DB0886" w:rsidP="00DB0886">
      <w:pPr>
        <w:tabs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proofErr w:type="spellStart"/>
      <w:r w:rsidRPr="00E26BFC">
        <w:rPr>
          <w:rFonts w:ascii="Arial" w:hAnsi="Arial" w:cs="Arial"/>
          <w:b/>
          <w:sz w:val="22"/>
          <w:szCs w:val="22"/>
        </w:rPr>
        <w:t>Penanggung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Jawab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ab/>
        <w:t>:</w:t>
      </w:r>
      <w:r w:rsidRPr="00E26B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A8A" w:rsidRPr="00520984">
        <w:t>Gregorius</w:t>
      </w:r>
      <w:proofErr w:type="spellEnd"/>
      <w:r w:rsidR="00817A8A" w:rsidRPr="00520984">
        <w:t xml:space="preserve"> A </w:t>
      </w:r>
      <w:proofErr w:type="spellStart"/>
      <w:r w:rsidR="00817A8A" w:rsidRPr="00520984">
        <w:t>Gegana</w:t>
      </w:r>
      <w:proofErr w:type="spellEnd"/>
      <w:r w:rsidR="00817A8A" w:rsidRPr="00520984">
        <w:t xml:space="preserve"> A, </w:t>
      </w:r>
      <w:proofErr w:type="spellStart"/>
      <w:r w:rsidR="00817A8A" w:rsidRPr="00520984">
        <w:t>S.Ars</w:t>
      </w:r>
      <w:proofErr w:type="spellEnd"/>
      <w:r w:rsidR="00817A8A" w:rsidRPr="00520984">
        <w:t xml:space="preserve">, </w:t>
      </w:r>
      <w:proofErr w:type="spellStart"/>
      <w:r w:rsidR="00817A8A" w:rsidRPr="00520984">
        <w:t>M.Arch</w:t>
      </w:r>
      <w:proofErr w:type="spellEnd"/>
    </w:p>
    <w:p w:rsidR="00DB0886" w:rsidRPr="00E26BFC" w:rsidRDefault="00DB0886" w:rsidP="00DB0886">
      <w:pPr>
        <w:rPr>
          <w:rFonts w:ascii="Arial" w:hAnsi="Arial" w:cs="Arial"/>
          <w:sz w:val="22"/>
          <w:szCs w:val="22"/>
        </w:rPr>
      </w:pPr>
    </w:p>
    <w:p w:rsidR="00DB0886" w:rsidRPr="00E26BFC" w:rsidRDefault="00DB0886" w:rsidP="00DB0886">
      <w:pPr>
        <w:rPr>
          <w:rFonts w:ascii="Arial" w:hAnsi="Arial" w:cs="Arial"/>
          <w:sz w:val="22"/>
          <w:szCs w:val="22"/>
        </w:rPr>
      </w:pPr>
    </w:p>
    <w:p w:rsidR="00DB0886" w:rsidRPr="00E26BFC" w:rsidRDefault="00DB0886" w:rsidP="00DB0886">
      <w:pPr>
        <w:rPr>
          <w:rFonts w:ascii="Arial" w:hAnsi="Arial" w:cs="Arial"/>
          <w:b/>
          <w:sz w:val="22"/>
          <w:szCs w:val="22"/>
        </w:rPr>
      </w:pPr>
      <w:proofErr w:type="spellStart"/>
      <w:r w:rsidRPr="00E26BFC">
        <w:rPr>
          <w:rFonts w:ascii="Arial" w:hAnsi="Arial" w:cs="Arial"/>
          <w:b/>
          <w:sz w:val="22"/>
          <w:szCs w:val="22"/>
        </w:rPr>
        <w:t>Deskripsi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Singkat</w:t>
      </w:r>
      <w:proofErr w:type="spellEnd"/>
    </w:p>
    <w:p w:rsidR="00817A8A" w:rsidRPr="00520984" w:rsidRDefault="00817A8A" w:rsidP="00817A8A">
      <w:pPr>
        <w:jc w:val="both"/>
      </w:pPr>
      <w:proofErr w:type="spellStart"/>
      <w:r w:rsidRPr="00B566F6">
        <w:t>Lingkup</w:t>
      </w:r>
      <w:proofErr w:type="spellEnd"/>
      <w:r w:rsidRPr="00B566F6">
        <w:t xml:space="preserve"> </w:t>
      </w:r>
      <w:proofErr w:type="spellStart"/>
      <w:r w:rsidRPr="00B566F6">
        <w:t>pembahasan</w:t>
      </w:r>
      <w:proofErr w:type="spellEnd"/>
      <w:r w:rsidRPr="00B566F6">
        <w:t xml:space="preserve"> </w:t>
      </w:r>
      <w:proofErr w:type="spellStart"/>
      <w:r w:rsidRPr="00B566F6">
        <w:t>mata</w:t>
      </w:r>
      <w:proofErr w:type="spellEnd"/>
      <w:r w:rsidRPr="00B566F6">
        <w:t xml:space="preserve"> </w:t>
      </w:r>
      <w:proofErr w:type="spellStart"/>
      <w:r w:rsidRPr="00B566F6">
        <w:t>kuliah</w:t>
      </w:r>
      <w:proofErr w:type="spellEnd"/>
      <w:r w:rsidRPr="00B566F6">
        <w:t xml:space="preserve"> </w:t>
      </w:r>
      <w:proofErr w:type="spellStart"/>
      <w:r w:rsidRPr="00B566F6">
        <w:t>melingkupi</w:t>
      </w:r>
      <w:proofErr w:type="spellEnd"/>
      <w:r w:rsidRPr="00B566F6">
        <w:t xml:space="preserve"> </w:t>
      </w:r>
      <w:proofErr w:type="spellStart"/>
      <w:r w:rsidRPr="00B566F6">
        <w:t>isu</w:t>
      </w:r>
      <w:proofErr w:type="spellEnd"/>
      <w:r w:rsidRPr="00B566F6">
        <w:t xml:space="preserve"> </w:t>
      </w:r>
      <w:proofErr w:type="spellStart"/>
      <w:r w:rsidRPr="00B566F6">
        <w:t>berikut</w:t>
      </w:r>
      <w:proofErr w:type="spellEnd"/>
      <w:r w:rsidRPr="00B566F6">
        <w:t xml:space="preserve">: 2D drafting, 3D modeling, </w:t>
      </w:r>
      <w:proofErr w:type="spellStart"/>
      <w:r w:rsidRPr="00B566F6">
        <w:t>dokumentasi</w:t>
      </w:r>
      <w:proofErr w:type="spellEnd"/>
      <w:r w:rsidRPr="00B566F6">
        <w:t xml:space="preserve"> </w:t>
      </w:r>
      <w:proofErr w:type="spellStart"/>
      <w:r w:rsidRPr="00B566F6">
        <w:t>proyek</w:t>
      </w:r>
      <w:proofErr w:type="spellEnd"/>
      <w:r w:rsidRPr="00B566F6">
        <w:t xml:space="preserve">, </w:t>
      </w:r>
      <w:r>
        <w:t xml:space="preserve">rendering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visualisasi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3</w:t>
      </w:r>
      <w:r w:rsidRPr="00B566F6">
        <w:t xml:space="preserve"> </w:t>
      </w:r>
      <w:proofErr w:type="spellStart"/>
      <w:r w:rsidRPr="00B566F6">
        <w:t>macam</w:t>
      </w:r>
      <w:proofErr w:type="spellEnd"/>
      <w:r w:rsidRPr="00B566F6">
        <w:t xml:space="preserve"> </w:t>
      </w:r>
      <w:proofErr w:type="spellStart"/>
      <w:r w:rsidRPr="00B566F6">
        <w:t>aplikasi</w:t>
      </w:r>
      <w:proofErr w:type="spellEnd"/>
      <w:r w:rsidRPr="00B566F6">
        <w:t xml:space="preserve"> yang </w:t>
      </w:r>
      <w:proofErr w:type="spellStart"/>
      <w:proofErr w:type="gramStart"/>
      <w:r w:rsidRPr="00B566F6">
        <w:t>akan</w:t>
      </w:r>
      <w:proofErr w:type="spellEnd"/>
      <w:proofErr w:type="gramEnd"/>
      <w:r w:rsidRPr="00B566F6">
        <w:t xml:space="preserve"> </w:t>
      </w:r>
      <w:proofErr w:type="spellStart"/>
      <w:r w:rsidRPr="00B566F6">
        <w:t>dipelajari</w:t>
      </w:r>
      <w:proofErr w:type="spellEnd"/>
      <w:r w:rsidRPr="00B566F6">
        <w:t xml:space="preserve"> </w:t>
      </w:r>
      <w:proofErr w:type="spellStart"/>
      <w:r w:rsidRPr="00B566F6">
        <w:t>oleh</w:t>
      </w:r>
      <w:proofErr w:type="spellEnd"/>
      <w:r w:rsidRPr="00B566F6">
        <w:t xml:space="preserve"> </w:t>
      </w:r>
      <w:proofErr w:type="spellStart"/>
      <w:r w:rsidRPr="00B566F6">
        <w:t>mahasiswa</w:t>
      </w:r>
      <w:proofErr w:type="spellEnd"/>
      <w:r w:rsidRPr="00B566F6">
        <w:t>: AutoCAD</w:t>
      </w:r>
      <w:r>
        <w:t>, Revit</w:t>
      </w:r>
      <w:r>
        <w:rPr>
          <w:lang w:val="id-ID"/>
        </w:rPr>
        <w:t>,</w:t>
      </w:r>
      <w:r w:rsidRPr="00B566F6">
        <w:t xml:space="preserve"> </w:t>
      </w:r>
      <w:proofErr w:type="spellStart"/>
      <w:r w:rsidRPr="00B566F6">
        <w:t>dan</w:t>
      </w:r>
      <w:proofErr w:type="spellEnd"/>
      <w:r w:rsidRPr="00B566F6">
        <w:t xml:space="preserve"> </w:t>
      </w:r>
      <w:r>
        <w:t>3ds Max</w:t>
      </w:r>
      <w:r w:rsidRPr="00B566F6">
        <w:t>.</w:t>
      </w:r>
    </w:p>
    <w:p w:rsidR="00DB0886" w:rsidRPr="00E26BFC" w:rsidRDefault="00DB0886" w:rsidP="00DB0886">
      <w:pPr>
        <w:rPr>
          <w:rFonts w:ascii="Arial" w:hAnsi="Arial" w:cs="Arial"/>
          <w:sz w:val="22"/>
          <w:szCs w:val="22"/>
        </w:rPr>
      </w:pPr>
    </w:p>
    <w:p w:rsidR="00DB0886" w:rsidRPr="00E26BFC" w:rsidRDefault="00DB0886" w:rsidP="00DB0886">
      <w:pPr>
        <w:rPr>
          <w:rFonts w:ascii="Arial" w:hAnsi="Arial" w:cs="Arial"/>
          <w:b/>
          <w:sz w:val="22"/>
          <w:szCs w:val="22"/>
        </w:rPr>
      </w:pPr>
      <w:proofErr w:type="spellStart"/>
      <w:r w:rsidRPr="00E26BFC">
        <w:rPr>
          <w:rFonts w:ascii="Arial" w:hAnsi="Arial" w:cs="Arial"/>
          <w:b/>
          <w:sz w:val="22"/>
          <w:szCs w:val="22"/>
        </w:rPr>
        <w:t>Tujuan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Instruksional</w:t>
      </w:r>
      <w:proofErr w:type="spellEnd"/>
      <w:r w:rsidRPr="00E26B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6BFC">
        <w:rPr>
          <w:rFonts w:ascii="Arial" w:hAnsi="Arial" w:cs="Arial"/>
          <w:b/>
          <w:sz w:val="22"/>
          <w:szCs w:val="22"/>
        </w:rPr>
        <w:t>Umum</w:t>
      </w:r>
      <w:proofErr w:type="spellEnd"/>
    </w:p>
    <w:p w:rsidR="00DB0886" w:rsidRPr="00E26BFC" w:rsidRDefault="00DB0886" w:rsidP="00DB0886">
      <w:pPr>
        <w:tabs>
          <w:tab w:val="left" w:pos="2694"/>
          <w:tab w:val="left" w:pos="2835"/>
          <w:tab w:val="left" w:pos="3261"/>
        </w:tabs>
        <w:ind w:left="3261" w:hanging="3261"/>
        <w:rPr>
          <w:rFonts w:ascii="Arial" w:hAnsi="Arial" w:cs="Arial"/>
          <w:sz w:val="22"/>
          <w:szCs w:val="22"/>
        </w:rPr>
      </w:pPr>
    </w:p>
    <w:p w:rsidR="00817A8A" w:rsidRPr="0037262F" w:rsidRDefault="00817A8A" w:rsidP="00817A8A">
      <w:pPr>
        <w:pStyle w:val="ListParagraph"/>
        <w:numPr>
          <w:ilvl w:val="0"/>
          <w:numId w:val="2"/>
        </w:numPr>
        <w:spacing w:line="276" w:lineRule="auto"/>
        <w:jc w:val="both"/>
      </w:pPr>
      <w:proofErr w:type="spellStart"/>
      <w:r w:rsidRPr="0037262F">
        <w:t>Peserta</w:t>
      </w:r>
      <w:proofErr w:type="spellEnd"/>
      <w:r w:rsidRPr="0037262F">
        <w:t xml:space="preserve"> </w:t>
      </w:r>
      <w:proofErr w:type="spellStart"/>
      <w:r w:rsidRPr="0037262F">
        <w:t>didik</w:t>
      </w:r>
      <w:proofErr w:type="spellEnd"/>
      <w:r w:rsidRPr="0037262F">
        <w:t xml:space="preserve"> </w:t>
      </w:r>
      <w:proofErr w:type="spellStart"/>
      <w:r w:rsidRPr="0037262F">
        <w:t>mampu</w:t>
      </w:r>
      <w:proofErr w:type="spellEnd"/>
      <w:r w:rsidRPr="0037262F">
        <w:t xml:space="preserve"> </w:t>
      </w:r>
      <w:proofErr w:type="spellStart"/>
      <w:r w:rsidRPr="0037262F">
        <w:t>mengeksplor</w:t>
      </w:r>
      <w:proofErr w:type="spellEnd"/>
      <w:r w:rsidRPr="0037262F">
        <w:t xml:space="preserve"> </w:t>
      </w:r>
      <w:proofErr w:type="spellStart"/>
      <w:r w:rsidRPr="0037262F">
        <w:t>aplikasi</w:t>
      </w:r>
      <w:proofErr w:type="spellEnd"/>
      <w:r w:rsidRPr="0037262F">
        <w:t xml:space="preserve"> Building Information Modeling </w:t>
      </w:r>
      <w:proofErr w:type="spellStart"/>
      <w:r w:rsidRPr="0037262F">
        <w:t>untuk</w:t>
      </w:r>
      <w:proofErr w:type="spellEnd"/>
      <w:r w:rsidRPr="0037262F">
        <w:t xml:space="preserve"> </w:t>
      </w:r>
      <w:proofErr w:type="spellStart"/>
      <w:r w:rsidRPr="0037262F">
        <w:t>menghasilkan</w:t>
      </w:r>
      <w:proofErr w:type="spellEnd"/>
      <w:r w:rsidRPr="0037262F">
        <w:t xml:space="preserve"> </w:t>
      </w:r>
      <w:proofErr w:type="spellStart"/>
      <w:r w:rsidRPr="0037262F">
        <w:t>dokumentasi</w:t>
      </w:r>
      <w:proofErr w:type="spellEnd"/>
      <w:r w:rsidRPr="0037262F">
        <w:t xml:space="preserve"> </w:t>
      </w:r>
      <w:proofErr w:type="spellStart"/>
      <w:r w:rsidRPr="0037262F">
        <w:t>arsitektur</w:t>
      </w:r>
      <w:proofErr w:type="spellEnd"/>
      <w:r w:rsidRPr="0037262F">
        <w:t xml:space="preserve"> </w:t>
      </w:r>
      <w:proofErr w:type="spellStart"/>
      <w:r w:rsidRPr="0037262F">
        <w:t>pra-profesional</w:t>
      </w:r>
      <w:proofErr w:type="spellEnd"/>
      <w:r w:rsidRPr="0037262F">
        <w:t xml:space="preserve"> </w:t>
      </w:r>
      <w:proofErr w:type="spellStart"/>
      <w:r w:rsidRPr="0037262F">
        <w:t>dan</w:t>
      </w:r>
      <w:proofErr w:type="spellEnd"/>
      <w:r w:rsidRPr="0037262F">
        <w:t xml:space="preserve"> </w:t>
      </w:r>
      <w:proofErr w:type="spellStart"/>
      <w:r w:rsidRPr="0037262F">
        <w:t>memvisualisasikan</w:t>
      </w:r>
      <w:proofErr w:type="spellEnd"/>
      <w:r w:rsidRPr="0037262F">
        <w:t xml:space="preserve"> ide </w:t>
      </w:r>
      <w:proofErr w:type="spellStart"/>
      <w:r w:rsidRPr="0037262F">
        <w:t>rancangannya</w:t>
      </w:r>
      <w:proofErr w:type="spellEnd"/>
      <w:r w:rsidRPr="0037262F">
        <w:t xml:space="preserve"> </w:t>
      </w:r>
      <w:proofErr w:type="spellStart"/>
      <w:r w:rsidRPr="0037262F">
        <w:t>secara</w:t>
      </w:r>
      <w:proofErr w:type="spellEnd"/>
      <w:r w:rsidRPr="0037262F">
        <w:t xml:space="preserve"> digital.</w:t>
      </w:r>
    </w:p>
    <w:p w:rsidR="00817A8A" w:rsidRPr="0037262F" w:rsidRDefault="00817A8A" w:rsidP="00817A8A">
      <w:pPr>
        <w:pStyle w:val="ListParagraph"/>
        <w:numPr>
          <w:ilvl w:val="0"/>
          <w:numId w:val="2"/>
        </w:numPr>
        <w:spacing w:line="276" w:lineRule="auto"/>
        <w:jc w:val="both"/>
      </w:pPr>
      <w:proofErr w:type="spellStart"/>
      <w:r w:rsidRPr="0037262F">
        <w:t>Peserta</w:t>
      </w:r>
      <w:proofErr w:type="spellEnd"/>
      <w:r w:rsidRPr="0037262F">
        <w:t xml:space="preserve"> </w:t>
      </w:r>
      <w:proofErr w:type="spellStart"/>
      <w:r w:rsidRPr="0037262F">
        <w:t>didik</w:t>
      </w:r>
      <w:proofErr w:type="spellEnd"/>
      <w:r w:rsidRPr="0037262F">
        <w:t xml:space="preserve"> </w:t>
      </w:r>
      <w:proofErr w:type="spellStart"/>
      <w:r w:rsidRPr="0037262F">
        <w:t>mampu</w:t>
      </w:r>
      <w:proofErr w:type="spellEnd"/>
      <w:r w:rsidRPr="0037262F">
        <w:t xml:space="preserve"> </w:t>
      </w:r>
      <w:proofErr w:type="spellStart"/>
      <w:r w:rsidRPr="0037262F">
        <w:t>mengimplementasikan</w:t>
      </w:r>
      <w:proofErr w:type="spellEnd"/>
      <w:r w:rsidRPr="0037262F">
        <w:t xml:space="preserve"> </w:t>
      </w:r>
      <w:proofErr w:type="spellStart"/>
      <w:r w:rsidRPr="0037262F">
        <w:t>pengetahuan</w:t>
      </w:r>
      <w:proofErr w:type="spellEnd"/>
      <w:r w:rsidRPr="0037262F">
        <w:t xml:space="preserve"> </w:t>
      </w:r>
      <w:proofErr w:type="spellStart"/>
      <w:r w:rsidRPr="0037262F">
        <w:t>dan</w:t>
      </w:r>
      <w:proofErr w:type="spellEnd"/>
      <w:r w:rsidRPr="0037262F">
        <w:t xml:space="preserve"> </w:t>
      </w:r>
      <w:proofErr w:type="spellStart"/>
      <w:r w:rsidRPr="0037262F">
        <w:t>ketrampilan</w:t>
      </w:r>
      <w:proofErr w:type="spellEnd"/>
      <w:r w:rsidRPr="0037262F">
        <w:t xml:space="preserve"> </w:t>
      </w:r>
      <w:proofErr w:type="spellStart"/>
      <w:r w:rsidRPr="0037262F">
        <w:t>dasar</w:t>
      </w:r>
      <w:proofErr w:type="spellEnd"/>
      <w:r w:rsidRPr="0037262F">
        <w:t xml:space="preserve"> </w:t>
      </w:r>
      <w:proofErr w:type="spellStart"/>
      <w:r w:rsidRPr="0037262F">
        <w:t>tentang</w:t>
      </w:r>
      <w:proofErr w:type="spellEnd"/>
      <w:r w:rsidRPr="0037262F">
        <w:t xml:space="preserve"> Building Information Modeling </w:t>
      </w:r>
      <w:proofErr w:type="spellStart"/>
      <w:r w:rsidRPr="0037262F">
        <w:t>dengan</w:t>
      </w:r>
      <w:proofErr w:type="spellEnd"/>
      <w:r w:rsidRPr="0037262F">
        <w:t xml:space="preserve"> program Autodesk Revit </w:t>
      </w:r>
      <w:proofErr w:type="spellStart"/>
      <w:r w:rsidRPr="0037262F">
        <w:t>dalam</w:t>
      </w:r>
      <w:proofErr w:type="spellEnd"/>
      <w:r w:rsidRPr="0037262F">
        <w:t xml:space="preserve"> </w:t>
      </w:r>
      <w:proofErr w:type="spellStart"/>
      <w:r w:rsidRPr="0037262F">
        <w:t>menggambarkan</w:t>
      </w:r>
      <w:proofErr w:type="spellEnd"/>
      <w:r w:rsidRPr="0037262F">
        <w:t xml:space="preserve"> </w:t>
      </w:r>
      <w:proofErr w:type="spellStart"/>
      <w:r w:rsidRPr="0037262F">
        <w:t>proyeksi</w:t>
      </w:r>
      <w:proofErr w:type="spellEnd"/>
      <w:r w:rsidRPr="0037262F">
        <w:t xml:space="preserve"> </w:t>
      </w:r>
      <w:r w:rsidRPr="00CA18EF">
        <w:rPr>
          <w:i/>
        </w:rPr>
        <w:t>orthogonal</w:t>
      </w:r>
      <w:r>
        <w:t xml:space="preserve"> </w:t>
      </w:r>
      <w:proofErr w:type="spellStart"/>
      <w:r w:rsidRPr="0037262F">
        <w:t>sesuai</w:t>
      </w:r>
      <w:proofErr w:type="spellEnd"/>
      <w:r w:rsidRPr="0037262F">
        <w:t xml:space="preserve"> </w:t>
      </w:r>
      <w:proofErr w:type="spellStart"/>
      <w:r w:rsidRPr="0037262F">
        <w:t>dengan</w:t>
      </w:r>
      <w:proofErr w:type="spellEnd"/>
      <w:r w:rsidRPr="0037262F">
        <w:t xml:space="preserve"> </w:t>
      </w:r>
      <w:proofErr w:type="spellStart"/>
      <w:r w:rsidRPr="0037262F">
        <w:t>Teknik</w:t>
      </w:r>
      <w:proofErr w:type="spellEnd"/>
      <w:r w:rsidRPr="0037262F">
        <w:t xml:space="preserve"> </w:t>
      </w:r>
      <w:proofErr w:type="spellStart"/>
      <w:r w:rsidRPr="0037262F">
        <w:t>Komunikasi</w:t>
      </w:r>
      <w:proofErr w:type="spellEnd"/>
      <w:r w:rsidRPr="0037262F">
        <w:t xml:space="preserve"> </w:t>
      </w:r>
      <w:proofErr w:type="spellStart"/>
      <w:r w:rsidRPr="0037262F">
        <w:t>Arsitektur</w:t>
      </w:r>
      <w:proofErr w:type="spellEnd"/>
      <w:r w:rsidRPr="0037262F">
        <w:t xml:space="preserve"> </w:t>
      </w:r>
      <w:proofErr w:type="spellStart"/>
      <w:r w:rsidRPr="0037262F">
        <w:t>dan</w:t>
      </w:r>
      <w:proofErr w:type="spellEnd"/>
      <w:r w:rsidRPr="0037262F">
        <w:t xml:space="preserve"> </w:t>
      </w:r>
      <w:proofErr w:type="spellStart"/>
      <w:r w:rsidRPr="0037262F">
        <w:t>pengetahuan</w:t>
      </w:r>
      <w:proofErr w:type="spellEnd"/>
      <w:r w:rsidRPr="0037262F">
        <w:t xml:space="preserve"> </w:t>
      </w:r>
      <w:proofErr w:type="spellStart"/>
      <w:r w:rsidRPr="0037262F">
        <w:t>dasar</w:t>
      </w:r>
      <w:proofErr w:type="spellEnd"/>
      <w:r w:rsidRPr="0037262F">
        <w:t xml:space="preserve"> </w:t>
      </w:r>
      <w:proofErr w:type="spellStart"/>
      <w:r w:rsidRPr="0037262F">
        <w:t>gambar</w:t>
      </w:r>
      <w:proofErr w:type="spellEnd"/>
      <w:r w:rsidRPr="0037262F">
        <w:t xml:space="preserve"> </w:t>
      </w:r>
      <w:proofErr w:type="spellStart"/>
      <w:r w:rsidRPr="0037262F">
        <w:t>kerja</w:t>
      </w:r>
      <w:proofErr w:type="spellEnd"/>
      <w:r w:rsidRPr="0037262F">
        <w:t xml:space="preserve"> </w:t>
      </w:r>
      <w:proofErr w:type="spellStart"/>
      <w:r w:rsidRPr="0037262F">
        <w:t>teknologi</w:t>
      </w:r>
      <w:proofErr w:type="spellEnd"/>
      <w:r w:rsidRPr="0037262F">
        <w:t xml:space="preserve"> </w:t>
      </w:r>
      <w:proofErr w:type="spellStart"/>
      <w:r w:rsidRPr="0037262F">
        <w:t>bangunan</w:t>
      </w:r>
      <w:proofErr w:type="spellEnd"/>
      <w:r w:rsidRPr="0037262F">
        <w:t>.</w:t>
      </w:r>
    </w:p>
    <w:p w:rsidR="00817A8A" w:rsidRPr="0037262F" w:rsidRDefault="00817A8A" w:rsidP="00817A8A">
      <w:pPr>
        <w:pStyle w:val="ListParagraph"/>
        <w:numPr>
          <w:ilvl w:val="0"/>
          <w:numId w:val="2"/>
        </w:numPr>
        <w:spacing w:line="276" w:lineRule="auto"/>
        <w:jc w:val="both"/>
      </w:pPr>
      <w:proofErr w:type="spellStart"/>
      <w:r w:rsidRPr="0037262F">
        <w:t>Peserta</w:t>
      </w:r>
      <w:proofErr w:type="spellEnd"/>
      <w:r w:rsidRPr="0037262F">
        <w:t xml:space="preserve"> </w:t>
      </w:r>
      <w:proofErr w:type="spellStart"/>
      <w:r w:rsidRPr="0037262F">
        <w:t>didik</w:t>
      </w:r>
      <w:proofErr w:type="spellEnd"/>
      <w:r w:rsidRPr="0037262F">
        <w:t xml:space="preserve"> </w:t>
      </w:r>
      <w:proofErr w:type="spellStart"/>
      <w:r w:rsidRPr="0037262F">
        <w:t>mampu</w:t>
      </w:r>
      <w:proofErr w:type="spellEnd"/>
      <w:r w:rsidRPr="0037262F">
        <w:t xml:space="preserve"> </w:t>
      </w:r>
      <w:proofErr w:type="spellStart"/>
      <w:r w:rsidRPr="0037262F">
        <w:t>membuat</w:t>
      </w:r>
      <w:proofErr w:type="spellEnd"/>
      <w:r w:rsidRPr="0037262F">
        <w:t xml:space="preserve"> </w:t>
      </w:r>
      <w:proofErr w:type="spellStart"/>
      <w:r w:rsidRPr="0037262F">
        <w:t>dokumentasi</w:t>
      </w:r>
      <w:proofErr w:type="spellEnd"/>
      <w:r w:rsidRPr="0037262F">
        <w:t xml:space="preserve"> </w:t>
      </w:r>
      <w:proofErr w:type="spellStart"/>
      <w:r w:rsidRPr="0037262F">
        <w:t>arsitektur</w:t>
      </w:r>
      <w:proofErr w:type="spellEnd"/>
      <w:r w:rsidRPr="0037262F">
        <w:t xml:space="preserve"> </w:t>
      </w:r>
      <w:proofErr w:type="spellStart"/>
      <w:r w:rsidRPr="0037262F">
        <w:t>terintegrasi</w:t>
      </w:r>
      <w:proofErr w:type="spellEnd"/>
      <w:r w:rsidRPr="0037262F">
        <w:t xml:space="preserve">, </w:t>
      </w:r>
      <w:proofErr w:type="spellStart"/>
      <w:r w:rsidRPr="0037262F">
        <w:t>baik</w:t>
      </w:r>
      <w:proofErr w:type="spellEnd"/>
      <w:r w:rsidRPr="0037262F">
        <w:t xml:space="preserve"> </w:t>
      </w:r>
      <w:proofErr w:type="spellStart"/>
      <w:r w:rsidRPr="0037262F">
        <w:t>semua</w:t>
      </w:r>
      <w:proofErr w:type="spellEnd"/>
      <w:r w:rsidRPr="0037262F">
        <w:t xml:space="preserve"> </w:t>
      </w:r>
      <w:proofErr w:type="spellStart"/>
      <w:r w:rsidRPr="0037262F">
        <w:t>proyeksi</w:t>
      </w:r>
      <w:proofErr w:type="spellEnd"/>
      <w:r w:rsidRPr="0037262F">
        <w:t xml:space="preserve"> orthogonal drafting (</w:t>
      </w:r>
      <w:proofErr w:type="spellStart"/>
      <w:r w:rsidRPr="0037262F">
        <w:t>denah</w:t>
      </w:r>
      <w:proofErr w:type="spellEnd"/>
      <w:r w:rsidRPr="0037262F">
        <w:t xml:space="preserve">, </w:t>
      </w:r>
      <w:proofErr w:type="spellStart"/>
      <w:r w:rsidRPr="0037262F">
        <w:t>potongan</w:t>
      </w:r>
      <w:proofErr w:type="spellEnd"/>
      <w:r w:rsidRPr="0037262F">
        <w:t xml:space="preserve">, </w:t>
      </w:r>
      <w:proofErr w:type="spellStart"/>
      <w:r w:rsidRPr="0037262F">
        <w:t>dan</w:t>
      </w:r>
      <w:proofErr w:type="spellEnd"/>
      <w:r w:rsidRPr="0037262F">
        <w:t xml:space="preserve"> </w:t>
      </w:r>
      <w:proofErr w:type="spellStart"/>
      <w:r w:rsidRPr="0037262F">
        <w:t>tampak</w:t>
      </w:r>
      <w:proofErr w:type="spellEnd"/>
      <w:r w:rsidRPr="0037262F">
        <w:t xml:space="preserve">) </w:t>
      </w:r>
      <w:proofErr w:type="spellStart"/>
      <w:r w:rsidRPr="0037262F">
        <w:t>untuk</w:t>
      </w:r>
      <w:proofErr w:type="spellEnd"/>
      <w:r w:rsidRPr="0037262F">
        <w:t xml:space="preserve"> </w:t>
      </w:r>
      <w:proofErr w:type="spellStart"/>
      <w:r w:rsidRPr="0037262F">
        <w:t>tahapan</w:t>
      </w:r>
      <w:proofErr w:type="spellEnd"/>
      <w:r w:rsidRPr="0037262F">
        <w:t xml:space="preserve"> </w:t>
      </w:r>
      <w:proofErr w:type="spellStart"/>
      <w:r w:rsidRPr="0037262F">
        <w:t>rancang</w:t>
      </w:r>
      <w:proofErr w:type="spellEnd"/>
      <w:r w:rsidRPr="0037262F">
        <w:t xml:space="preserve"> </w:t>
      </w:r>
      <w:proofErr w:type="spellStart"/>
      <w:r w:rsidRPr="0037262F">
        <w:t>bangun</w:t>
      </w:r>
      <w:proofErr w:type="spellEnd"/>
      <w:r w:rsidRPr="0037262F">
        <w:t xml:space="preserve"> </w:t>
      </w:r>
      <w:proofErr w:type="spellStart"/>
      <w:r w:rsidRPr="0037262F">
        <w:t>dan</w:t>
      </w:r>
      <w:proofErr w:type="spellEnd"/>
      <w:r w:rsidRPr="0037262F">
        <w:t xml:space="preserve"> </w:t>
      </w:r>
      <w:proofErr w:type="spellStart"/>
      <w:r w:rsidRPr="0037262F">
        <w:t>visualisasi</w:t>
      </w:r>
      <w:proofErr w:type="spellEnd"/>
      <w:r w:rsidRPr="0037262F">
        <w:t xml:space="preserve"> 3D rendering </w:t>
      </w:r>
      <w:proofErr w:type="spellStart"/>
      <w:r w:rsidRPr="0037262F">
        <w:t>untuk</w:t>
      </w:r>
      <w:proofErr w:type="spellEnd"/>
      <w:r w:rsidRPr="0037262F">
        <w:t xml:space="preserve"> </w:t>
      </w:r>
      <w:proofErr w:type="spellStart"/>
      <w:r w:rsidRPr="0037262F">
        <w:t>impresi</w:t>
      </w:r>
      <w:proofErr w:type="spellEnd"/>
      <w:r w:rsidRPr="0037262F">
        <w:t xml:space="preserve"> </w:t>
      </w:r>
      <w:proofErr w:type="spellStart"/>
      <w:r w:rsidRPr="0037262F">
        <w:t>klien</w:t>
      </w:r>
      <w:proofErr w:type="spellEnd"/>
      <w:r w:rsidRPr="0037262F">
        <w:t xml:space="preserve"> </w:t>
      </w:r>
      <w:proofErr w:type="spellStart"/>
      <w:r w:rsidRPr="0037262F">
        <w:t>dan</w:t>
      </w:r>
      <w:proofErr w:type="spellEnd"/>
      <w:r w:rsidRPr="0037262F">
        <w:t xml:space="preserve"> </w:t>
      </w:r>
      <w:proofErr w:type="spellStart"/>
      <w:r w:rsidRPr="0037262F">
        <w:t>pemilik</w:t>
      </w:r>
      <w:proofErr w:type="spellEnd"/>
      <w:r w:rsidRPr="0037262F">
        <w:t xml:space="preserve"> </w:t>
      </w:r>
      <w:proofErr w:type="spellStart"/>
      <w:r w:rsidRPr="0037262F">
        <w:t>proyek</w:t>
      </w:r>
      <w:proofErr w:type="spellEnd"/>
      <w:r w:rsidRPr="0037262F">
        <w:t xml:space="preserve"> </w:t>
      </w:r>
      <w:proofErr w:type="spellStart"/>
      <w:r w:rsidRPr="0037262F">
        <w:t>serta</w:t>
      </w:r>
      <w:proofErr w:type="spellEnd"/>
      <w:r w:rsidRPr="0037262F">
        <w:t xml:space="preserve"> </w:t>
      </w:r>
      <w:proofErr w:type="spellStart"/>
      <w:r w:rsidRPr="0037262F">
        <w:t>mampu</w:t>
      </w:r>
      <w:proofErr w:type="spellEnd"/>
      <w:r w:rsidRPr="0037262F">
        <w:t xml:space="preserve"> </w:t>
      </w:r>
      <w:proofErr w:type="spellStart"/>
      <w:r w:rsidRPr="0037262F">
        <w:t>membuat</w:t>
      </w:r>
      <w:proofErr w:type="spellEnd"/>
      <w:r w:rsidRPr="0037262F">
        <w:t xml:space="preserve"> </w:t>
      </w:r>
      <w:proofErr w:type="spellStart"/>
      <w:r w:rsidRPr="0037262F">
        <w:t>kuantifikasi</w:t>
      </w:r>
      <w:proofErr w:type="spellEnd"/>
      <w:r w:rsidRPr="0037262F">
        <w:t xml:space="preserve"> </w:t>
      </w:r>
      <w:proofErr w:type="spellStart"/>
      <w:r w:rsidRPr="0037262F">
        <w:t>sederhana</w:t>
      </w:r>
      <w:proofErr w:type="spellEnd"/>
      <w:r w:rsidRPr="0037262F">
        <w:t xml:space="preserve"> </w:t>
      </w:r>
      <w:proofErr w:type="spellStart"/>
      <w:r w:rsidRPr="0037262F">
        <w:t>dari</w:t>
      </w:r>
      <w:proofErr w:type="spellEnd"/>
      <w:r w:rsidRPr="0037262F">
        <w:t xml:space="preserve"> </w:t>
      </w:r>
      <w:proofErr w:type="spellStart"/>
      <w:r w:rsidRPr="0037262F">
        <w:t>desainnya</w:t>
      </w:r>
      <w:proofErr w:type="spellEnd"/>
      <w:r w:rsidRPr="0037262F">
        <w:t>.</w:t>
      </w:r>
    </w:p>
    <w:p w:rsidR="00817A8A" w:rsidRPr="0037262F" w:rsidRDefault="00817A8A" w:rsidP="00817A8A">
      <w:pPr>
        <w:pStyle w:val="ListParagraph"/>
        <w:numPr>
          <w:ilvl w:val="0"/>
          <w:numId w:val="2"/>
        </w:numPr>
        <w:spacing w:line="276" w:lineRule="auto"/>
        <w:jc w:val="both"/>
      </w:pPr>
      <w:proofErr w:type="spellStart"/>
      <w:r w:rsidRPr="0037262F">
        <w:t>Peserta</w:t>
      </w:r>
      <w:proofErr w:type="spellEnd"/>
      <w:r w:rsidRPr="0037262F">
        <w:t xml:space="preserve"> </w:t>
      </w:r>
      <w:proofErr w:type="spellStart"/>
      <w:r w:rsidRPr="0037262F">
        <w:t>didik</w:t>
      </w:r>
      <w:proofErr w:type="spellEnd"/>
      <w:r w:rsidRPr="0037262F">
        <w:t xml:space="preserve"> </w:t>
      </w:r>
      <w:proofErr w:type="spellStart"/>
      <w:r w:rsidRPr="0037262F">
        <w:t>mampu</w:t>
      </w:r>
      <w:proofErr w:type="spellEnd"/>
      <w:r w:rsidRPr="0037262F">
        <w:t xml:space="preserve"> </w:t>
      </w:r>
      <w:proofErr w:type="spellStart"/>
      <w:r w:rsidRPr="0037262F">
        <w:t>membuat</w:t>
      </w:r>
      <w:proofErr w:type="spellEnd"/>
      <w:r w:rsidRPr="0037262F">
        <w:t xml:space="preserve"> BIM model yang </w:t>
      </w:r>
      <w:proofErr w:type="spellStart"/>
      <w:r>
        <w:t>presisi</w:t>
      </w:r>
      <w:proofErr w:type="spellEnd"/>
      <w:r>
        <w:t xml:space="preserve">, </w:t>
      </w:r>
      <w:proofErr w:type="spellStart"/>
      <w:r w:rsidRPr="0037262F">
        <w:t>dapat</w:t>
      </w:r>
      <w:proofErr w:type="spellEnd"/>
      <w:r w:rsidRPr="0037262F">
        <w:t xml:space="preserve"> </w:t>
      </w:r>
      <w:proofErr w:type="spellStart"/>
      <w:r w:rsidRPr="0037262F">
        <w:t>digunakan</w:t>
      </w:r>
      <w:proofErr w:type="spellEnd"/>
      <w:r w:rsidRPr="0037262F">
        <w:t xml:space="preserve"> </w:t>
      </w:r>
      <w:proofErr w:type="spellStart"/>
      <w:r w:rsidRPr="0037262F">
        <w:t>untuk</w:t>
      </w:r>
      <w:proofErr w:type="spellEnd"/>
      <w:r w:rsidRPr="0037262F">
        <w:t xml:space="preserve"> proses </w:t>
      </w:r>
      <w:proofErr w:type="spellStart"/>
      <w:r w:rsidRPr="0037262F">
        <w:t>desain</w:t>
      </w:r>
      <w:proofErr w:type="spellEnd"/>
      <w:r w:rsidRPr="0037262F">
        <w:t xml:space="preserve"> </w:t>
      </w:r>
      <w:proofErr w:type="spellStart"/>
      <w:r w:rsidRPr="0037262F">
        <w:t>lebih</w:t>
      </w:r>
      <w:proofErr w:type="spellEnd"/>
      <w:r w:rsidRPr="0037262F">
        <w:t xml:space="preserve"> </w:t>
      </w:r>
      <w:proofErr w:type="spellStart"/>
      <w:r w:rsidRPr="0037262F">
        <w:t>lanjut</w:t>
      </w:r>
      <w:proofErr w:type="spellEnd"/>
      <w:r w:rsidRPr="0037262F">
        <w:t xml:space="preserve"> </w:t>
      </w:r>
      <w:proofErr w:type="spellStart"/>
      <w:r w:rsidRPr="0037262F">
        <w:t>dan</w:t>
      </w:r>
      <w:proofErr w:type="spellEnd"/>
      <w:r w:rsidRPr="0037262F">
        <w:t xml:space="preserve"> </w:t>
      </w:r>
      <w:proofErr w:type="spellStart"/>
      <w:r w:rsidRPr="0037262F">
        <w:t>kerjasama</w:t>
      </w:r>
      <w:proofErr w:type="spellEnd"/>
      <w:r w:rsidRPr="0037262F">
        <w:t xml:space="preserve"> </w:t>
      </w:r>
      <w:proofErr w:type="spellStart"/>
      <w:r w:rsidRPr="0037262F">
        <w:t>antar</w:t>
      </w:r>
      <w:proofErr w:type="spellEnd"/>
      <w:r w:rsidRPr="0037262F">
        <w:t xml:space="preserve"> </w:t>
      </w:r>
      <w:proofErr w:type="spellStart"/>
      <w:r w:rsidRPr="0037262F">
        <w:t>disiplin</w:t>
      </w:r>
      <w:proofErr w:type="spellEnd"/>
      <w:r w:rsidRPr="0037262F">
        <w:t xml:space="preserve"> </w:t>
      </w:r>
      <w:proofErr w:type="spellStart"/>
      <w:r w:rsidRPr="0037262F">
        <w:t>dalam</w:t>
      </w:r>
      <w:proofErr w:type="spellEnd"/>
      <w:r w:rsidRPr="0037262F">
        <w:t xml:space="preserve"> proses </w:t>
      </w:r>
      <w:proofErr w:type="spellStart"/>
      <w:r w:rsidRPr="0037262F">
        <w:t>rancang</w:t>
      </w:r>
      <w:proofErr w:type="spellEnd"/>
      <w:r w:rsidRPr="0037262F">
        <w:t xml:space="preserve"> </w:t>
      </w:r>
      <w:proofErr w:type="spellStart"/>
      <w:r w:rsidRPr="0037262F">
        <w:t>bangun</w:t>
      </w:r>
      <w:proofErr w:type="spellEnd"/>
      <w:r w:rsidRPr="0037262F">
        <w:t xml:space="preserve"> </w:t>
      </w:r>
      <w:proofErr w:type="spellStart"/>
      <w:r w:rsidRPr="0037262F">
        <w:t>serta</w:t>
      </w:r>
      <w:proofErr w:type="spellEnd"/>
      <w:r w:rsidRPr="0037262F">
        <w:t xml:space="preserve"> </w:t>
      </w:r>
      <w:proofErr w:type="spellStart"/>
      <w:r w:rsidRPr="0037262F">
        <w:t>analisis</w:t>
      </w:r>
      <w:proofErr w:type="spellEnd"/>
      <w:r w:rsidRPr="0037262F">
        <w:t xml:space="preserve"> </w:t>
      </w:r>
      <w:proofErr w:type="spellStart"/>
      <w:r w:rsidRPr="0037262F">
        <w:t>performa</w:t>
      </w:r>
      <w:proofErr w:type="spellEnd"/>
      <w:r w:rsidRPr="0037262F">
        <w:t xml:space="preserve"> </w:t>
      </w:r>
      <w:proofErr w:type="spellStart"/>
      <w:r w:rsidRPr="0037262F">
        <w:t>bangunan</w:t>
      </w:r>
      <w:proofErr w:type="spellEnd"/>
    </w:p>
    <w:p w:rsidR="00817A8A" w:rsidRDefault="00817A8A" w:rsidP="00817A8A">
      <w:r>
        <w:br w:type="page"/>
      </w:r>
    </w:p>
    <w:p w:rsidR="00DB0886" w:rsidRPr="0005662A" w:rsidRDefault="00DB0886" w:rsidP="00DB0886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817A8A" w:rsidRPr="0005662A" w:rsidRDefault="00817A8A" w:rsidP="00817A8A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5662A">
        <w:rPr>
          <w:rFonts w:ascii="Arial" w:hAnsi="Arial" w:cs="Arial"/>
          <w:b/>
          <w:sz w:val="22"/>
          <w:szCs w:val="22"/>
        </w:rPr>
        <w:t>Tugas</w:t>
      </w:r>
      <w:proofErr w:type="spellEnd"/>
    </w:p>
    <w:p w:rsidR="00817A8A" w:rsidRPr="0005662A" w:rsidRDefault="00817A8A" w:rsidP="00817A8A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662A">
        <w:rPr>
          <w:rFonts w:ascii="Arial" w:hAnsi="Arial" w:cs="Arial"/>
          <w:sz w:val="22"/>
          <w:szCs w:val="22"/>
        </w:rPr>
        <w:t>Mahasiswa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mampu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menghasilkan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model BIM </w:t>
      </w:r>
      <w:proofErr w:type="spellStart"/>
      <w:r w:rsidRPr="0005662A">
        <w:rPr>
          <w:rFonts w:ascii="Arial" w:hAnsi="Arial" w:cs="Arial"/>
          <w:sz w:val="22"/>
          <w:szCs w:val="22"/>
        </w:rPr>
        <w:t>dari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rumah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sederhana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menghasilkan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dokumentasi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2D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visualisasi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3D </w:t>
      </w:r>
      <w:proofErr w:type="spellStart"/>
      <w:r w:rsidRPr="0005662A">
        <w:rPr>
          <w:rFonts w:ascii="Arial" w:hAnsi="Arial" w:cs="Arial"/>
          <w:sz w:val="22"/>
          <w:szCs w:val="22"/>
        </w:rPr>
        <w:t>pra-profesional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dari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model </w:t>
      </w:r>
      <w:proofErr w:type="spellStart"/>
      <w:r w:rsidRPr="0005662A">
        <w:rPr>
          <w:rFonts w:ascii="Arial" w:hAnsi="Arial" w:cs="Arial"/>
          <w:sz w:val="22"/>
          <w:szCs w:val="22"/>
        </w:rPr>
        <w:t>tersebut</w:t>
      </w:r>
      <w:proofErr w:type="spellEnd"/>
      <w:r w:rsidRPr="0005662A">
        <w:rPr>
          <w:rFonts w:ascii="Arial" w:hAnsi="Arial" w:cs="Arial"/>
          <w:sz w:val="22"/>
          <w:szCs w:val="22"/>
        </w:rPr>
        <w:t>.</w:t>
      </w:r>
      <w:proofErr w:type="gramEnd"/>
    </w:p>
    <w:p w:rsidR="00817A8A" w:rsidRPr="0005662A" w:rsidRDefault="00817A8A" w:rsidP="00817A8A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5662A">
        <w:rPr>
          <w:rFonts w:ascii="Arial" w:hAnsi="Arial" w:cs="Arial"/>
          <w:b/>
          <w:sz w:val="22"/>
          <w:szCs w:val="22"/>
        </w:rPr>
        <w:t>Pilihlah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satu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contoh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rumah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2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lantai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dimodelkan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dalam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aplikasi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CAD/BIM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sebagai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tugas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akhir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dikerjakan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selama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proses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perkuliahan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berlangsung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>.</w:t>
      </w:r>
    </w:p>
    <w:p w:rsidR="00817A8A" w:rsidRPr="0005662A" w:rsidRDefault="00817A8A" w:rsidP="00817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Produk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akhir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adalah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gambar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desain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 dimensional </w:t>
      </w:r>
      <w:proofErr w:type="spellStart"/>
      <w:r w:rsidRPr="0005662A">
        <w:rPr>
          <w:rFonts w:ascii="Arial" w:hAnsi="Arial" w:cs="Arial"/>
          <w:sz w:val="22"/>
          <w:szCs w:val="22"/>
        </w:rPr>
        <w:t>skalatis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5662A">
        <w:rPr>
          <w:rFonts w:ascii="Arial" w:hAnsi="Arial" w:cs="Arial"/>
          <w:sz w:val="22"/>
          <w:szCs w:val="22"/>
        </w:rPr>
        <w:t>denah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tiap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lantai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tampak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depan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5662A">
        <w:rPr>
          <w:rFonts w:ascii="Arial" w:hAnsi="Arial" w:cs="Arial"/>
          <w:sz w:val="22"/>
          <w:szCs w:val="22"/>
        </w:rPr>
        <w:t>potongan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3D render (1 </w:t>
      </w:r>
      <w:proofErr w:type="spellStart"/>
      <w:r w:rsidRPr="0005662A">
        <w:rPr>
          <w:rFonts w:ascii="Arial" w:hAnsi="Arial" w:cs="Arial"/>
          <w:sz w:val="22"/>
          <w:szCs w:val="22"/>
        </w:rPr>
        <w:t>eksterior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 interior). </w:t>
      </w:r>
    </w:p>
    <w:p w:rsidR="00817A8A" w:rsidRPr="0005662A" w:rsidRDefault="00817A8A" w:rsidP="00817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Hasil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Pembelajaran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1 (UTS):</w:t>
      </w:r>
    </w:p>
    <w:p w:rsidR="00817A8A" w:rsidRPr="0005662A" w:rsidRDefault="00817A8A" w:rsidP="00817A8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Gambar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kerja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denah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potongan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tampak</w:t>
      </w:r>
      <w:proofErr w:type="spellEnd"/>
    </w:p>
    <w:p w:rsidR="00817A8A" w:rsidRPr="0005662A" w:rsidRDefault="00817A8A" w:rsidP="00817A8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05662A">
        <w:rPr>
          <w:rFonts w:ascii="Arial" w:hAnsi="Arial" w:cs="Arial"/>
          <w:i/>
          <w:sz w:val="22"/>
          <w:szCs w:val="22"/>
        </w:rPr>
        <w:t>Dikumpulkan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i/>
          <w:sz w:val="22"/>
          <w:szCs w:val="22"/>
        </w:rPr>
        <w:t>pada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i/>
          <w:sz w:val="22"/>
          <w:szCs w:val="22"/>
        </w:rPr>
        <w:t>saat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i/>
          <w:sz w:val="22"/>
          <w:szCs w:val="22"/>
        </w:rPr>
        <w:t>jadwal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UTS</w:t>
      </w:r>
    </w:p>
    <w:p w:rsidR="00817A8A" w:rsidRPr="0005662A" w:rsidRDefault="00817A8A" w:rsidP="00817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Hasil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Pembelajaran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 (UAS):</w:t>
      </w:r>
    </w:p>
    <w:p w:rsidR="00817A8A" w:rsidRPr="0005662A" w:rsidRDefault="00817A8A" w:rsidP="00817A8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Gambar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kerja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denah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potongan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tampak</w:t>
      </w:r>
      <w:proofErr w:type="spellEnd"/>
    </w:p>
    <w:p w:rsidR="00817A8A" w:rsidRPr="0005662A" w:rsidRDefault="00817A8A" w:rsidP="00817A8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>Render 3 dimensional</w:t>
      </w:r>
    </w:p>
    <w:p w:rsidR="00817A8A" w:rsidRPr="0005662A" w:rsidRDefault="00817A8A" w:rsidP="00817A8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>Schedule/ quantity</w:t>
      </w:r>
    </w:p>
    <w:p w:rsidR="00817A8A" w:rsidRPr="0005662A" w:rsidRDefault="00817A8A" w:rsidP="00817A8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05662A">
        <w:rPr>
          <w:rFonts w:ascii="Arial" w:hAnsi="Arial" w:cs="Arial"/>
          <w:i/>
          <w:sz w:val="22"/>
          <w:szCs w:val="22"/>
        </w:rPr>
        <w:t>Dikumpulkan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i/>
          <w:sz w:val="22"/>
          <w:szCs w:val="22"/>
        </w:rPr>
        <w:t>pada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i/>
          <w:sz w:val="22"/>
          <w:szCs w:val="22"/>
        </w:rPr>
        <w:t>saat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i/>
          <w:sz w:val="22"/>
          <w:szCs w:val="22"/>
        </w:rPr>
        <w:t>jadwal</w:t>
      </w:r>
      <w:proofErr w:type="spellEnd"/>
      <w:r w:rsidRPr="0005662A">
        <w:rPr>
          <w:rFonts w:ascii="Arial" w:hAnsi="Arial" w:cs="Arial"/>
          <w:i/>
          <w:sz w:val="22"/>
          <w:szCs w:val="22"/>
        </w:rPr>
        <w:t xml:space="preserve"> UAS</w:t>
      </w:r>
    </w:p>
    <w:p w:rsidR="00817A8A" w:rsidRPr="0005662A" w:rsidRDefault="00817A8A" w:rsidP="00817A8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 xml:space="preserve">Format </w:t>
      </w:r>
      <w:proofErr w:type="spellStart"/>
      <w:r w:rsidRPr="0005662A">
        <w:rPr>
          <w:rFonts w:ascii="Arial" w:hAnsi="Arial" w:cs="Arial"/>
          <w:sz w:val="22"/>
          <w:szCs w:val="22"/>
        </w:rPr>
        <w:t>tugas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UTS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UAS </w:t>
      </w:r>
      <w:proofErr w:type="spellStart"/>
      <w:r w:rsidRPr="0005662A">
        <w:rPr>
          <w:rFonts w:ascii="Arial" w:hAnsi="Arial" w:cs="Arial"/>
          <w:sz w:val="22"/>
          <w:szCs w:val="22"/>
        </w:rPr>
        <w:t>adalah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: </w:t>
      </w:r>
    </w:p>
    <w:p w:rsidR="00817A8A" w:rsidRPr="0005662A" w:rsidRDefault="00817A8A" w:rsidP="00817A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 xml:space="preserve">Model file Revit </w:t>
      </w:r>
    </w:p>
    <w:p w:rsidR="00817A8A" w:rsidRPr="0005662A" w:rsidRDefault="00817A8A" w:rsidP="00817A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 xml:space="preserve">Softcopy print-out </w:t>
      </w:r>
      <w:proofErr w:type="spellStart"/>
      <w:r w:rsidRPr="0005662A">
        <w:rPr>
          <w:rFonts w:ascii="Arial" w:hAnsi="Arial" w:cs="Arial"/>
          <w:sz w:val="22"/>
          <w:szCs w:val="22"/>
        </w:rPr>
        <w:t>dalam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file PDF</w:t>
      </w:r>
    </w:p>
    <w:p w:rsidR="00817A8A" w:rsidRPr="0005662A" w:rsidRDefault="00817A8A" w:rsidP="00817A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Seluruh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file </w:t>
      </w:r>
      <w:proofErr w:type="spellStart"/>
      <w:r w:rsidRPr="0005662A">
        <w:rPr>
          <w:rFonts w:ascii="Arial" w:hAnsi="Arial" w:cs="Arial"/>
          <w:sz w:val="22"/>
          <w:szCs w:val="22"/>
        </w:rPr>
        <w:t>dicopy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dalam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1 CD/DVD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setiap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mahasiswa</w:t>
      </w:r>
      <w:proofErr w:type="spellEnd"/>
    </w:p>
    <w:p w:rsidR="003659A8" w:rsidRPr="0005662A" w:rsidRDefault="003659A8" w:rsidP="003659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3072"/>
        <w:gridCol w:w="341"/>
        <w:gridCol w:w="2032"/>
        <w:gridCol w:w="2978"/>
        <w:gridCol w:w="914"/>
        <w:gridCol w:w="2644"/>
      </w:tblGrid>
      <w:tr w:rsidR="0005662A" w:rsidRPr="0005662A" w:rsidTr="00107E70">
        <w:tc>
          <w:tcPr>
            <w:tcW w:w="1195" w:type="dxa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662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072" w:type="dxa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Tujuan</w:t>
            </w:r>
            <w:proofErr w:type="spellEnd"/>
            <w:r w:rsidRPr="00056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Instruksional</w:t>
            </w:r>
            <w:proofErr w:type="spellEnd"/>
            <w:r w:rsidRPr="00056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khusus</w:t>
            </w:r>
            <w:proofErr w:type="spellEnd"/>
          </w:p>
        </w:tc>
        <w:tc>
          <w:tcPr>
            <w:tcW w:w="2373" w:type="dxa"/>
            <w:gridSpan w:val="2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Pokok</w:t>
            </w:r>
            <w:proofErr w:type="spellEnd"/>
            <w:r w:rsidRPr="00056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Bahasan</w:t>
            </w:r>
            <w:proofErr w:type="spellEnd"/>
          </w:p>
        </w:tc>
        <w:tc>
          <w:tcPr>
            <w:tcW w:w="2978" w:type="dxa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662A">
              <w:rPr>
                <w:rFonts w:ascii="Arial" w:hAnsi="Arial" w:cs="Arial"/>
                <w:b/>
                <w:sz w:val="22"/>
                <w:szCs w:val="22"/>
              </w:rPr>
              <w:t xml:space="preserve">Sub </w:t>
            </w: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Pokok</w:t>
            </w:r>
            <w:proofErr w:type="spellEnd"/>
            <w:r w:rsidRPr="00056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Bahasan</w:t>
            </w:r>
            <w:proofErr w:type="spellEnd"/>
          </w:p>
        </w:tc>
        <w:tc>
          <w:tcPr>
            <w:tcW w:w="914" w:type="dxa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644" w:type="dxa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b/>
                <w:sz w:val="22"/>
                <w:szCs w:val="22"/>
              </w:rPr>
              <w:t>Kepustakaan</w:t>
            </w:r>
            <w:proofErr w:type="spellEnd"/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7/2/2014</w:t>
            </w:r>
          </w:p>
        </w:tc>
        <w:tc>
          <w:tcPr>
            <w:tcW w:w="307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mendapatkan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perkenalan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awal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mengenai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mata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Software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Lanjutan</w:t>
            </w:r>
            <w:proofErr w:type="spellEnd"/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software AutoCAD</w:t>
            </w:r>
          </w:p>
        </w:tc>
        <w:tc>
          <w:tcPr>
            <w:tcW w:w="237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Perkenalan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system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perkuliahan</w:t>
            </w:r>
            <w:proofErr w:type="spellEnd"/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AutoCAD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5"/>
              </w:numPr>
              <w:ind w:left="285" w:hanging="22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Perkenalan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mata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5"/>
              </w:numPr>
              <w:ind w:left="285" w:hanging="22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Penjelasan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system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perkuliahan</w:t>
            </w:r>
            <w:proofErr w:type="spellEnd"/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5"/>
              </w:numPr>
              <w:ind w:left="285" w:hanging="22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Penjelasan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5"/>
              </w:numPr>
              <w:ind w:left="285" w:hanging="22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Perkenalan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CAD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BIM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5"/>
              </w:numPr>
              <w:ind w:left="285" w:hanging="2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Interface &amp; tools </w:t>
            </w:r>
            <w:r w:rsidRPr="0005662A">
              <w:rPr>
                <w:rFonts w:ascii="Arial" w:hAnsi="Arial" w:cs="Arial"/>
                <w:sz w:val="22"/>
                <w:szCs w:val="22"/>
              </w:rPr>
              <w:lastRenderedPageBreak/>
              <w:t>AutoCAD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Bawa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contoh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gambar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denah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lantai</w:t>
            </w:r>
            <w:proofErr w:type="spellEnd"/>
          </w:p>
          <w:p w:rsidR="0005662A" w:rsidRPr="0005662A" w:rsidRDefault="0005662A" w:rsidP="0007219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lastRenderedPageBreak/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Bounty, M. (2004).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Membuat Gambar 2D dan 3D dengan AutoCAD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Jakarta: PT Elex Media Komputindo. Hal: 1-34</w:t>
            </w:r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14/2/2014</w:t>
            </w:r>
          </w:p>
        </w:tc>
        <w:tc>
          <w:tcPr>
            <w:tcW w:w="307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menggambar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skema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denah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sederhana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AutoCAD</w:t>
            </w:r>
          </w:p>
        </w:tc>
        <w:tc>
          <w:tcPr>
            <w:tcW w:w="2373" w:type="dxa"/>
            <w:gridSpan w:val="2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AutoCAD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Praktikum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Tracing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denah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AutoCAD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Bounty, M. (2004).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Membuat Gambar 2D dan 3D dengan AutoCAD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Jakarta: PT Elex Media Komputindo. Hal:</w:t>
            </w:r>
            <w:r w:rsidRPr="0005662A">
              <w:rPr>
                <w:rFonts w:ascii="Arial" w:hAnsi="Arial" w:cs="Arial"/>
                <w:sz w:val="22"/>
                <w:szCs w:val="22"/>
              </w:rPr>
              <w:t xml:space="preserve"> 35-94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21/2/2014</w:t>
            </w:r>
          </w:p>
        </w:tc>
        <w:tc>
          <w:tcPr>
            <w:tcW w:w="307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software Building Information Modeling (BIM): Revit,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prinsip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BIM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Revit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Mengimport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denah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AutoCAD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Interface &amp; tools Revit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Level 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View: section, elevation, plan</w:t>
            </w:r>
          </w:p>
        </w:tc>
        <w:tc>
          <w:tcPr>
            <w:tcW w:w="914" w:type="dxa"/>
          </w:tcPr>
          <w:p w:rsidR="0005662A" w:rsidRPr="0005662A" w:rsidRDefault="0005662A" w:rsidP="0007219A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1-30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28/2/2014</w:t>
            </w:r>
          </w:p>
        </w:tc>
        <w:tc>
          <w:tcPr>
            <w:tcW w:w="307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model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dinding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beserta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bukaannya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pintu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jendela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menggambarkan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konstruksi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material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dinding</w:t>
            </w:r>
            <w:proofErr w:type="spellEnd"/>
          </w:p>
        </w:tc>
        <w:tc>
          <w:tcPr>
            <w:tcW w:w="2373" w:type="dxa"/>
            <w:gridSpan w:val="2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Revit 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Wall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Curtain walls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Openings</w:t>
            </w:r>
          </w:p>
        </w:tc>
        <w:tc>
          <w:tcPr>
            <w:tcW w:w="914" w:type="dxa"/>
          </w:tcPr>
          <w:p w:rsidR="0005662A" w:rsidRPr="0005662A" w:rsidRDefault="0005662A" w:rsidP="0007219A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31-65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7/3/2014</w:t>
            </w:r>
          </w:p>
        </w:tc>
        <w:tc>
          <w:tcPr>
            <w:tcW w:w="307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model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lantai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, ceiling,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atap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konstruksi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materialnya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</w:tc>
        <w:tc>
          <w:tcPr>
            <w:tcW w:w="2373" w:type="dxa"/>
            <w:gridSpan w:val="2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Revit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Finishes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Floor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Ceiling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Roof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. Indianapolis: Sybex. Hal: 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67-98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14/3/2014</w:t>
            </w:r>
          </w:p>
        </w:tc>
        <w:tc>
          <w:tcPr>
            <w:tcW w:w="307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model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sirkulasi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vertikal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tangga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, ramp,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railing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</w:tc>
        <w:tc>
          <w:tcPr>
            <w:tcW w:w="2373" w:type="dxa"/>
            <w:gridSpan w:val="2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Revit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Stair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Railing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Ramp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99-124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21/3/2014</w:t>
            </w:r>
          </w:p>
        </w:tc>
        <w:tc>
          <w:tcPr>
            <w:tcW w:w="307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mencetak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gambar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</w:tc>
        <w:tc>
          <w:tcPr>
            <w:tcW w:w="2373" w:type="dxa"/>
            <w:gridSpan w:val="2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Revit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Annotation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Dimension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Sheets 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267-295, 313-327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28/3/2014</w:t>
            </w:r>
          </w:p>
        </w:tc>
        <w:tc>
          <w:tcPr>
            <w:tcW w:w="11981" w:type="dxa"/>
            <w:gridSpan w:val="6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62A">
              <w:rPr>
                <w:rFonts w:ascii="Arial" w:hAnsi="Arial" w:cs="Arial"/>
                <w:b/>
                <w:sz w:val="22"/>
                <w:szCs w:val="22"/>
              </w:rPr>
              <w:t>UTS</w:t>
            </w: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4/4/2014</w:t>
            </w:r>
          </w:p>
        </w:tc>
        <w:tc>
          <w:tcPr>
            <w:tcW w:w="341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model interior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furnishingnya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</w:tc>
        <w:tc>
          <w:tcPr>
            <w:tcW w:w="2032" w:type="dxa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Revit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Interior modeling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Furniture </w:t>
            </w:r>
          </w:p>
          <w:p w:rsidR="0005662A" w:rsidRPr="0005662A" w:rsidRDefault="0005662A" w:rsidP="0007219A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125-141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11/4/2014</w:t>
            </w:r>
          </w:p>
        </w:tc>
        <w:tc>
          <w:tcPr>
            <w:tcW w:w="341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model site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eksterior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</w:tc>
        <w:tc>
          <w:tcPr>
            <w:tcW w:w="2032" w:type="dxa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Revit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Exterior modeling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Topography</w:t>
            </w:r>
          </w:p>
        </w:tc>
        <w:tc>
          <w:tcPr>
            <w:tcW w:w="91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125-141, 337-341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25/4/2014</w:t>
            </w:r>
          </w:p>
        </w:tc>
        <w:tc>
          <w:tcPr>
            <w:tcW w:w="341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pengaturan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pencahayaan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studi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matahari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rendering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Revit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quantifikasi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elemen-elemen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model Revit</w:t>
            </w:r>
          </w:p>
        </w:tc>
        <w:tc>
          <w:tcPr>
            <w:tcW w:w="203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Revit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Lighting</w:t>
            </w: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 xml:space="preserve"> dan Camera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>Cloud Rendering dengan Autodesk 360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Schedule/ quantity</w:t>
            </w:r>
          </w:p>
        </w:tc>
        <w:tc>
          <w:tcPr>
            <w:tcW w:w="91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227-241, 297-312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2/5/2014</w:t>
            </w:r>
          </w:p>
        </w:tc>
        <w:tc>
          <w:tcPr>
            <w:tcW w:w="341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 xml:space="preserve"> tahapan kerja</w:t>
            </w:r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>conceptual modeling dalam Revit dan  penggunaannya untuk conceptual Building performance analysis</w:t>
            </w:r>
          </w:p>
        </w:tc>
        <w:tc>
          <w:tcPr>
            <w:tcW w:w="2032" w:type="dxa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>Revit</w:t>
            </w:r>
          </w:p>
          <w:p w:rsidR="0005662A" w:rsidRPr="0005662A" w:rsidRDefault="0005662A" w:rsidP="0007219A">
            <w:pPr>
              <w:pStyle w:val="ListParagraph"/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>Building Mass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>Energy modeling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>Conceptual energy analysis</w:t>
            </w:r>
          </w:p>
          <w:p w:rsidR="0005662A" w:rsidRPr="0005662A" w:rsidRDefault="0005662A" w:rsidP="0007219A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662A">
              <w:rPr>
                <w:rFonts w:ascii="Arial" w:hAnsi="Arial" w:cs="Arial"/>
                <w:noProof/>
                <w:sz w:val="22"/>
                <w:szCs w:val="22"/>
              </w:rPr>
              <w:t xml:space="preserve">Duell, R., Hathorn, T., &amp; Hathorn, R. </w:t>
            </w:r>
            <w:r w:rsidRPr="0005662A">
              <w:rPr>
                <w:rFonts w:ascii="Arial" w:hAnsi="Arial" w:cs="Arial"/>
                <w:i/>
                <w:noProof/>
                <w:sz w:val="22"/>
                <w:szCs w:val="22"/>
              </w:rPr>
              <w:t>Autodesk Revit Architecture 2014 Essentials: Autodesk Official Press</w:t>
            </w:r>
            <w:r w:rsidRPr="0005662A">
              <w:rPr>
                <w:rFonts w:ascii="Arial" w:hAnsi="Arial" w:cs="Arial"/>
                <w:noProof/>
                <w:sz w:val="22"/>
                <w:szCs w:val="22"/>
              </w:rPr>
              <w:t>. Indianapolis: Sybex. Hal: 227-241, 297-312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9/5/2014</w:t>
            </w:r>
          </w:p>
        </w:tc>
        <w:tc>
          <w:tcPr>
            <w:tcW w:w="341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software 3ds Max</w:t>
            </w:r>
          </w:p>
        </w:tc>
        <w:tc>
          <w:tcPr>
            <w:tcW w:w="2032" w:type="dxa"/>
          </w:tcPr>
          <w:p w:rsidR="0005662A" w:rsidRPr="0005662A" w:rsidRDefault="0005662A" w:rsidP="0007219A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3ds Max</w:t>
            </w:r>
          </w:p>
          <w:p w:rsidR="0005662A" w:rsidRPr="0005662A" w:rsidRDefault="0005662A" w:rsidP="0007219A">
            <w:pPr>
              <w:pStyle w:val="ListParagraph"/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Perkenalan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3ds Max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Interface 3ds Max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Interface &amp; tools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Modification  </w:t>
            </w:r>
          </w:p>
          <w:p w:rsidR="0005662A" w:rsidRPr="0005662A" w:rsidRDefault="0005662A" w:rsidP="0007219A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07219A">
            <w:pPr>
              <w:pStyle w:val="Bibliography"/>
              <w:jc w:val="both"/>
              <w:rPr>
                <w:rFonts w:ascii="Arial" w:hAnsi="Arial" w:cs="Arial"/>
                <w:noProof/>
              </w:rPr>
            </w:pPr>
            <w:r w:rsidRPr="0005662A">
              <w:rPr>
                <w:rFonts w:ascii="Arial" w:hAnsi="Arial" w:cs="Arial"/>
                <w:noProof/>
              </w:rPr>
              <w:t xml:space="preserve">Thabrani, M. (2004). </w:t>
            </w:r>
            <w:r w:rsidRPr="0005662A">
              <w:rPr>
                <w:rFonts w:ascii="Arial" w:hAnsi="Arial" w:cs="Arial"/>
                <w:i/>
                <w:noProof/>
              </w:rPr>
              <w:t>Membuat Special Effect dengan 3D Studio Max</w:t>
            </w:r>
            <w:r w:rsidRPr="0005662A">
              <w:rPr>
                <w:rFonts w:ascii="Arial" w:hAnsi="Arial" w:cs="Arial"/>
                <w:noProof/>
              </w:rPr>
              <w:t>. Jakarta: PT Elex Media Komputindo. Hal: 1-22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16/5/2014</w:t>
            </w:r>
          </w:p>
        </w:tc>
        <w:tc>
          <w:tcPr>
            <w:tcW w:w="341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memvisualisasikan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bangunan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dimensi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menghasilkan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3D</w:t>
            </w:r>
          </w:p>
        </w:tc>
        <w:tc>
          <w:tcPr>
            <w:tcW w:w="2032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3ds Max</w:t>
            </w:r>
          </w:p>
        </w:tc>
        <w:tc>
          <w:tcPr>
            <w:tcW w:w="2978" w:type="dxa"/>
          </w:tcPr>
          <w:p w:rsidR="0005662A" w:rsidRPr="0005662A" w:rsidRDefault="0005662A" w:rsidP="0005662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Lighting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Material </w:t>
            </w:r>
          </w:p>
          <w:p w:rsidR="0005662A" w:rsidRPr="0005662A" w:rsidRDefault="0005662A" w:rsidP="0005662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Photorealistic Rendering</w:t>
            </w:r>
          </w:p>
        </w:tc>
        <w:tc>
          <w:tcPr>
            <w:tcW w:w="91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644" w:type="dxa"/>
          </w:tcPr>
          <w:p w:rsidR="0005662A" w:rsidRPr="0005662A" w:rsidRDefault="0005662A" w:rsidP="00107E70">
            <w:pPr>
              <w:pStyle w:val="Bibliography"/>
              <w:jc w:val="both"/>
              <w:rPr>
                <w:rFonts w:ascii="Arial" w:hAnsi="Arial" w:cs="Arial"/>
                <w:noProof/>
              </w:rPr>
            </w:pPr>
            <w:r w:rsidRPr="0005662A">
              <w:rPr>
                <w:rFonts w:ascii="Arial" w:hAnsi="Arial" w:cs="Arial"/>
                <w:noProof/>
              </w:rPr>
              <w:t xml:space="preserve">Thabrani, M. (2004). </w:t>
            </w:r>
            <w:r w:rsidRPr="0005662A">
              <w:rPr>
                <w:rFonts w:ascii="Arial" w:hAnsi="Arial" w:cs="Arial"/>
                <w:i/>
                <w:noProof/>
              </w:rPr>
              <w:t>Membuat Special Effect dengan 3D Studio Max</w:t>
            </w:r>
            <w:r w:rsidRPr="0005662A">
              <w:rPr>
                <w:rFonts w:ascii="Arial" w:hAnsi="Arial" w:cs="Arial"/>
                <w:noProof/>
              </w:rPr>
              <w:t>. Jakarta: PT Elex Media Komputindo. Hal: 39-49, 67-102</w:t>
            </w:r>
          </w:p>
        </w:tc>
      </w:tr>
      <w:tr w:rsidR="0005662A" w:rsidRPr="0005662A" w:rsidTr="00107E70">
        <w:tc>
          <w:tcPr>
            <w:tcW w:w="1195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23/5/2014</w:t>
            </w:r>
          </w:p>
        </w:tc>
        <w:tc>
          <w:tcPr>
            <w:tcW w:w="3413" w:type="dxa"/>
            <w:gridSpan w:val="2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</w:tcPr>
          <w:p w:rsidR="0005662A" w:rsidRPr="0005662A" w:rsidRDefault="0005662A" w:rsidP="0007219A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UAS: </w:t>
            </w:r>
            <w:proofErr w:type="spellStart"/>
            <w:r w:rsidRPr="0005662A">
              <w:rPr>
                <w:rFonts w:ascii="Arial" w:hAnsi="Arial" w:cs="Arial"/>
                <w:i/>
                <w:sz w:val="22"/>
                <w:szCs w:val="22"/>
              </w:rPr>
              <w:t>lihat</w:t>
            </w:r>
            <w:proofErr w:type="spellEnd"/>
            <w:r w:rsidRPr="000566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i/>
                <w:sz w:val="22"/>
                <w:szCs w:val="22"/>
              </w:rPr>
              <w:t>halaman</w:t>
            </w:r>
            <w:proofErr w:type="spellEnd"/>
            <w:r w:rsidRPr="0005662A">
              <w:rPr>
                <w:rFonts w:ascii="Arial" w:hAnsi="Arial" w:cs="Arial"/>
                <w:i/>
                <w:sz w:val="22"/>
                <w:szCs w:val="22"/>
              </w:rPr>
              <w:t xml:space="preserve"> 2</w:t>
            </w:r>
          </w:p>
        </w:tc>
        <w:tc>
          <w:tcPr>
            <w:tcW w:w="2978" w:type="dxa"/>
          </w:tcPr>
          <w:p w:rsidR="0005662A" w:rsidRPr="0005662A" w:rsidRDefault="0005662A" w:rsidP="0007219A">
            <w:pPr>
              <w:pStyle w:val="ListParagraph"/>
              <w:numPr>
                <w:ilvl w:val="0"/>
                <w:numId w:val="19"/>
              </w:numPr>
              <w:ind w:left="252" w:hanging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  <w:lang w:val="id-ID"/>
              </w:rPr>
              <w:t xml:space="preserve">Asistensi dan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  <w:r w:rsidRPr="000566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91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Pr="0005662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4" w:type="dxa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2A" w:rsidRPr="0005662A" w:rsidTr="00107E70">
        <w:tc>
          <w:tcPr>
            <w:tcW w:w="1195" w:type="dxa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05662A" w:rsidRPr="0005662A" w:rsidRDefault="0005662A" w:rsidP="0007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62A">
              <w:rPr>
                <w:rFonts w:ascii="Arial" w:hAnsi="Arial" w:cs="Arial"/>
                <w:sz w:val="22"/>
                <w:szCs w:val="22"/>
              </w:rPr>
              <w:t>30/5/2014</w:t>
            </w:r>
          </w:p>
        </w:tc>
        <w:tc>
          <w:tcPr>
            <w:tcW w:w="11981" w:type="dxa"/>
            <w:gridSpan w:val="6"/>
            <w:shd w:val="clear" w:color="auto" w:fill="DDD9C3" w:themeFill="background2" w:themeFillShade="E6"/>
          </w:tcPr>
          <w:p w:rsidR="0005662A" w:rsidRPr="0005662A" w:rsidRDefault="0005662A" w:rsidP="000721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62A">
              <w:rPr>
                <w:rFonts w:ascii="Arial" w:hAnsi="Arial" w:cs="Arial"/>
                <w:b/>
                <w:sz w:val="22"/>
                <w:szCs w:val="22"/>
              </w:rPr>
              <w:t>UAS</w:t>
            </w:r>
          </w:p>
        </w:tc>
      </w:tr>
    </w:tbl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</w:p>
    <w:p w:rsidR="0005662A" w:rsidRPr="0005662A" w:rsidRDefault="0005662A" w:rsidP="0005662A">
      <w:pPr>
        <w:pStyle w:val="Bibliography"/>
        <w:spacing w:line="240" w:lineRule="auto"/>
        <w:jc w:val="both"/>
        <w:rPr>
          <w:rFonts w:ascii="Arial" w:hAnsi="Arial" w:cs="Arial"/>
          <w:b/>
          <w:noProof/>
        </w:rPr>
      </w:pPr>
      <w:r w:rsidRPr="0005662A">
        <w:rPr>
          <w:rFonts w:ascii="Arial" w:hAnsi="Arial" w:cs="Arial"/>
          <w:b/>
          <w:noProof/>
        </w:rPr>
        <w:t>Kepustakaan</w:t>
      </w:r>
    </w:p>
    <w:p w:rsidR="0005662A" w:rsidRPr="0005662A" w:rsidRDefault="0005662A" w:rsidP="0005662A">
      <w:pPr>
        <w:pStyle w:val="Bibliography"/>
        <w:numPr>
          <w:ilvl w:val="0"/>
          <w:numId w:val="16"/>
        </w:numPr>
        <w:spacing w:after="0"/>
        <w:jc w:val="both"/>
        <w:rPr>
          <w:rFonts w:ascii="Arial" w:hAnsi="Arial" w:cs="Arial"/>
          <w:noProof/>
        </w:rPr>
      </w:pPr>
      <w:r w:rsidRPr="0005662A">
        <w:rPr>
          <w:rFonts w:ascii="Arial" w:hAnsi="Arial" w:cs="Arial"/>
          <w:noProof/>
        </w:rPr>
        <w:t xml:space="preserve">Bounty, M. (2004). </w:t>
      </w:r>
      <w:r w:rsidRPr="0005662A">
        <w:rPr>
          <w:rFonts w:ascii="Arial" w:hAnsi="Arial" w:cs="Arial"/>
          <w:i/>
          <w:noProof/>
        </w:rPr>
        <w:t>Membuat Gambar 2D dan 3D dengan AutoCAD</w:t>
      </w:r>
      <w:r w:rsidRPr="0005662A">
        <w:rPr>
          <w:rFonts w:ascii="Arial" w:hAnsi="Arial" w:cs="Arial"/>
          <w:noProof/>
        </w:rPr>
        <w:t>. Jakarta: PT Elex Media Komputindo</w:t>
      </w:r>
    </w:p>
    <w:p w:rsidR="0005662A" w:rsidRPr="0005662A" w:rsidRDefault="0005662A" w:rsidP="0005662A">
      <w:pPr>
        <w:pStyle w:val="Bibliography"/>
        <w:numPr>
          <w:ilvl w:val="0"/>
          <w:numId w:val="16"/>
        </w:numPr>
        <w:spacing w:after="0"/>
        <w:jc w:val="both"/>
        <w:rPr>
          <w:rFonts w:ascii="Arial" w:hAnsi="Arial" w:cs="Arial"/>
          <w:noProof/>
        </w:rPr>
      </w:pPr>
      <w:r w:rsidRPr="0005662A">
        <w:rPr>
          <w:rFonts w:ascii="Arial" w:hAnsi="Arial" w:cs="Arial"/>
          <w:noProof/>
        </w:rPr>
        <w:t xml:space="preserve">Duell, R., Hathorn, T., &amp; Hathorn, R. </w:t>
      </w:r>
      <w:r w:rsidRPr="0005662A">
        <w:rPr>
          <w:rFonts w:ascii="Arial" w:hAnsi="Arial" w:cs="Arial"/>
          <w:i/>
          <w:noProof/>
        </w:rPr>
        <w:t>Autodesk Revit Architecture 2014 Essentials: Autodesk Official Press</w:t>
      </w:r>
      <w:r w:rsidRPr="0005662A">
        <w:rPr>
          <w:rFonts w:ascii="Arial" w:hAnsi="Arial" w:cs="Arial"/>
          <w:noProof/>
        </w:rPr>
        <w:t>. Indianapolis: Sybex</w:t>
      </w:r>
    </w:p>
    <w:p w:rsidR="0005662A" w:rsidRPr="0005662A" w:rsidRDefault="0005662A" w:rsidP="0005662A">
      <w:pPr>
        <w:pStyle w:val="Bibliography"/>
        <w:numPr>
          <w:ilvl w:val="0"/>
          <w:numId w:val="16"/>
        </w:numPr>
        <w:spacing w:after="0"/>
        <w:jc w:val="both"/>
        <w:rPr>
          <w:rFonts w:ascii="Arial" w:hAnsi="Arial" w:cs="Arial"/>
          <w:noProof/>
        </w:rPr>
      </w:pPr>
      <w:r w:rsidRPr="0005662A">
        <w:rPr>
          <w:rFonts w:ascii="Arial" w:hAnsi="Arial" w:cs="Arial"/>
          <w:noProof/>
        </w:rPr>
        <w:t xml:space="preserve">Thabrani, M. (2004). </w:t>
      </w:r>
      <w:r w:rsidRPr="0005662A">
        <w:rPr>
          <w:rFonts w:ascii="Arial" w:hAnsi="Arial" w:cs="Arial"/>
          <w:i/>
          <w:noProof/>
        </w:rPr>
        <w:t>Membuat Special Effect dengan 3D Studio Max</w:t>
      </w:r>
      <w:r w:rsidRPr="0005662A">
        <w:rPr>
          <w:rFonts w:ascii="Arial" w:hAnsi="Arial" w:cs="Arial"/>
          <w:noProof/>
        </w:rPr>
        <w:t>. Jakarta: PT Elex Media Komputindo</w:t>
      </w:r>
    </w:p>
    <w:p w:rsidR="00107E70" w:rsidRDefault="00107E70" w:rsidP="00107E70">
      <w:pPr>
        <w:rPr>
          <w:rFonts w:ascii="Arial" w:hAnsi="Arial" w:cs="Arial"/>
          <w:sz w:val="22"/>
          <w:szCs w:val="22"/>
        </w:rPr>
      </w:pPr>
    </w:p>
    <w:p w:rsidR="0005662A" w:rsidRPr="00107E70" w:rsidRDefault="0005662A" w:rsidP="00107E70">
      <w:pPr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b/>
          <w:sz w:val="22"/>
          <w:szCs w:val="22"/>
        </w:rPr>
        <w:t>Komponen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Penilaian</w:t>
      </w:r>
      <w:proofErr w:type="spellEnd"/>
    </w:p>
    <w:p w:rsidR="0005662A" w:rsidRPr="0005662A" w:rsidRDefault="0005662A" w:rsidP="0005662A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Kedatangan</w:t>
      </w:r>
      <w:proofErr w:type="spellEnd"/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  <w:t>10%</w:t>
      </w:r>
    </w:p>
    <w:p w:rsidR="0005662A" w:rsidRPr="0005662A" w:rsidRDefault="0005662A" w:rsidP="0005662A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Progres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tugas</w:t>
      </w:r>
      <w:proofErr w:type="spellEnd"/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  <w:t>20%</w:t>
      </w:r>
    </w:p>
    <w:p w:rsidR="0005662A" w:rsidRPr="0005662A" w:rsidRDefault="0005662A" w:rsidP="0005662A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Tugas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UTS</w:t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  <w:t>30%</w:t>
      </w:r>
    </w:p>
    <w:p w:rsidR="0005662A" w:rsidRPr="0005662A" w:rsidRDefault="0005662A" w:rsidP="0005662A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Tugas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UAS</w:t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  <w:t>40%</w:t>
      </w:r>
    </w:p>
    <w:p w:rsidR="0005662A" w:rsidRPr="0005662A" w:rsidRDefault="0005662A" w:rsidP="0005662A">
      <w:pPr>
        <w:rPr>
          <w:rFonts w:ascii="Arial" w:hAnsi="Arial" w:cs="Arial"/>
          <w:b/>
          <w:sz w:val="22"/>
          <w:szCs w:val="22"/>
        </w:rPr>
      </w:pPr>
      <w:proofErr w:type="spellStart"/>
      <w:r w:rsidRPr="0005662A">
        <w:rPr>
          <w:rFonts w:ascii="Arial" w:hAnsi="Arial" w:cs="Arial"/>
          <w:b/>
          <w:sz w:val="22"/>
          <w:szCs w:val="22"/>
        </w:rPr>
        <w:t>Kriteria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penilaian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tugas</w:t>
      </w:r>
      <w:proofErr w:type="spellEnd"/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662A">
        <w:rPr>
          <w:rFonts w:ascii="Arial" w:hAnsi="Arial" w:cs="Arial"/>
          <w:sz w:val="22"/>
          <w:szCs w:val="22"/>
        </w:rPr>
        <w:t>Penilaian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berdasarkan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pada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usaha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kemampuan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kreativitas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mengeksplor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aplikasi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membuat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dokumentasi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2D yang </w:t>
      </w:r>
      <w:proofErr w:type="spellStart"/>
      <w:r w:rsidRPr="0005662A">
        <w:rPr>
          <w:rFonts w:ascii="Arial" w:hAnsi="Arial" w:cs="Arial"/>
          <w:sz w:val="22"/>
          <w:szCs w:val="22"/>
        </w:rPr>
        <w:t>benar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visualisasi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3D yang </w:t>
      </w:r>
      <w:proofErr w:type="spellStart"/>
      <w:r w:rsidRPr="0005662A">
        <w:rPr>
          <w:rFonts w:ascii="Arial" w:hAnsi="Arial" w:cs="Arial"/>
          <w:sz w:val="22"/>
          <w:szCs w:val="22"/>
        </w:rPr>
        <w:t>menarik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dalam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tiap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tugasnya</w:t>
      </w:r>
      <w:proofErr w:type="spellEnd"/>
      <w:r w:rsidRPr="0005662A">
        <w:rPr>
          <w:rFonts w:ascii="Arial" w:hAnsi="Arial" w:cs="Arial"/>
          <w:sz w:val="22"/>
          <w:szCs w:val="22"/>
        </w:rPr>
        <w:t>.</w:t>
      </w:r>
      <w:proofErr w:type="gramEnd"/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>C</w:t>
      </w:r>
      <w:r w:rsidRPr="0005662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5662A">
        <w:rPr>
          <w:rFonts w:ascii="Arial" w:hAnsi="Arial" w:cs="Arial"/>
          <w:sz w:val="22"/>
          <w:szCs w:val="22"/>
        </w:rPr>
        <w:t>jika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menunjukan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effort minimum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memenuhi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requirement </w:t>
      </w:r>
      <w:proofErr w:type="spellStart"/>
      <w:r w:rsidRPr="0005662A">
        <w:rPr>
          <w:rFonts w:ascii="Arial" w:hAnsi="Arial" w:cs="Arial"/>
          <w:sz w:val="22"/>
          <w:szCs w:val="22"/>
        </w:rPr>
        <w:t>tugas</w:t>
      </w:r>
      <w:proofErr w:type="spellEnd"/>
      <w:r w:rsidRPr="0005662A">
        <w:rPr>
          <w:rFonts w:ascii="Arial" w:hAnsi="Arial" w:cs="Arial"/>
          <w:sz w:val="22"/>
          <w:szCs w:val="22"/>
        </w:rPr>
        <w:t>.</w:t>
      </w: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>C+</w:t>
      </w:r>
      <w:r w:rsidRPr="0005662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5662A">
        <w:rPr>
          <w:rFonts w:ascii="Arial" w:hAnsi="Arial" w:cs="Arial"/>
          <w:sz w:val="22"/>
          <w:szCs w:val="22"/>
        </w:rPr>
        <w:t>menunjukkan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ekstra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effort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mengkomunikasikan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dokumentasi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proyek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5662A">
        <w:rPr>
          <w:rFonts w:ascii="Arial" w:hAnsi="Arial" w:cs="Arial"/>
          <w:sz w:val="22"/>
          <w:szCs w:val="22"/>
        </w:rPr>
        <w:t>informatif</w:t>
      </w:r>
      <w:proofErr w:type="spellEnd"/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 xml:space="preserve">B- </w:t>
      </w:r>
      <w:r w:rsidRPr="0005662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5662A">
        <w:rPr>
          <w:rFonts w:ascii="Arial" w:hAnsi="Arial" w:cs="Arial"/>
          <w:sz w:val="22"/>
          <w:szCs w:val="22"/>
        </w:rPr>
        <w:t>memnunjukkan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kemampuan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menghasilkan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dokumentasi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pra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-professional </w:t>
      </w:r>
      <w:proofErr w:type="spellStart"/>
      <w:r w:rsidRPr="0005662A">
        <w:rPr>
          <w:rFonts w:ascii="Arial" w:hAnsi="Arial" w:cs="Arial"/>
          <w:sz w:val="22"/>
          <w:szCs w:val="22"/>
        </w:rPr>
        <w:t>dengan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beberapa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kekurangan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. </w:t>
      </w: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>B</w:t>
      </w:r>
      <w:r w:rsidRPr="0005662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5662A">
        <w:rPr>
          <w:rFonts w:ascii="Arial" w:hAnsi="Arial" w:cs="Arial"/>
          <w:sz w:val="22"/>
          <w:szCs w:val="22"/>
        </w:rPr>
        <w:t>memenuhi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standar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kualitas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pra</w:t>
      </w:r>
      <w:proofErr w:type="spellEnd"/>
      <w:r w:rsidRPr="0005662A">
        <w:rPr>
          <w:rFonts w:ascii="Arial" w:hAnsi="Arial" w:cs="Arial"/>
          <w:sz w:val="22"/>
          <w:szCs w:val="22"/>
        </w:rPr>
        <w:t>-professional (</w:t>
      </w:r>
      <w:proofErr w:type="spellStart"/>
      <w:r w:rsidRPr="0005662A">
        <w:rPr>
          <w:rFonts w:ascii="Arial" w:hAnsi="Arial" w:cs="Arial"/>
          <w:sz w:val="22"/>
          <w:szCs w:val="22"/>
        </w:rPr>
        <w:t>jelas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mudah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dipahami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5662A">
        <w:rPr>
          <w:rFonts w:ascii="Arial" w:hAnsi="Arial" w:cs="Arial"/>
          <w:sz w:val="22"/>
          <w:szCs w:val="22"/>
        </w:rPr>
        <w:t>dari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ketentuan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gambar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kerja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3D rendering.</w:t>
      </w: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 xml:space="preserve">B+ </w:t>
      </w:r>
      <w:r w:rsidRPr="0005662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5662A">
        <w:rPr>
          <w:rFonts w:ascii="Arial" w:hAnsi="Arial" w:cs="Arial"/>
          <w:sz w:val="22"/>
          <w:szCs w:val="22"/>
        </w:rPr>
        <w:t>menunjukkan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usaha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ekstra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menghasilkan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kualitas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2D </w:t>
      </w:r>
      <w:r w:rsidRPr="0005662A">
        <w:rPr>
          <w:rFonts w:ascii="Arial" w:hAnsi="Arial" w:cs="Arial"/>
          <w:i/>
          <w:sz w:val="22"/>
          <w:szCs w:val="22"/>
        </w:rPr>
        <w:t>drafting</w:t>
      </w:r>
      <w:r w:rsidRPr="0005662A">
        <w:rPr>
          <w:rFonts w:ascii="Arial" w:hAnsi="Arial" w:cs="Arial"/>
          <w:sz w:val="22"/>
          <w:szCs w:val="22"/>
        </w:rPr>
        <w:t xml:space="preserve"> or 3D </w:t>
      </w:r>
      <w:r w:rsidRPr="0005662A">
        <w:rPr>
          <w:rFonts w:ascii="Arial" w:hAnsi="Arial" w:cs="Arial"/>
          <w:i/>
          <w:sz w:val="22"/>
          <w:szCs w:val="22"/>
        </w:rPr>
        <w:t>rendering</w:t>
      </w:r>
      <w:r w:rsidRPr="000566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5662A">
        <w:rPr>
          <w:rFonts w:ascii="Arial" w:hAnsi="Arial" w:cs="Arial"/>
          <w:sz w:val="22"/>
          <w:szCs w:val="22"/>
        </w:rPr>
        <w:t>lebih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baik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. </w:t>
      </w: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 xml:space="preserve">A- </w:t>
      </w:r>
      <w:r w:rsidRPr="0005662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5662A">
        <w:rPr>
          <w:rFonts w:ascii="Arial" w:hAnsi="Arial" w:cs="Arial"/>
          <w:sz w:val="22"/>
          <w:szCs w:val="22"/>
        </w:rPr>
        <w:t>menunjukkan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kualitas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mendekati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profesional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beberapa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kekurangan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dalam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2D drafting </w:t>
      </w:r>
      <w:proofErr w:type="spellStart"/>
      <w:r w:rsidRPr="0005662A">
        <w:rPr>
          <w:rFonts w:ascii="Arial" w:hAnsi="Arial" w:cs="Arial"/>
          <w:sz w:val="22"/>
          <w:szCs w:val="22"/>
        </w:rPr>
        <w:t>atau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3D rendering. </w:t>
      </w: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r w:rsidRPr="0005662A">
        <w:rPr>
          <w:rFonts w:ascii="Arial" w:hAnsi="Arial" w:cs="Arial"/>
          <w:sz w:val="22"/>
          <w:szCs w:val="22"/>
        </w:rPr>
        <w:t xml:space="preserve">A </w:t>
      </w:r>
      <w:r w:rsidRPr="0005662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5662A">
        <w:rPr>
          <w:rFonts w:ascii="Arial" w:hAnsi="Arial" w:cs="Arial"/>
          <w:sz w:val="22"/>
          <w:szCs w:val="22"/>
        </w:rPr>
        <w:t>menunjukkan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kemampuan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5662A">
        <w:rPr>
          <w:rFonts w:ascii="Arial" w:hAnsi="Arial" w:cs="Arial"/>
          <w:sz w:val="22"/>
          <w:szCs w:val="22"/>
        </w:rPr>
        <w:t>luar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biasa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mengeksplor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penuh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aplikasi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untuk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menghasilkan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kualitas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professional </w:t>
      </w:r>
      <w:proofErr w:type="spellStart"/>
      <w:r w:rsidRPr="0005662A">
        <w:rPr>
          <w:rFonts w:ascii="Arial" w:hAnsi="Arial" w:cs="Arial"/>
          <w:sz w:val="22"/>
          <w:szCs w:val="22"/>
        </w:rPr>
        <w:t>dari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dokumentasi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proyek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3D </w:t>
      </w:r>
      <w:r w:rsidRPr="0005662A">
        <w:rPr>
          <w:rFonts w:ascii="Arial" w:hAnsi="Arial" w:cs="Arial"/>
          <w:i/>
          <w:sz w:val="22"/>
          <w:szCs w:val="22"/>
        </w:rPr>
        <w:t>rendering</w:t>
      </w:r>
      <w:r w:rsidRPr="0005662A">
        <w:rPr>
          <w:rFonts w:ascii="Arial" w:hAnsi="Arial" w:cs="Arial"/>
          <w:sz w:val="22"/>
          <w:szCs w:val="22"/>
        </w:rPr>
        <w:t xml:space="preserve"> </w:t>
      </w:r>
    </w:p>
    <w:p w:rsidR="00107E70" w:rsidRDefault="00107E70" w:rsidP="00107E70">
      <w:pPr>
        <w:rPr>
          <w:rFonts w:ascii="Arial" w:hAnsi="Arial" w:cs="Arial"/>
          <w:b/>
          <w:sz w:val="22"/>
          <w:szCs w:val="22"/>
        </w:rPr>
      </w:pPr>
    </w:p>
    <w:p w:rsidR="00107E70" w:rsidRDefault="00107E70" w:rsidP="00107E70">
      <w:pPr>
        <w:rPr>
          <w:rFonts w:ascii="Arial" w:hAnsi="Arial" w:cs="Arial"/>
          <w:b/>
          <w:sz w:val="22"/>
          <w:szCs w:val="22"/>
        </w:rPr>
      </w:pPr>
    </w:p>
    <w:p w:rsidR="0005662A" w:rsidRPr="0005662A" w:rsidRDefault="0005662A" w:rsidP="00107E70">
      <w:pPr>
        <w:rPr>
          <w:rFonts w:ascii="Arial" w:hAnsi="Arial" w:cs="Arial"/>
          <w:b/>
          <w:sz w:val="22"/>
          <w:szCs w:val="22"/>
        </w:rPr>
      </w:pPr>
      <w:proofErr w:type="spellStart"/>
      <w:r w:rsidRPr="0005662A">
        <w:rPr>
          <w:rFonts w:ascii="Arial" w:hAnsi="Arial" w:cs="Arial"/>
          <w:b/>
          <w:sz w:val="22"/>
          <w:szCs w:val="22"/>
        </w:rPr>
        <w:t>Strategi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Pembelajaran</w:t>
      </w:r>
      <w:proofErr w:type="spellEnd"/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5662A">
        <w:rPr>
          <w:rFonts w:ascii="Arial" w:hAnsi="Arial" w:cs="Arial"/>
          <w:sz w:val="22"/>
          <w:szCs w:val="22"/>
        </w:rPr>
        <w:t xml:space="preserve">Mata </w:t>
      </w:r>
      <w:proofErr w:type="spellStart"/>
      <w:r w:rsidRPr="0005662A">
        <w:rPr>
          <w:rFonts w:ascii="Arial" w:hAnsi="Arial" w:cs="Arial"/>
          <w:sz w:val="22"/>
          <w:szCs w:val="22"/>
        </w:rPr>
        <w:t>kuliah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software </w:t>
      </w:r>
      <w:proofErr w:type="spellStart"/>
      <w:r w:rsidRPr="0005662A">
        <w:rPr>
          <w:rFonts w:ascii="Arial" w:hAnsi="Arial" w:cs="Arial"/>
          <w:sz w:val="22"/>
          <w:szCs w:val="22"/>
        </w:rPr>
        <w:t>lanjutan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berbasis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pada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praktikum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05662A">
        <w:rPr>
          <w:rFonts w:ascii="Arial" w:hAnsi="Arial" w:cs="Arial"/>
          <w:sz w:val="22"/>
          <w:szCs w:val="22"/>
        </w:rPr>
        <w:t>dalam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kelas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/ lab </w:t>
      </w:r>
      <w:proofErr w:type="spellStart"/>
      <w:r w:rsidRPr="0005662A">
        <w:rPr>
          <w:rFonts w:ascii="Arial" w:hAnsi="Arial" w:cs="Arial"/>
          <w:sz w:val="22"/>
          <w:szCs w:val="22"/>
        </w:rPr>
        <w:t>dengan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sistem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workshop.</w:t>
      </w:r>
      <w:proofErr w:type="gram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5662A">
        <w:rPr>
          <w:rFonts w:ascii="Arial" w:hAnsi="Arial" w:cs="Arial"/>
          <w:sz w:val="22"/>
          <w:szCs w:val="22"/>
        </w:rPr>
        <w:t>Pengetahuan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ketrampilan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dasar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diajarkan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langsung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pada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setiap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pertemuan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kelas</w:t>
      </w:r>
      <w:proofErr w:type="spellEnd"/>
      <w:r w:rsidRPr="0005662A">
        <w:rPr>
          <w:rFonts w:ascii="Arial" w:hAnsi="Arial" w:cs="Arial"/>
          <w:sz w:val="22"/>
          <w:szCs w:val="22"/>
        </w:rPr>
        <w:t>.</w:t>
      </w:r>
      <w:proofErr w:type="gram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5662A">
        <w:rPr>
          <w:rFonts w:ascii="Arial" w:hAnsi="Arial" w:cs="Arial"/>
          <w:sz w:val="22"/>
          <w:szCs w:val="22"/>
        </w:rPr>
        <w:t>Mahasiswa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langsung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mengaplikasikan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pengetahuan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ketrampilan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5662A">
        <w:rPr>
          <w:rFonts w:ascii="Arial" w:hAnsi="Arial" w:cs="Arial"/>
          <w:sz w:val="22"/>
          <w:szCs w:val="22"/>
        </w:rPr>
        <w:t>diajarkan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mengerjakan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tugas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akhir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mereka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pada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setiap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pertemuan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kelas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belajar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mandiri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serta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mendiskusikannya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fasilitator</w:t>
      </w:r>
      <w:proofErr w:type="spellEnd"/>
      <w:r w:rsidRPr="0005662A">
        <w:rPr>
          <w:rFonts w:ascii="Arial" w:hAnsi="Arial" w:cs="Arial"/>
          <w:sz w:val="22"/>
          <w:szCs w:val="22"/>
        </w:rPr>
        <w:t>.</w:t>
      </w:r>
      <w:proofErr w:type="gram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Pembahasan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mata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kuliah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5662A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dilakukan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secara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bertahap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sesuai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dengan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hasil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pembelajaran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dalam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berbagai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jangka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waktu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sebagai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berikut</w:t>
      </w:r>
      <w:proofErr w:type="spellEnd"/>
      <w:r w:rsidRPr="0005662A">
        <w:rPr>
          <w:rFonts w:ascii="Arial" w:hAnsi="Arial" w:cs="Arial"/>
          <w:sz w:val="22"/>
          <w:szCs w:val="22"/>
        </w:rPr>
        <w:t>:</w:t>
      </w:r>
    </w:p>
    <w:p w:rsidR="0005662A" w:rsidRPr="0005662A" w:rsidRDefault="0005662A" w:rsidP="0005662A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Hasil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pembelajaran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1 </w:t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  <w:t xml:space="preserve">14x </w:t>
      </w:r>
      <w:proofErr w:type="spellStart"/>
      <w:r w:rsidRPr="0005662A">
        <w:rPr>
          <w:rFonts w:ascii="Arial" w:hAnsi="Arial" w:cs="Arial"/>
          <w:sz w:val="22"/>
          <w:szCs w:val="22"/>
        </w:rPr>
        <w:t>pertemuan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kelas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diskusi</w:t>
      </w:r>
      <w:proofErr w:type="spellEnd"/>
    </w:p>
    <w:p w:rsidR="0005662A" w:rsidRPr="0005662A" w:rsidRDefault="0005662A" w:rsidP="0005662A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662A">
        <w:rPr>
          <w:rFonts w:ascii="Arial" w:hAnsi="Arial" w:cs="Arial"/>
          <w:sz w:val="22"/>
          <w:szCs w:val="22"/>
        </w:rPr>
        <w:t>Hasil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pembelajaran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2 </w:t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</w:r>
      <w:r w:rsidRPr="0005662A">
        <w:rPr>
          <w:rFonts w:ascii="Arial" w:hAnsi="Arial" w:cs="Arial"/>
          <w:sz w:val="22"/>
          <w:szCs w:val="22"/>
        </w:rPr>
        <w:tab/>
        <w:t xml:space="preserve">14x </w:t>
      </w:r>
      <w:proofErr w:type="spellStart"/>
      <w:r w:rsidRPr="0005662A">
        <w:rPr>
          <w:rFonts w:ascii="Arial" w:hAnsi="Arial" w:cs="Arial"/>
          <w:sz w:val="22"/>
          <w:szCs w:val="22"/>
        </w:rPr>
        <w:t>pertemuan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kelas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diskusi</w:t>
      </w:r>
      <w:proofErr w:type="spellEnd"/>
    </w:p>
    <w:p w:rsidR="0005662A" w:rsidRPr="0005662A" w:rsidRDefault="0005662A" w:rsidP="0005662A">
      <w:pPr>
        <w:jc w:val="both"/>
        <w:rPr>
          <w:rFonts w:ascii="Arial" w:hAnsi="Arial" w:cs="Arial"/>
          <w:b/>
          <w:sz w:val="22"/>
          <w:szCs w:val="22"/>
        </w:rPr>
      </w:pPr>
      <w:r w:rsidRPr="0005662A">
        <w:rPr>
          <w:rFonts w:ascii="Arial" w:hAnsi="Arial" w:cs="Arial"/>
          <w:b/>
          <w:sz w:val="22"/>
          <w:szCs w:val="22"/>
        </w:rPr>
        <w:lastRenderedPageBreak/>
        <w:t xml:space="preserve">Agenda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pengajaran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b/>
          <w:sz w:val="22"/>
          <w:szCs w:val="22"/>
        </w:rPr>
        <w:t>dan</w:t>
      </w:r>
      <w:proofErr w:type="spellEnd"/>
      <w:r w:rsidRPr="0005662A">
        <w:rPr>
          <w:rFonts w:ascii="Arial" w:hAnsi="Arial" w:cs="Arial"/>
          <w:b/>
          <w:sz w:val="22"/>
          <w:szCs w:val="22"/>
        </w:rPr>
        <w:t xml:space="preserve"> tutorial</w:t>
      </w: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5662A">
        <w:rPr>
          <w:rFonts w:ascii="Arial" w:hAnsi="Arial" w:cs="Arial"/>
          <w:sz w:val="22"/>
          <w:szCs w:val="22"/>
        </w:rPr>
        <w:t xml:space="preserve">Mata </w:t>
      </w:r>
      <w:proofErr w:type="spellStart"/>
      <w:r w:rsidRPr="0005662A">
        <w:rPr>
          <w:rFonts w:ascii="Arial" w:hAnsi="Arial" w:cs="Arial"/>
          <w:sz w:val="22"/>
          <w:szCs w:val="22"/>
        </w:rPr>
        <w:t>Kuliah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ini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adalah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mata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kuliah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62A">
        <w:rPr>
          <w:rFonts w:ascii="Arial" w:hAnsi="Arial" w:cs="Arial"/>
          <w:sz w:val="22"/>
          <w:szCs w:val="22"/>
        </w:rPr>
        <w:t>praktikum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05662A">
        <w:rPr>
          <w:rFonts w:ascii="Arial" w:hAnsi="Arial" w:cs="Arial"/>
          <w:sz w:val="22"/>
          <w:szCs w:val="22"/>
        </w:rPr>
        <w:t>sks</w:t>
      </w:r>
      <w:proofErr w:type="spellEnd"/>
      <w:r w:rsidRPr="0005662A">
        <w:rPr>
          <w:rFonts w:ascii="Arial" w:hAnsi="Arial" w:cs="Arial"/>
          <w:sz w:val="22"/>
          <w:szCs w:val="22"/>
        </w:rPr>
        <w:t xml:space="preserve"> (3x50 </w:t>
      </w:r>
      <w:proofErr w:type="spellStart"/>
      <w:r w:rsidRPr="0005662A">
        <w:rPr>
          <w:rFonts w:ascii="Arial" w:hAnsi="Arial" w:cs="Arial"/>
          <w:sz w:val="22"/>
          <w:szCs w:val="22"/>
        </w:rPr>
        <w:t>menit</w:t>
      </w:r>
      <w:proofErr w:type="spellEnd"/>
      <w:r w:rsidRPr="0005662A">
        <w:rPr>
          <w:rFonts w:ascii="Arial" w:hAnsi="Arial" w:cs="Arial"/>
          <w:sz w:val="22"/>
          <w:szCs w:val="22"/>
        </w:rPr>
        <w:t>).</w:t>
      </w:r>
      <w:proofErr w:type="gramEnd"/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</w:p>
    <w:p w:rsidR="0005662A" w:rsidRPr="0005662A" w:rsidRDefault="0005662A" w:rsidP="0005662A">
      <w:pPr>
        <w:rPr>
          <w:rFonts w:ascii="Arial" w:hAnsi="Arial" w:cs="Arial"/>
          <w:b/>
          <w:sz w:val="22"/>
          <w:szCs w:val="22"/>
        </w:rPr>
      </w:pPr>
    </w:p>
    <w:p w:rsidR="0005662A" w:rsidRPr="0005662A" w:rsidRDefault="0005662A" w:rsidP="0005662A">
      <w:pPr>
        <w:jc w:val="both"/>
        <w:rPr>
          <w:rFonts w:ascii="Arial" w:hAnsi="Arial" w:cs="Arial"/>
          <w:noProof/>
          <w:sz w:val="22"/>
          <w:szCs w:val="22"/>
        </w:rPr>
      </w:pPr>
    </w:p>
    <w:p w:rsidR="0005662A" w:rsidRPr="0005662A" w:rsidRDefault="0005662A" w:rsidP="0005662A">
      <w:pPr>
        <w:jc w:val="both"/>
        <w:rPr>
          <w:rFonts w:ascii="Arial" w:hAnsi="Arial" w:cs="Arial"/>
          <w:sz w:val="22"/>
          <w:szCs w:val="22"/>
        </w:rPr>
      </w:pPr>
    </w:p>
    <w:p w:rsidR="003659A8" w:rsidRPr="0005662A" w:rsidRDefault="003659A8" w:rsidP="003659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3659A8" w:rsidRPr="0005662A" w:rsidSect="00DB08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722"/>
    <w:multiLevelType w:val="hybridMultilevel"/>
    <w:tmpl w:val="5964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668"/>
    <w:multiLevelType w:val="hybridMultilevel"/>
    <w:tmpl w:val="4E8E0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B016A"/>
    <w:multiLevelType w:val="hybridMultilevel"/>
    <w:tmpl w:val="A0BE28EE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0E9062C8"/>
    <w:multiLevelType w:val="hybridMultilevel"/>
    <w:tmpl w:val="CD560B82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15DF434D"/>
    <w:multiLevelType w:val="hybridMultilevel"/>
    <w:tmpl w:val="ADD8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E2A1E"/>
    <w:multiLevelType w:val="hybridMultilevel"/>
    <w:tmpl w:val="E92A97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3D48"/>
    <w:multiLevelType w:val="hybridMultilevel"/>
    <w:tmpl w:val="274E6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A6F55"/>
    <w:multiLevelType w:val="hybridMultilevel"/>
    <w:tmpl w:val="DA44E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CE5B9A"/>
    <w:multiLevelType w:val="hybridMultilevel"/>
    <w:tmpl w:val="8AB245A4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59AE3551"/>
    <w:multiLevelType w:val="hybridMultilevel"/>
    <w:tmpl w:val="58088D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0126F"/>
    <w:multiLevelType w:val="hybridMultilevel"/>
    <w:tmpl w:val="A0BCC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C64AD"/>
    <w:multiLevelType w:val="hybridMultilevel"/>
    <w:tmpl w:val="3BA236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F662A"/>
    <w:multiLevelType w:val="hybridMultilevel"/>
    <w:tmpl w:val="5C7ED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462B15"/>
    <w:multiLevelType w:val="hybridMultilevel"/>
    <w:tmpl w:val="DC183326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6CAB2520"/>
    <w:multiLevelType w:val="hybridMultilevel"/>
    <w:tmpl w:val="0AEEB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631243"/>
    <w:multiLevelType w:val="hybridMultilevel"/>
    <w:tmpl w:val="95429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D183C"/>
    <w:multiLevelType w:val="hybridMultilevel"/>
    <w:tmpl w:val="0458EFF4"/>
    <w:lvl w:ilvl="0" w:tplc="85BE4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C267B"/>
    <w:multiLevelType w:val="hybridMultilevel"/>
    <w:tmpl w:val="DE7E29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50CE3"/>
    <w:multiLevelType w:val="hybridMultilevel"/>
    <w:tmpl w:val="2828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8"/>
  </w:num>
  <w:num w:numId="5">
    <w:abstractNumId w:val="17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1"/>
  </w:num>
  <w:num w:numId="13">
    <w:abstractNumId w:val="6"/>
  </w:num>
  <w:num w:numId="14">
    <w:abstractNumId w:val="14"/>
  </w:num>
  <w:num w:numId="15">
    <w:abstractNumId w:val="7"/>
  </w:num>
  <w:num w:numId="16">
    <w:abstractNumId w:val="15"/>
  </w:num>
  <w:num w:numId="17">
    <w:abstractNumId w:val="11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6"/>
    <w:rsid w:val="0005662A"/>
    <w:rsid w:val="00107E70"/>
    <w:rsid w:val="002C1C39"/>
    <w:rsid w:val="0034061B"/>
    <w:rsid w:val="003659A8"/>
    <w:rsid w:val="005A5C9B"/>
    <w:rsid w:val="006718CF"/>
    <w:rsid w:val="00817A8A"/>
    <w:rsid w:val="00BE77F6"/>
    <w:rsid w:val="00D476F1"/>
    <w:rsid w:val="00D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86"/>
    <w:pPr>
      <w:ind w:left="720"/>
      <w:contextualSpacing/>
    </w:pPr>
  </w:style>
  <w:style w:type="table" w:styleId="TableGrid">
    <w:name w:val="Table Grid"/>
    <w:basedOn w:val="TableNormal"/>
    <w:uiPriority w:val="59"/>
    <w:rsid w:val="0036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56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86"/>
    <w:pPr>
      <w:ind w:left="720"/>
      <w:contextualSpacing/>
    </w:pPr>
  </w:style>
  <w:style w:type="table" w:styleId="TableGrid">
    <w:name w:val="Table Grid"/>
    <w:basedOn w:val="TableNormal"/>
    <w:uiPriority w:val="59"/>
    <w:rsid w:val="0036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56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3E35C1-4F67-40D2-A13F-1F052D43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2014-12-14T08:21:00Z</dcterms:created>
  <dcterms:modified xsi:type="dcterms:W3CDTF">2014-12-14T08:26:00Z</dcterms:modified>
</cp:coreProperties>
</file>