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  <w:bookmarkStart w:id="0" w:name="_GoBack"/>
      <w:bookmarkEnd w:id="0"/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Issue/Revisi</w:t>
            </w:r>
          </w:p>
        </w:tc>
        <w:tc>
          <w:tcPr>
            <w:tcW w:w="4230" w:type="dxa"/>
            <w:gridSpan w:val="2"/>
            <w:vAlign w:val="center"/>
          </w:tcPr>
          <w:p w:rsidR="008E7A15" w:rsidRPr="00A21FCD" w:rsidRDefault="003742E9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A1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</w:p>
        </w:tc>
        <w:tc>
          <w:tcPr>
            <w:tcW w:w="2250" w:type="dxa"/>
            <w:vAlign w:val="center"/>
          </w:tcPr>
          <w:p w:rsidR="008E7A15" w:rsidRPr="003742E9" w:rsidRDefault="008E7A15" w:rsidP="003742E9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4E60A0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 xml:space="preserve"> </w:t>
            </w:r>
            <w:r w:rsidR="003742E9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September 2018</w:t>
            </w:r>
          </w:p>
        </w:tc>
      </w:tr>
      <w:tr w:rsidR="00530878" w:rsidRPr="00EC59FD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Mata Kuliah</w:t>
            </w:r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6C788F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6C788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Pengantar Psikologi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7D522B" w:rsidRDefault="00530878" w:rsidP="004255AA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255AA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PSY </w:t>
            </w:r>
            <w:r w:rsidR="006C788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105</w:t>
            </w:r>
          </w:p>
        </w:tc>
      </w:tr>
      <w:tr w:rsidR="00530878" w:rsidRPr="00EC59FD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  <w:r w:rsidR="003742E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C4580A" w:rsidRDefault="00530878" w:rsidP="004255AA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6C788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</w:t>
            </w:r>
          </w:p>
        </w:tc>
      </w:tr>
      <w:tr w:rsidR="00530878" w:rsidRPr="00EC59FD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r w:rsidR="00247B7D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 xml:space="preserve"> </w:t>
            </w: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3742E9" w:rsidRDefault="00530878" w:rsidP="003742E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E60A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3742E9">
              <w:rPr>
                <w:rFonts w:ascii="Adobe Fan Heiti Std B" w:eastAsia="Adobe Fan Heiti Std B" w:hAnsi="Adobe Fan Heiti Std B"/>
                <w:sz w:val="18"/>
                <w:szCs w:val="18"/>
              </w:rPr>
              <w:t>Clara Moningka, Aries Yulianto, Gita Widya L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4255AA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255AA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</w:p>
        </w:tc>
      </w:tr>
      <w:tr w:rsidR="008E7A15" w:rsidRPr="00EC59FD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A21FCD" w:rsidRDefault="006B320A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noProof/>
                <w:sz w:val="18"/>
                <w:szCs w:val="18"/>
                <w:lang w:val="id-ID" w:eastAsia="id-ID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9847580</wp:posOffset>
                  </wp:positionV>
                  <wp:extent cx="342900" cy="249555"/>
                  <wp:effectExtent l="19050" t="0" r="0" b="0"/>
                  <wp:wrapNone/>
                  <wp:docPr id="4" name="Picture 2" descr="D:\Kakak - MaPro PIO\Parsley\Screenshot_2017-05-21-08-55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Kakak - MaPro PIO\Parsley\Screenshot_2017-05-21-08-55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590" t="5128" r="10255" b="2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A15"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r w:rsidR="00247B7D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 xml:space="preserve"> </w:t>
            </w:r>
            <w:r w:rsidR="008E7A15"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</w:p>
          <w:p w:rsidR="00A21FCD" w:rsidRPr="006B320A" w:rsidRDefault="00991B6C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AD9A46F" wp14:editId="153094C7">
                  <wp:extent cx="1828800" cy="11334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</w:p>
          <w:p w:rsidR="00A21FCD" w:rsidRPr="00A21FCD" w:rsidRDefault="006B320A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6B320A">
              <w:rPr>
                <w:rFonts w:ascii="Adobe Fan Heiti Std B" w:eastAsia="Adobe Fan Heiti Std B" w:hAnsi="Adobe Fan Heiti Std B"/>
                <w:bCs/>
                <w:noProof/>
                <w:sz w:val="18"/>
                <w:szCs w:val="18"/>
                <w:lang w:val="id-ID" w:eastAsia="id-ID"/>
              </w:rPr>
              <w:drawing>
                <wp:inline distT="0" distB="0" distL="0" distR="0">
                  <wp:extent cx="1095375" cy="680720"/>
                  <wp:effectExtent l="0" t="0" r="9525" b="5080"/>
                  <wp:docPr id="1" name="Picture 1" descr="D:\User\Downloads\Signatur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ownloads\Signatur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</w:p>
          <w:p w:rsidR="008E7A15" w:rsidRPr="006B320A" w:rsidRDefault="006B320A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</w:pPr>
            <w:r w:rsidRPr="006B320A">
              <w:rPr>
                <w:rFonts w:ascii="Adobe Fan Heiti Std B" w:eastAsia="Adobe Fan Heiti Std B" w:hAnsi="Adobe Fan Heiti Std B"/>
                <w:bCs/>
                <w:noProof/>
                <w:sz w:val="18"/>
                <w:szCs w:val="18"/>
                <w:lang w:val="id-ID" w:eastAsia="id-ID"/>
              </w:rPr>
              <w:drawing>
                <wp:inline distT="0" distB="0" distL="0" distR="0">
                  <wp:extent cx="1328468" cy="734899"/>
                  <wp:effectExtent l="0" t="0" r="0" b="0"/>
                  <wp:docPr id="3" name="Picture 3" descr="D:\User\Downloads\20819540_10155433414026263_76452919348194044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\Downloads\20819540_10155433414026263_764529193481940441_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2" r="11302" b="17894"/>
                          <a:stretch/>
                        </pic:blipFill>
                        <pic:spPr bwMode="auto">
                          <a:xfrm>
                            <a:off x="0" y="0"/>
                            <a:ext cx="1341617" cy="742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870"/>
        <w:gridCol w:w="2687"/>
        <w:gridCol w:w="3704"/>
      </w:tblGrid>
      <w:tr w:rsidR="00657720" w:rsidRPr="00657720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Capaian</w:t>
            </w:r>
            <w:r w:rsidR="00247B7D"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657720">
              <w:rPr>
                <w:rFonts w:ascii="Arial" w:hAnsi="Arial" w:cs="Arial"/>
                <w:b/>
              </w:rPr>
              <w:t>Pembelajaran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CPL </w:t>
            </w:r>
            <w:r w:rsidR="006C788F">
              <w:rPr>
                <w:rFonts w:ascii="Arial" w:hAnsi="Arial" w:cs="Arial"/>
                <w:b/>
              </w:rPr>
              <w:t>–</w:t>
            </w:r>
            <w:r w:rsidRPr="00657720">
              <w:rPr>
                <w:rFonts w:ascii="Arial" w:hAnsi="Arial" w:cs="Arial"/>
                <w:b/>
              </w:rPr>
              <w:t xml:space="preserve"> PRODI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B1195" w:rsidRPr="00716B47" w:rsidRDefault="005B1195" w:rsidP="00716B47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 w:rsidRPr="00657720">
              <w:rPr>
                <w:rFonts w:ascii="Arial" w:hAnsi="Arial" w:cs="Arial"/>
              </w:rPr>
              <w:t>S</w:t>
            </w:r>
            <w:r w:rsidR="004255AA">
              <w:rPr>
                <w:rFonts w:ascii="Arial" w:hAnsi="Arial" w:cs="Arial"/>
              </w:rPr>
              <w:t>1</w:t>
            </w:r>
            <w:r w:rsidR="00716B47">
              <w:rPr>
                <w:rFonts w:ascii="Arial" w:hAnsi="Arial" w:cs="Arial"/>
                <w:lang w:val="id-ID"/>
              </w:rPr>
              <w:t>0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5B1195" w:rsidRPr="00657720" w:rsidRDefault="00716B47" w:rsidP="00716B47">
            <w:pPr>
              <w:pStyle w:val="NoSpacing"/>
              <w:rPr>
                <w:rFonts w:ascii="Arial" w:hAnsi="Arial" w:cs="Arial"/>
              </w:rPr>
            </w:pPr>
            <w:r w:rsidRPr="00716B47">
              <w:rPr>
                <w:rFonts w:ascii="Arial" w:hAnsi="Arial" w:cs="Arial"/>
              </w:rPr>
              <w:t>Menunjukkan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sikap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bertanggungjawab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atas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pekerjaan di bidang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keahliannya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secara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mandiri</w:t>
            </w:r>
          </w:p>
          <w:p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716B47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716B47" w:rsidRPr="00657720" w:rsidRDefault="00716B47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16B47" w:rsidRPr="00716B47" w:rsidRDefault="00716B47" w:rsidP="00716B47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P1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716B47" w:rsidRPr="00716B47" w:rsidRDefault="00716B47" w:rsidP="00716B47">
            <w:pPr>
              <w:pStyle w:val="NoSpacing"/>
              <w:rPr>
                <w:rFonts w:ascii="Arial" w:hAnsi="Arial" w:cs="Arial"/>
              </w:rPr>
            </w:pPr>
            <w:r w:rsidRPr="00716B47">
              <w:rPr>
                <w:rFonts w:ascii="Arial" w:hAnsi="Arial" w:cs="Arial"/>
              </w:rPr>
              <w:t>Menguasai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5C408D">
              <w:rPr>
                <w:rFonts w:ascii="Arial" w:hAnsi="Arial" w:cs="Arial"/>
              </w:rPr>
              <w:t>terminolog</w:t>
            </w:r>
            <w:r w:rsidR="005C408D">
              <w:rPr>
                <w:rFonts w:ascii="Arial" w:hAnsi="Arial" w:cs="Arial"/>
                <w:lang w:val="id-ID"/>
              </w:rPr>
              <w:t>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dasar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konsep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dan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teori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psikologi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untuk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mengevaluasi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perilakudan proses mental individu</w:t>
            </w:r>
          </w:p>
        </w:tc>
      </w:tr>
      <w:tr w:rsidR="00716B47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716B47" w:rsidRPr="00657720" w:rsidRDefault="00716B47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16B47" w:rsidRDefault="00716B47" w:rsidP="00716B47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P3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716B47" w:rsidRPr="00716B47" w:rsidRDefault="00716B47" w:rsidP="00716B47">
            <w:pPr>
              <w:pStyle w:val="NoSpacing"/>
              <w:rPr>
                <w:rFonts w:ascii="Arial" w:hAnsi="Arial" w:cs="Arial"/>
              </w:rPr>
            </w:pPr>
            <w:r w:rsidRPr="00716B47">
              <w:rPr>
                <w:rFonts w:ascii="Arial" w:hAnsi="Arial" w:cs="Arial"/>
              </w:rPr>
              <w:t>Menguasai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aplikasi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dari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prinsip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psikologis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dan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ilmu lain yang berhubungan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dengan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sikap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dan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perilaku</w:t>
            </w:r>
          </w:p>
        </w:tc>
      </w:tr>
      <w:tr w:rsidR="00716B47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716B47" w:rsidRPr="00657720" w:rsidRDefault="00716B47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16B47" w:rsidRDefault="00716B47" w:rsidP="00716B47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KU5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716B47" w:rsidRPr="00716B47" w:rsidRDefault="00716B47" w:rsidP="00716B47">
            <w:pPr>
              <w:pStyle w:val="NoSpacing"/>
              <w:rPr>
                <w:rFonts w:ascii="Arial" w:hAnsi="Arial" w:cs="Arial"/>
              </w:rPr>
            </w:pPr>
            <w:r w:rsidRPr="00716B47">
              <w:rPr>
                <w:rFonts w:ascii="Arial" w:hAnsi="Arial" w:cs="Arial"/>
              </w:rPr>
              <w:t>Mampu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bertanggungjawab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atas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hasil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kerja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kelompok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dan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menyelesaikan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pekerjaan di bawah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716B47">
              <w:rPr>
                <w:rFonts w:ascii="Arial" w:hAnsi="Arial" w:cs="Arial"/>
              </w:rPr>
              <w:t>tanggungjawabanya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5B1195" w:rsidRPr="005C408D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Pr="005C408D" w:rsidRDefault="00D01690" w:rsidP="0072187E">
            <w:pPr>
              <w:pStyle w:val="NoSpacing"/>
              <w:jc w:val="center"/>
              <w:rPr>
                <w:rFonts w:ascii="Arial" w:hAnsi="Arial" w:cs="Arial"/>
              </w:rPr>
            </w:pPr>
            <w:r w:rsidRPr="005C408D">
              <w:rPr>
                <w:rFonts w:ascii="Arial" w:hAnsi="Arial" w:cs="Arial"/>
              </w:rPr>
              <w:t>C</w:t>
            </w:r>
            <w:r w:rsidR="0072187E">
              <w:rPr>
                <w:rFonts w:ascii="Arial" w:hAnsi="Arial" w:cs="Arial"/>
              </w:rPr>
              <w:t>3</w:t>
            </w:r>
          </w:p>
        </w:tc>
        <w:tc>
          <w:tcPr>
            <w:tcW w:w="6566" w:type="dxa"/>
            <w:gridSpan w:val="2"/>
            <w:vAlign w:val="center"/>
          </w:tcPr>
          <w:p w:rsidR="00C04385" w:rsidRPr="005C408D" w:rsidRDefault="00DB7CDD" w:rsidP="00C04385">
            <w:pPr>
              <w:pStyle w:val="Default"/>
              <w:rPr>
                <w:sz w:val="22"/>
                <w:szCs w:val="22"/>
              </w:rPr>
            </w:pPr>
            <w:r w:rsidRPr="005C408D">
              <w:rPr>
                <w:sz w:val="22"/>
                <w:szCs w:val="22"/>
              </w:rPr>
              <w:t>Mahasiswa</w:t>
            </w:r>
            <w:r w:rsidR="00247B7D" w:rsidRPr="005C408D">
              <w:rPr>
                <w:sz w:val="22"/>
                <w:szCs w:val="22"/>
                <w:lang w:val="id-ID"/>
              </w:rPr>
              <w:t xml:space="preserve"> </w:t>
            </w:r>
            <w:r w:rsidRPr="005C408D">
              <w:rPr>
                <w:sz w:val="22"/>
                <w:szCs w:val="22"/>
              </w:rPr>
              <w:t>mampu</w:t>
            </w:r>
            <w:r w:rsidR="00247B7D" w:rsidRPr="005C408D">
              <w:rPr>
                <w:sz w:val="22"/>
                <w:szCs w:val="22"/>
                <w:lang w:val="id-ID"/>
              </w:rPr>
              <w:t xml:space="preserve"> </w:t>
            </w:r>
            <w:r w:rsidR="0072187E">
              <w:rPr>
                <w:sz w:val="22"/>
                <w:szCs w:val="22"/>
              </w:rPr>
              <w:t>memahami</w:t>
            </w:r>
            <w:r w:rsidR="00247B7D" w:rsidRPr="005C408D">
              <w:rPr>
                <w:sz w:val="22"/>
                <w:szCs w:val="22"/>
                <w:lang w:val="id-ID"/>
              </w:rPr>
              <w:t xml:space="preserve"> </w:t>
            </w:r>
            <w:r w:rsidRPr="005C408D">
              <w:rPr>
                <w:sz w:val="22"/>
                <w:szCs w:val="22"/>
              </w:rPr>
              <w:t>prinsip</w:t>
            </w:r>
            <w:r w:rsidR="00247B7D" w:rsidRPr="005C408D">
              <w:rPr>
                <w:sz w:val="22"/>
                <w:szCs w:val="22"/>
                <w:lang w:val="id-ID"/>
              </w:rPr>
              <w:t xml:space="preserve"> </w:t>
            </w:r>
            <w:r w:rsidRPr="005C408D">
              <w:rPr>
                <w:sz w:val="22"/>
                <w:szCs w:val="22"/>
              </w:rPr>
              <w:t>dasar</w:t>
            </w:r>
            <w:r w:rsidR="00391E4B" w:rsidRPr="005C408D">
              <w:rPr>
                <w:sz w:val="22"/>
                <w:szCs w:val="22"/>
                <w:lang w:val="id-ID"/>
              </w:rPr>
              <w:t xml:space="preserve"> </w:t>
            </w:r>
            <w:r w:rsidR="00E63C38">
              <w:rPr>
                <w:sz w:val="22"/>
                <w:szCs w:val="22"/>
                <w:lang w:val="id-ID"/>
              </w:rPr>
              <w:t>pembentukan perilaku manusia dalam menjelaskan berbagai fenomena dan perilaku yang ditemui sehari-hari dalam masyarakat</w:t>
            </w:r>
            <w:r w:rsidR="00391E4B" w:rsidRPr="005C408D">
              <w:rPr>
                <w:sz w:val="22"/>
                <w:szCs w:val="22"/>
                <w:lang w:val="id-ID"/>
              </w:rPr>
              <w:t xml:space="preserve"> </w:t>
            </w:r>
          </w:p>
          <w:p w:rsidR="005B1195" w:rsidRPr="005C408D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5C408D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247B7D" w:rsidP="005B11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Deskrips</w:t>
            </w:r>
            <w:r>
              <w:rPr>
                <w:rFonts w:ascii="Arial" w:hAnsi="Arial" w:cs="Arial"/>
                <w:b/>
                <w:lang w:val="id-ID"/>
              </w:rPr>
              <w:t xml:space="preserve">i </w:t>
            </w:r>
            <w:r w:rsidR="005B1195" w:rsidRPr="00657720">
              <w:rPr>
                <w:rFonts w:ascii="Arial" w:hAnsi="Arial" w:cs="Arial"/>
                <w:b/>
              </w:rPr>
              <w:t>Singkat MK</w:t>
            </w:r>
          </w:p>
        </w:tc>
        <w:tc>
          <w:tcPr>
            <w:tcW w:w="7436" w:type="dxa"/>
            <w:gridSpan w:val="3"/>
          </w:tcPr>
          <w:p w:rsidR="005B1195" w:rsidRPr="00657720" w:rsidRDefault="005B1195" w:rsidP="006C788F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Pada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657720">
              <w:rPr>
                <w:rFonts w:ascii="Arial" w:hAnsi="Arial" w:cs="Arial"/>
              </w:rPr>
              <w:t>mata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657720">
              <w:rPr>
                <w:rFonts w:ascii="Arial" w:hAnsi="Arial" w:cs="Arial"/>
              </w:rPr>
              <w:t>kuliah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657720">
              <w:rPr>
                <w:rFonts w:ascii="Arial" w:hAnsi="Arial" w:cs="Arial"/>
              </w:rPr>
              <w:t>ini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657720">
              <w:rPr>
                <w:rFonts w:ascii="Arial" w:hAnsi="Arial" w:cs="Arial"/>
              </w:rPr>
              <w:t>mahasiswa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Pr="00657720">
              <w:rPr>
                <w:rFonts w:ascii="Arial" w:hAnsi="Arial" w:cs="Arial"/>
              </w:rPr>
              <w:t>belajar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4255AA">
              <w:rPr>
                <w:rFonts w:ascii="Arial" w:hAnsi="Arial" w:cs="Arial"/>
              </w:rPr>
              <w:t>mengenai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konsep-konsep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dasar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mengenai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tingkah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laku, proses mental dan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aspek-aspek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psikologis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manusia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sehingga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mahasiswa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dapat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mengerti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dan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memahami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ruang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lingkup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dan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bidang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kajian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dari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ilmu</w:t>
            </w:r>
            <w:r w:rsidR="00247B7D">
              <w:rPr>
                <w:rFonts w:ascii="Arial" w:hAnsi="Arial" w:cs="Arial"/>
                <w:lang w:val="id-ID"/>
              </w:rPr>
              <w:t xml:space="preserve"> </w:t>
            </w:r>
            <w:r w:rsidR="006C788F" w:rsidRPr="006C788F">
              <w:rPr>
                <w:rFonts w:ascii="Arial" w:hAnsi="Arial" w:cs="Arial"/>
              </w:rPr>
              <w:t>Psikologi</w:t>
            </w: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lastRenderedPageBreak/>
              <w:t>Materi</w:t>
            </w:r>
            <w:r w:rsidR="00247B7D"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657720">
              <w:rPr>
                <w:rFonts w:ascii="Arial" w:hAnsi="Arial" w:cs="Arial"/>
                <w:b/>
              </w:rPr>
              <w:t>Pemebelajaran/</w:t>
            </w:r>
            <w:r w:rsidR="00247B7D"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657720">
              <w:rPr>
                <w:rFonts w:ascii="Arial" w:hAnsi="Arial" w:cs="Arial"/>
                <w:b/>
              </w:rPr>
              <w:t>Pokok</w:t>
            </w:r>
            <w:r w:rsidR="00247B7D"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657720">
              <w:rPr>
                <w:rFonts w:ascii="Arial" w:hAnsi="Arial" w:cs="Arial"/>
                <w:b/>
              </w:rPr>
              <w:t>Bahasan</w:t>
            </w:r>
          </w:p>
        </w:tc>
        <w:tc>
          <w:tcPr>
            <w:tcW w:w="7436" w:type="dxa"/>
            <w:gridSpan w:val="3"/>
            <w:vAlign w:val="center"/>
          </w:tcPr>
          <w:p w:rsidR="004D70A9" w:rsidRDefault="00D21D49" w:rsidP="004255A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Ruang lingkup psikologi dan metode penelitian dalam psikologi</w:t>
            </w:r>
          </w:p>
          <w:p w:rsidR="00C04385" w:rsidRDefault="00C62840" w:rsidP="004255A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Biopsikologi</w:t>
            </w:r>
          </w:p>
          <w:p w:rsidR="00C62840" w:rsidRPr="00C62840" w:rsidRDefault="00C62840" w:rsidP="000E16C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82"/>
              <w:rPr>
                <w:rFonts w:ascii="Arial" w:hAnsi="Arial" w:cs="Arial"/>
              </w:rPr>
            </w:pPr>
            <w:r w:rsidRPr="00C62840">
              <w:rPr>
                <w:rFonts w:ascii="Arial" w:hAnsi="Arial" w:cs="Arial"/>
              </w:rPr>
              <w:t>3. Sensasi dan persepsi</w:t>
            </w:r>
          </w:p>
          <w:p w:rsidR="00C62840" w:rsidRPr="00C62840" w:rsidRDefault="00C62840" w:rsidP="000E16C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82"/>
              <w:rPr>
                <w:rFonts w:ascii="Arial" w:hAnsi="Arial" w:cs="Arial"/>
              </w:rPr>
            </w:pPr>
            <w:r w:rsidRPr="00C62840">
              <w:rPr>
                <w:rFonts w:ascii="Arial" w:hAnsi="Arial" w:cs="Arial"/>
              </w:rPr>
              <w:t>4. Perkembangan manusia</w:t>
            </w:r>
          </w:p>
          <w:p w:rsidR="00C62840" w:rsidRPr="00C62840" w:rsidRDefault="00C62840" w:rsidP="000E16C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82"/>
              <w:rPr>
                <w:rFonts w:ascii="Arial" w:hAnsi="Arial" w:cs="Arial"/>
              </w:rPr>
            </w:pPr>
            <w:r w:rsidRPr="00C62840">
              <w:rPr>
                <w:rFonts w:ascii="Arial" w:hAnsi="Arial" w:cs="Arial"/>
              </w:rPr>
              <w:t>5. Belajar</w:t>
            </w:r>
          </w:p>
          <w:p w:rsidR="00C62840" w:rsidRPr="00C62840" w:rsidRDefault="00C62840" w:rsidP="000E16C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82"/>
              <w:rPr>
                <w:rFonts w:ascii="Arial" w:hAnsi="Arial" w:cs="Arial"/>
              </w:rPr>
            </w:pPr>
            <w:r w:rsidRPr="00C62840">
              <w:rPr>
                <w:rFonts w:ascii="Arial" w:hAnsi="Arial" w:cs="Arial"/>
              </w:rPr>
              <w:t>6. Proses mengingat</w:t>
            </w:r>
          </w:p>
          <w:p w:rsidR="00C62840" w:rsidRPr="00C62840" w:rsidRDefault="00C62840" w:rsidP="000E16C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82"/>
              <w:rPr>
                <w:rFonts w:ascii="Arial" w:hAnsi="Arial" w:cs="Arial"/>
              </w:rPr>
            </w:pPr>
            <w:r w:rsidRPr="00C62840">
              <w:rPr>
                <w:rFonts w:ascii="Arial" w:hAnsi="Arial" w:cs="Arial"/>
              </w:rPr>
              <w:t>7. Kognisi dan bahasa</w:t>
            </w:r>
          </w:p>
          <w:p w:rsidR="00C62840" w:rsidRPr="00C62840" w:rsidRDefault="00C62840" w:rsidP="000E16C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82"/>
              <w:rPr>
                <w:rFonts w:ascii="Arial" w:hAnsi="Arial" w:cs="Arial"/>
              </w:rPr>
            </w:pPr>
            <w:r w:rsidRPr="00C62840">
              <w:rPr>
                <w:rFonts w:ascii="Arial" w:hAnsi="Arial" w:cs="Arial"/>
              </w:rPr>
              <w:t>8. Intelegensi</w:t>
            </w:r>
          </w:p>
          <w:p w:rsidR="00C62840" w:rsidRPr="00C62840" w:rsidRDefault="00C62840" w:rsidP="000E16C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82"/>
              <w:rPr>
                <w:rFonts w:ascii="Arial" w:hAnsi="Arial" w:cs="Arial"/>
              </w:rPr>
            </w:pPr>
            <w:r w:rsidRPr="00C62840">
              <w:rPr>
                <w:rFonts w:ascii="Arial" w:hAnsi="Arial" w:cs="Arial"/>
              </w:rPr>
              <w:t>9. Kesadaran</w:t>
            </w:r>
          </w:p>
          <w:p w:rsidR="00C62840" w:rsidRPr="00C62840" w:rsidRDefault="00C62840" w:rsidP="00C6284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96"/>
              <w:rPr>
                <w:rFonts w:ascii="Arial" w:hAnsi="Arial" w:cs="Arial"/>
              </w:rPr>
            </w:pPr>
            <w:r w:rsidRPr="00C62840">
              <w:rPr>
                <w:rFonts w:ascii="Arial" w:hAnsi="Arial" w:cs="Arial"/>
              </w:rPr>
              <w:t>10. Motivasi</w:t>
            </w:r>
          </w:p>
          <w:p w:rsidR="00C62840" w:rsidRPr="00C62840" w:rsidRDefault="00C62840" w:rsidP="00C6284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96"/>
              <w:rPr>
                <w:rFonts w:ascii="Arial" w:hAnsi="Arial" w:cs="Arial"/>
              </w:rPr>
            </w:pPr>
            <w:r w:rsidRPr="00C62840">
              <w:rPr>
                <w:rFonts w:ascii="Arial" w:hAnsi="Arial" w:cs="Arial"/>
              </w:rPr>
              <w:t>11. Emosi, stress dan kesehatan</w:t>
            </w:r>
          </w:p>
          <w:p w:rsidR="00C62840" w:rsidRPr="00C62840" w:rsidRDefault="00C62840" w:rsidP="00C6284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96"/>
              <w:rPr>
                <w:rFonts w:ascii="Arial" w:hAnsi="Arial" w:cs="Arial"/>
              </w:rPr>
            </w:pPr>
            <w:r w:rsidRPr="00C62840">
              <w:rPr>
                <w:rFonts w:ascii="Arial" w:hAnsi="Arial" w:cs="Arial"/>
              </w:rPr>
              <w:t>12. Psikologi sosial</w:t>
            </w:r>
          </w:p>
          <w:p w:rsidR="00C62840" w:rsidRPr="00C62840" w:rsidRDefault="00C62840" w:rsidP="00C6284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96"/>
              <w:rPr>
                <w:rFonts w:ascii="Arial" w:hAnsi="Arial" w:cs="Arial"/>
              </w:rPr>
            </w:pPr>
            <w:r w:rsidRPr="00C62840">
              <w:rPr>
                <w:rFonts w:ascii="Arial" w:hAnsi="Arial" w:cs="Arial"/>
              </w:rPr>
              <w:t>13. Kepribadian</w:t>
            </w:r>
          </w:p>
          <w:p w:rsidR="00C62840" w:rsidRPr="00C62840" w:rsidRDefault="00C62840" w:rsidP="00C6284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96"/>
              <w:rPr>
                <w:rFonts w:ascii="Arial" w:hAnsi="Arial" w:cs="Arial"/>
              </w:rPr>
            </w:pPr>
            <w:r w:rsidRPr="00C62840">
              <w:rPr>
                <w:rFonts w:ascii="Arial" w:hAnsi="Arial" w:cs="Arial"/>
              </w:rPr>
              <w:t>14. Psikologi Abnormal</w:t>
            </w:r>
          </w:p>
          <w:p w:rsidR="005B1195" w:rsidRPr="00657720" w:rsidRDefault="005B1195" w:rsidP="006842AB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Pustaka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Utama</w:t>
            </w: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6C788F" w:rsidRPr="00657720" w:rsidRDefault="00B94E51" w:rsidP="006C788F">
            <w:pPr>
              <w:pStyle w:val="NoSpacing"/>
              <w:rPr>
                <w:rFonts w:ascii="Arial" w:hAnsi="Arial" w:cs="Arial"/>
              </w:rPr>
            </w:pPr>
            <w:r w:rsidRPr="00EE242E">
              <w:rPr>
                <w:rFonts w:ascii="Arial" w:hAnsi="Arial" w:cs="Arial"/>
                <w:sz w:val="24"/>
                <w:szCs w:val="24"/>
              </w:rPr>
              <w:t>Kalat, J. (2014). Introduction to Psychology (10</w:t>
            </w:r>
            <w:r w:rsidRPr="00EE242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EE242E">
              <w:rPr>
                <w:rFonts w:ascii="Arial" w:hAnsi="Arial" w:cs="Arial"/>
                <w:sz w:val="24"/>
                <w:szCs w:val="24"/>
              </w:rPr>
              <w:t xml:space="preserve"> Ed.). Belmond, CA: Wadsworth.</w:t>
            </w: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Pendukung</w:t>
            </w: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B94E51" w:rsidRDefault="00B94E51" w:rsidP="001B1A4F">
            <w:pPr>
              <w:pStyle w:val="NoSpacing"/>
              <w:rPr>
                <w:rFonts w:ascii="Arial" w:hAnsi="Arial" w:cs="Arial"/>
                <w:lang w:val="id-ID"/>
              </w:rPr>
            </w:pPr>
          </w:p>
          <w:p w:rsidR="00B94E51" w:rsidRDefault="00B94E51" w:rsidP="00B94E51">
            <w:pPr>
              <w:pStyle w:val="NoSpacing"/>
              <w:rPr>
                <w:rFonts w:ascii="Arial" w:hAnsi="Arial" w:cs="Arial"/>
                <w:lang w:val="id-ID"/>
              </w:rPr>
            </w:pPr>
            <w:r w:rsidRPr="00B94E51">
              <w:rPr>
                <w:rFonts w:ascii="Arial" w:hAnsi="Arial" w:cs="Arial"/>
                <w:lang w:val="id-ID"/>
              </w:rPr>
              <w:t>Wade, C &amp; Travis, C. (2011). Psychology (</w:t>
            </w:r>
            <w:r>
              <w:rPr>
                <w:rFonts w:ascii="Arial" w:hAnsi="Arial" w:cs="Arial"/>
                <w:lang w:val="id-ID"/>
              </w:rPr>
              <w:t>10th ed.).  Upper Saddle River,</w:t>
            </w:r>
            <w:r>
              <w:rPr>
                <w:rFonts w:ascii="Arial" w:hAnsi="Arial" w:cs="Arial"/>
              </w:rPr>
              <w:t xml:space="preserve"> </w:t>
            </w:r>
            <w:r w:rsidRPr="00B94E51">
              <w:rPr>
                <w:rFonts w:ascii="Arial" w:hAnsi="Arial" w:cs="Arial"/>
                <w:lang w:val="id-ID"/>
              </w:rPr>
              <w:t>NJ: Pearson Prentice Hall.</w:t>
            </w:r>
          </w:p>
          <w:p w:rsidR="00B94E51" w:rsidRDefault="00B94E51" w:rsidP="001B1A4F">
            <w:pPr>
              <w:pStyle w:val="NoSpacing"/>
              <w:rPr>
                <w:rFonts w:ascii="Arial" w:hAnsi="Arial" w:cs="Arial"/>
                <w:lang w:val="id-ID"/>
              </w:rPr>
            </w:pPr>
          </w:p>
          <w:p w:rsidR="004C646E" w:rsidRPr="0045044F" w:rsidRDefault="004C646E" w:rsidP="0072187E">
            <w:pPr>
              <w:pStyle w:val="NoSpacing"/>
              <w:rPr>
                <w:rFonts w:ascii="Arial" w:hAnsi="Arial" w:cs="Arial"/>
                <w:lang w:val="id-ID"/>
              </w:rPr>
            </w:pPr>
          </w:p>
        </w:tc>
      </w:tr>
      <w:tr w:rsidR="00247B7D" w:rsidRPr="00657720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Media Pembelajaran</w:t>
            </w:r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PerangkatLunak: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PerangkatKeras:</w:t>
            </w:r>
          </w:p>
        </w:tc>
      </w:tr>
      <w:tr w:rsidR="00247B7D" w:rsidRPr="00657720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5B1195" w:rsidRPr="00657720" w:rsidRDefault="00341E51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point</w:t>
            </w:r>
            <w:r w:rsidR="00E8366F">
              <w:rPr>
                <w:rFonts w:ascii="Arial" w:hAnsi="Arial" w:cs="Arial"/>
              </w:rPr>
              <w:t>, film</w:t>
            </w:r>
          </w:p>
          <w:p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Mata KuliahPrasyarat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12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1"/>
        <w:tblW w:w="5326" w:type="pct"/>
        <w:tblInd w:w="-318" w:type="dxa"/>
        <w:tblLayout w:type="fixed"/>
        <w:tblLook w:val="0600" w:firstRow="0" w:lastRow="0" w:firstColumn="0" w:lastColumn="0" w:noHBand="1" w:noVBand="1"/>
      </w:tblPr>
      <w:tblGrid>
        <w:gridCol w:w="875"/>
        <w:gridCol w:w="2748"/>
        <w:gridCol w:w="2789"/>
        <w:gridCol w:w="2367"/>
        <w:gridCol w:w="2091"/>
        <w:gridCol w:w="2091"/>
        <w:gridCol w:w="833"/>
      </w:tblGrid>
      <w:tr w:rsidR="00A21FCD" w:rsidRPr="007F42E3" w:rsidTr="00247B7D">
        <w:trPr>
          <w:trHeight w:val="561"/>
          <w:tblHeader/>
        </w:trPr>
        <w:tc>
          <w:tcPr>
            <w:tcW w:w="5000" w:type="pct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247B7D" w:rsidRPr="007F42E3" w:rsidTr="000017F0">
        <w:trPr>
          <w:trHeight w:val="777"/>
          <w:tblHeader/>
        </w:trPr>
        <w:tc>
          <w:tcPr>
            <w:tcW w:w="317" w:type="pct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r w:rsidR="00247B7D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  <w:lang w:val="id-ID"/>
              </w:rPr>
              <w:t xml:space="preserve"> </w:t>
            </w:r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ke-</w:t>
            </w:r>
          </w:p>
        </w:tc>
        <w:tc>
          <w:tcPr>
            <w:tcW w:w="996" w:type="pct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(Kemampuan</w:t>
            </w:r>
            <w:r w:rsidR="00247B7D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  <w:lang w:val="id-ID"/>
              </w:rPr>
              <w:t xml:space="preserve"> </w:t>
            </w: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 yang Diharapkan)</w:t>
            </w:r>
          </w:p>
        </w:tc>
        <w:tc>
          <w:tcPr>
            <w:tcW w:w="1011" w:type="pct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</w:p>
        </w:tc>
        <w:tc>
          <w:tcPr>
            <w:tcW w:w="858" w:type="pct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r w:rsidR="00247B7D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  <w:lang w:val="id-ID"/>
              </w:rPr>
              <w:t xml:space="preserve"> </w:t>
            </w: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&amp;</w:t>
            </w:r>
            <w:r w:rsidR="00247B7D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  <w:lang w:val="id-ID"/>
              </w:rPr>
              <w:t xml:space="preserve"> </w:t>
            </w: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r w:rsidR="00247B7D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  <w:lang w:val="id-ID"/>
              </w:rPr>
              <w:t xml:space="preserve"> </w:t>
            </w: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</w:p>
        </w:tc>
        <w:tc>
          <w:tcPr>
            <w:tcW w:w="758" w:type="pct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r w:rsidR="00247B7D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  <w:lang w:val="id-ID"/>
              </w:rPr>
              <w:t xml:space="preserve"> </w:t>
            </w: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 (Estimasi</w:t>
            </w:r>
            <w:r w:rsidR="00247B7D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  <w:lang w:val="id-ID"/>
              </w:rPr>
              <w:t xml:space="preserve"> </w:t>
            </w: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Waktu)</w:t>
            </w:r>
          </w:p>
        </w:tc>
        <w:tc>
          <w:tcPr>
            <w:tcW w:w="758" w:type="pct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r w:rsidR="00247B7D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  <w:lang w:val="id-ID"/>
              </w:rPr>
              <w:t xml:space="preserve"> </w:t>
            </w: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r w:rsidR="00247B7D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  <w:lang w:val="id-ID"/>
              </w:rPr>
              <w:t xml:space="preserve"> </w:t>
            </w: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(Pustaka)</w:t>
            </w:r>
          </w:p>
        </w:tc>
        <w:tc>
          <w:tcPr>
            <w:tcW w:w="302" w:type="pct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r w:rsidR="00247B7D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  <w:lang w:val="id-ID"/>
              </w:rPr>
              <w:t xml:space="preserve"> </w:t>
            </w: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 (%)</w:t>
            </w:r>
          </w:p>
        </w:tc>
      </w:tr>
      <w:tr w:rsidR="00247B7D" w:rsidRPr="007F42E3" w:rsidTr="000017F0">
        <w:trPr>
          <w:trHeight w:val="260"/>
          <w:tblHeader/>
        </w:trPr>
        <w:tc>
          <w:tcPr>
            <w:tcW w:w="317" w:type="pct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996" w:type="pct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1011" w:type="pct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858" w:type="pct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758" w:type="pct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758" w:type="pct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302" w:type="pct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247B7D" w:rsidRPr="007F42E3" w:rsidTr="000017F0">
        <w:trPr>
          <w:trHeight w:val="916"/>
        </w:trPr>
        <w:tc>
          <w:tcPr>
            <w:tcW w:w="317" w:type="pct"/>
            <w:tcBorders>
              <w:top w:val="single" w:sz="18" w:space="0" w:color="C00000"/>
            </w:tcBorders>
            <w:vAlign w:val="center"/>
            <w:hideMark/>
          </w:tcPr>
          <w:p w:rsidR="004D70A9" w:rsidRPr="007F42E3" w:rsidRDefault="004B56F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996" w:type="pct"/>
            <w:tcBorders>
              <w:top w:val="single" w:sz="18" w:space="0" w:color="C00000"/>
            </w:tcBorders>
            <w:hideMark/>
          </w:tcPr>
          <w:p w:rsidR="004D70A9" w:rsidRPr="00152C49" w:rsidRDefault="00913C39" w:rsidP="00FD35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r w:rsidR="00247B7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dapat</w:t>
            </w:r>
            <w:r w:rsidR="00247B7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r w:rsidR="00247B7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152C4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ruang lingkup psikologi sebagai disiplin ilmu ilmiah serta berbagai metode yang digunakan dalam ilmu psikologi dalam meneliti perilaku manusia</w:t>
            </w:r>
          </w:p>
        </w:tc>
        <w:tc>
          <w:tcPr>
            <w:tcW w:w="1011" w:type="pct"/>
            <w:tcBorders>
              <w:top w:val="single" w:sz="18" w:space="0" w:color="C00000"/>
            </w:tcBorders>
          </w:tcPr>
          <w:p w:rsidR="007F42E3" w:rsidRPr="001B1A4F" w:rsidRDefault="00152C49" w:rsidP="001B1A4F">
            <w:pPr>
              <w:pStyle w:val="ListParagraph"/>
              <w:spacing w:after="0" w:line="240" w:lineRule="auto"/>
              <w:ind w:left="374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 w:rsidRPr="00152C49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MS Gothic" w:hAnsi="Arial" w:cs="Arial"/>
                <w:sz w:val="18"/>
                <w:szCs w:val="18"/>
              </w:rPr>
              <w:t>Psikologi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MS Gothic" w:hAnsi="Arial" w:cs="Arial"/>
                <w:sz w:val="18"/>
                <w:szCs w:val="18"/>
              </w:rPr>
              <w:t>sebagai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MS Gothic" w:hAnsi="Arial" w:cs="Arial"/>
                <w:sz w:val="18"/>
                <w:szCs w:val="18"/>
              </w:rPr>
              <w:t>ilmu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MS Gothic" w:hAnsi="Arial" w:cs="Arial"/>
                <w:sz w:val="18"/>
                <w:szCs w:val="18"/>
              </w:rPr>
              <w:t>dan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MS Gothic" w:hAnsi="Arial" w:cs="Arial"/>
                <w:sz w:val="18"/>
                <w:szCs w:val="18"/>
              </w:rPr>
              <w:t>metode-metode yang digunakan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MS Gothic" w:hAnsi="Arial" w:cs="Arial"/>
                <w:sz w:val="18"/>
                <w:szCs w:val="18"/>
              </w:rPr>
              <w:t>oleh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MS Gothic" w:hAnsi="Arial" w:cs="Arial"/>
                <w:sz w:val="18"/>
                <w:szCs w:val="18"/>
              </w:rPr>
              <w:t>Psikologi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MS Gothic" w:hAnsi="Arial" w:cs="Arial"/>
                <w:sz w:val="18"/>
                <w:szCs w:val="18"/>
              </w:rPr>
              <w:t>mengkaji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MS Gothic" w:hAnsi="Arial" w:cs="Arial"/>
                <w:sz w:val="18"/>
                <w:szCs w:val="18"/>
              </w:rPr>
              <w:t>tingkah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MS Gothic" w:hAnsi="Arial" w:cs="Arial"/>
                <w:sz w:val="18"/>
                <w:szCs w:val="18"/>
              </w:rPr>
              <w:t>laku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MS Gothic" w:hAnsi="Arial" w:cs="Arial"/>
                <w:sz w:val="18"/>
                <w:szCs w:val="18"/>
              </w:rPr>
              <w:t>manusia</w:t>
            </w:r>
          </w:p>
        </w:tc>
        <w:tc>
          <w:tcPr>
            <w:tcW w:w="858" w:type="pct"/>
            <w:tcBorders>
              <w:top w:val="single" w:sz="18" w:space="0" w:color="C00000"/>
            </w:tcBorders>
            <w:hideMark/>
          </w:tcPr>
          <w:p w:rsidR="007F42E3" w:rsidRPr="007F42E3" w:rsidRDefault="00913C39" w:rsidP="00152C4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="00152C4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dalam </w:t>
            </w:r>
            <w:r>
              <w:rPr>
                <w:rFonts w:ascii="Arial" w:eastAsia="MS Gothic" w:hAnsi="Arial" w:cs="Arial"/>
                <w:sz w:val="18"/>
                <w:szCs w:val="18"/>
              </w:rPr>
              <w:t>menjawab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pertanyaan</w:t>
            </w:r>
            <w:r w:rsidR="00152C4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yang diberikan</w:t>
            </w:r>
            <w:r w:rsidR="00FD35A1">
              <w:rPr>
                <w:rFonts w:ascii="Arial" w:eastAsia="MS Gothic" w:hAnsi="Arial" w:cs="Arial"/>
                <w:sz w:val="18"/>
                <w:szCs w:val="18"/>
              </w:rPr>
              <w:t xml:space="preserve">, keaktifan dalam diskusi dan atau presentasi </w:t>
            </w:r>
          </w:p>
        </w:tc>
        <w:tc>
          <w:tcPr>
            <w:tcW w:w="758" w:type="pct"/>
            <w:tcBorders>
              <w:top w:val="single" w:sz="18" w:space="0" w:color="C00000"/>
            </w:tcBorders>
            <w:hideMark/>
          </w:tcPr>
          <w:p w:rsidR="004D70A9" w:rsidRDefault="0057312E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Diskusi [TM: 1</w:t>
            </w:r>
            <w:r w:rsidR="00A3135E">
              <w:rPr>
                <w:rFonts w:ascii="Arial" w:eastAsia="MS Gothic" w:hAnsi="Arial" w:cs="Arial"/>
                <w:sz w:val="18"/>
                <w:szCs w:val="18"/>
              </w:rPr>
              <w:t>x (3</w:t>
            </w:r>
            <w:r w:rsidR="007F42E3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13C39" w:rsidRDefault="00913C39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Dosen:</w:t>
            </w:r>
          </w:p>
          <w:p w:rsidR="007F42E3" w:rsidRPr="001B1A4F" w:rsidRDefault="00913C39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Memberikan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="00247B7D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="00247B7D">
              <w:rPr>
                <w:rFonts w:ascii="Arial" w:eastAsia="MS Gothic" w:hAnsi="Arial" w:cs="Arial"/>
                <w:sz w:val="18"/>
                <w:szCs w:val="18"/>
              </w:rPr>
              <w:t>a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>t</w:t>
            </w:r>
            <w:r>
              <w:rPr>
                <w:rFonts w:ascii="Arial" w:eastAsia="MS Gothic" w:hAnsi="Arial" w:cs="Arial"/>
                <w:sz w:val="18"/>
                <w:szCs w:val="18"/>
              </w:rPr>
              <w:t>au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contoh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r w:rsidR="00247B7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="001B1A4F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studi kasus dari </w:t>
            </w:r>
            <w:r w:rsidR="00152C49">
              <w:rPr>
                <w:rFonts w:ascii="Arial" w:eastAsia="MS Gothic" w:hAnsi="Arial" w:cs="Arial"/>
                <w:sz w:val="18"/>
                <w:szCs w:val="18"/>
                <w:lang w:val="id-ID"/>
              </w:rPr>
              <w:t>kehidupan nyata di masyarakat</w:t>
            </w:r>
          </w:p>
          <w:p w:rsidR="00913C39" w:rsidRDefault="00913C39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13C39" w:rsidRDefault="00913C39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Mahasiswa:</w:t>
            </w:r>
          </w:p>
          <w:p w:rsidR="001B1A4F" w:rsidRDefault="00152C49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Mendiskusikan berbagai pandangan terkait psikologi di masyarakat umum serta peranan psikologi dalam meningkatkan pemahaman manusia</w:t>
            </w:r>
          </w:p>
          <w:p w:rsidR="00913C39" w:rsidRPr="007F42E3" w:rsidRDefault="00913C3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18" w:space="0" w:color="C00000"/>
            </w:tcBorders>
            <w:hideMark/>
          </w:tcPr>
          <w:p w:rsidR="00913C39" w:rsidRPr="00152C49" w:rsidRDefault="00152C49" w:rsidP="00913C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Psikologi sebagai ilmu, ruang lingkup, &amp; area psikologi</w:t>
            </w:r>
          </w:p>
          <w:p w:rsidR="00152C49" w:rsidRDefault="00152C49" w:rsidP="00913C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Metode penelitian ilmiah dalam bidang psikologi</w:t>
            </w:r>
          </w:p>
          <w:p w:rsidR="00913C39" w:rsidRDefault="00913C39" w:rsidP="00913C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35A1" w:rsidRPr="00FD35A1" w:rsidRDefault="00FD35A1" w:rsidP="00D516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Kalat (Chapter 1 &amp;2)</w:t>
            </w:r>
          </w:p>
          <w:p w:rsidR="00913C39" w:rsidRPr="00D516F3" w:rsidRDefault="00152C49" w:rsidP="00D516F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Wade &amp; Travis (Chapter 1  &amp; 2)</w:t>
            </w:r>
          </w:p>
        </w:tc>
        <w:tc>
          <w:tcPr>
            <w:tcW w:w="302" w:type="pct"/>
            <w:tcBorders>
              <w:top w:val="single" w:sz="18" w:space="0" w:color="C00000"/>
            </w:tcBorders>
            <w:hideMark/>
          </w:tcPr>
          <w:p w:rsidR="004D70A9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10</w:t>
            </w:r>
          </w:p>
        </w:tc>
      </w:tr>
      <w:tr w:rsidR="00247B7D" w:rsidRPr="007F42E3" w:rsidTr="000017F0">
        <w:trPr>
          <w:trHeight w:val="916"/>
        </w:trPr>
        <w:tc>
          <w:tcPr>
            <w:tcW w:w="317" w:type="pct"/>
            <w:vAlign w:val="center"/>
          </w:tcPr>
          <w:p w:rsidR="004D70A9" w:rsidRPr="005F6B35" w:rsidRDefault="0021496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  <w:r w:rsidR="002710ED">
              <w:rPr>
                <w:rFonts w:ascii="Arial" w:eastAsia="Adobe Fan Heiti Std B" w:hAnsi="Arial" w:cs="Arial"/>
                <w:sz w:val="18"/>
                <w:szCs w:val="18"/>
              </w:rPr>
              <w:t>-3</w:t>
            </w:r>
          </w:p>
        </w:tc>
        <w:tc>
          <w:tcPr>
            <w:tcW w:w="996" w:type="pct"/>
          </w:tcPr>
          <w:p w:rsidR="004D70A9" w:rsidRPr="00152C49" w:rsidRDefault="00961ACB" w:rsidP="0021496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r w:rsidR="00247B7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r w:rsidR="00247B7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152C4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menjelaskan perilaku manusia ditinjau </w:t>
            </w:r>
            <w:r w:rsidR="0021496A">
              <w:rPr>
                <w:rFonts w:ascii="Arial" w:eastAsia="Adobe Fan Heiti Std B" w:hAnsi="Arial" w:cs="Arial"/>
                <w:sz w:val="18"/>
                <w:szCs w:val="18"/>
              </w:rPr>
              <w:t>dari perspektif fisiologis; temasuk bagaimana gen dapat memperngaruhi perilaku dan bag</w:t>
            </w:r>
            <w:r w:rsidR="002710ED">
              <w:rPr>
                <w:rFonts w:ascii="Arial" w:eastAsia="Adobe Fan Heiti Std B" w:hAnsi="Arial" w:cs="Arial"/>
                <w:sz w:val="18"/>
                <w:szCs w:val="18"/>
              </w:rPr>
              <w:t xml:space="preserve">aimana cara kerja susunan saraf termasuk </w:t>
            </w:r>
            <w:r w:rsidR="002710ED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proses sensasi dan persepsi. </w:t>
            </w:r>
            <w:r w:rsidR="0021496A">
              <w:rPr>
                <w:rFonts w:ascii="Arial" w:eastAsia="Adobe Fan Heiti Std B" w:hAnsi="Arial" w:cs="Arial"/>
                <w:sz w:val="18"/>
                <w:szCs w:val="18"/>
              </w:rPr>
              <w:t xml:space="preserve">Mahasiswa juga dapat menghubungkan bagaimana faktor hereditas dan faktor lingkungan dapat mempengaruhi perilaku. </w:t>
            </w:r>
          </w:p>
        </w:tc>
        <w:tc>
          <w:tcPr>
            <w:tcW w:w="1011" w:type="pct"/>
          </w:tcPr>
          <w:p w:rsidR="004D70A9" w:rsidRPr="000E3752" w:rsidRDefault="00152C49" w:rsidP="001139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52C49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Mahasiswa</w:t>
            </w:r>
            <w:r w:rsidR="001139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r w:rsidR="001139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Adobe Fan Heiti Std B" w:hAnsi="Arial" w:cs="Arial"/>
                <w:sz w:val="18"/>
                <w:szCs w:val="18"/>
              </w:rPr>
              <w:t>keterkaitan</w:t>
            </w:r>
            <w:r w:rsidR="001139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Adobe Fan Heiti Std B" w:hAnsi="Arial" w:cs="Arial"/>
                <w:sz w:val="18"/>
                <w:szCs w:val="18"/>
              </w:rPr>
              <w:t>antara</w:t>
            </w:r>
            <w:r w:rsidR="001139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21496A">
              <w:rPr>
                <w:rFonts w:ascii="Arial" w:eastAsia="Adobe Fan Heiti Std B" w:hAnsi="Arial" w:cs="Arial"/>
                <w:sz w:val="18"/>
                <w:szCs w:val="18"/>
              </w:rPr>
              <w:t>fak</w:t>
            </w:r>
            <w:r w:rsidR="00113959">
              <w:rPr>
                <w:rFonts w:ascii="Arial" w:eastAsia="Adobe Fan Heiti Std B" w:hAnsi="Arial" w:cs="Arial"/>
                <w:sz w:val="18"/>
                <w:szCs w:val="18"/>
              </w:rPr>
              <w:t>tor</w:t>
            </w:r>
            <w:r w:rsidR="001139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Adobe Fan Heiti Std B" w:hAnsi="Arial" w:cs="Arial"/>
                <w:sz w:val="18"/>
                <w:szCs w:val="18"/>
              </w:rPr>
              <w:t>biologis</w:t>
            </w:r>
            <w:r w:rsidR="001139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152C49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r w:rsidR="001139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perilaku</w:t>
            </w:r>
            <w:r w:rsidR="000E3752">
              <w:rPr>
                <w:rFonts w:ascii="Arial" w:eastAsia="Adobe Fan Heiti Std B" w:hAnsi="Arial" w:cs="Arial"/>
                <w:sz w:val="18"/>
                <w:szCs w:val="18"/>
              </w:rPr>
              <w:t xml:space="preserve"> dan memahami proses sensasi dan persepsi</w:t>
            </w:r>
          </w:p>
        </w:tc>
        <w:tc>
          <w:tcPr>
            <w:tcW w:w="858" w:type="pct"/>
          </w:tcPr>
          <w:p w:rsidR="004D70A9" w:rsidRPr="007F42E3" w:rsidRDefault="00D8001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r w:rsidR="001139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 w:rsidR="001139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mengumpulkan</w:t>
            </w:r>
            <w:r w:rsidR="001139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tugas, presentasi</w:t>
            </w:r>
          </w:p>
        </w:tc>
        <w:tc>
          <w:tcPr>
            <w:tcW w:w="758" w:type="pct"/>
          </w:tcPr>
          <w:p w:rsidR="0057312E" w:rsidRDefault="00D516F3" w:rsidP="0057312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r w:rsidR="0011395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r w:rsidR="00113959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Diskusi [TM: </w:t>
            </w:r>
            <w:r w:rsidR="00714402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2 </w:t>
            </w:r>
            <w:r w:rsidR="00A3135E">
              <w:rPr>
                <w:rFonts w:ascii="Arial" w:eastAsia="MS Gothic" w:hAnsi="Arial" w:cs="Arial"/>
                <w:sz w:val="18"/>
                <w:szCs w:val="18"/>
              </w:rPr>
              <w:t>x (3</w:t>
            </w:r>
            <w:r w:rsidR="0057312E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57312E" w:rsidRDefault="005731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Default="00D8001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Dosen: </w:t>
            </w:r>
          </w:p>
          <w:p w:rsidR="00D80019" w:rsidRPr="00714402" w:rsidRDefault="00D8001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r w:rsidR="001139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5F6B3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contoh kasus berbagai perubahan perilaku </w:t>
            </w:r>
            <w:r w:rsidR="005F6B3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karena perubahan fisiologis baik dari artikel jurnal, koran, maupun film dokumenter</w:t>
            </w:r>
            <w:r w:rsidR="00714402">
              <w:rPr>
                <w:rFonts w:ascii="Arial" w:eastAsia="Adobe Fan Heiti Std B" w:hAnsi="Arial" w:cs="Arial"/>
                <w:sz w:val="18"/>
                <w:szCs w:val="18"/>
              </w:rPr>
              <w:t xml:space="preserve"> dan juga bagaimana proses persepsi dan sensasi terbentuk</w:t>
            </w:r>
          </w:p>
          <w:p w:rsidR="00D80019" w:rsidRDefault="00D8001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80019" w:rsidRDefault="00D8001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Mahasiwa: </w:t>
            </w:r>
          </w:p>
          <w:p w:rsidR="00D80019" w:rsidRPr="000A562B" w:rsidRDefault="00D80019" w:rsidP="0071440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r w:rsidR="000A562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r w:rsidR="000A562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r w:rsidR="000A562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5F6B3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peranan genetika, otak, serta ritme tubuh terhadap perilaku yang ditampilkan seseorang </w:t>
            </w:r>
          </w:p>
        </w:tc>
        <w:tc>
          <w:tcPr>
            <w:tcW w:w="758" w:type="pct"/>
          </w:tcPr>
          <w:p w:rsidR="00D80019" w:rsidRPr="00152C49" w:rsidRDefault="00152C49" w:rsidP="00152C4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Gen, evolusi dan lingkungan</w:t>
            </w:r>
          </w:p>
          <w:p w:rsidR="00152C49" w:rsidRPr="00152C49" w:rsidRDefault="00152C49" w:rsidP="00152C4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Otak: sumber pikiran dan pengetahuan</w:t>
            </w:r>
          </w:p>
          <w:p w:rsidR="00152C49" w:rsidRPr="00152C49" w:rsidRDefault="00152C49" w:rsidP="00152C4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Ritme tubuh dan kondisi mental</w:t>
            </w:r>
          </w:p>
          <w:p w:rsidR="00D80019" w:rsidRPr="000064CE" w:rsidRDefault="000064CE" w:rsidP="00D800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Kalat (Chapter 3</w:t>
            </w:r>
            <w:r w:rsidR="00714402">
              <w:rPr>
                <w:rFonts w:ascii="Arial" w:hAnsi="Arial" w:cs="Arial"/>
                <w:sz w:val="18"/>
                <w:szCs w:val="18"/>
              </w:rPr>
              <w:t xml:space="preserve"> &amp;4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F6B35" w:rsidRPr="00D516F3" w:rsidRDefault="005F6B35" w:rsidP="00D8001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Wade &amp; Travis (Chapter </w:t>
            </w:r>
            <w:r w:rsidR="00FA1B55">
              <w:rPr>
                <w:rFonts w:ascii="Arial" w:hAnsi="Arial" w:cs="Arial"/>
                <w:sz w:val="18"/>
                <w:szCs w:val="18"/>
                <w:lang w:val="id-ID"/>
              </w:rPr>
              <w:t xml:space="preserve">3, 4, 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>5)</w:t>
            </w:r>
          </w:p>
          <w:p w:rsidR="00D80019" w:rsidRPr="00D80019" w:rsidRDefault="00D80019" w:rsidP="00D80019">
            <w:pPr>
              <w:pStyle w:val="ListParagraph"/>
              <w:spacing w:after="0" w:line="240" w:lineRule="auto"/>
              <w:ind w:left="408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4D70A9" w:rsidRPr="009D686C" w:rsidRDefault="009D686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20</w:t>
            </w:r>
          </w:p>
        </w:tc>
      </w:tr>
      <w:tr w:rsidR="002511E5" w:rsidRPr="007F42E3" w:rsidTr="000017F0">
        <w:trPr>
          <w:trHeight w:val="916"/>
        </w:trPr>
        <w:tc>
          <w:tcPr>
            <w:tcW w:w="317" w:type="pct"/>
            <w:vAlign w:val="center"/>
          </w:tcPr>
          <w:p w:rsidR="002511E5" w:rsidRDefault="007D439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996" w:type="pct"/>
          </w:tcPr>
          <w:p w:rsidR="002511E5" w:rsidRDefault="007D4390" w:rsidP="0021496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memahami bagaimana tahapan perkembangan manusia, baik perkembangan kognitif, sosial dan emosi dan issue yang terjadi sepanjang tahapan perkembangan tersebut</w:t>
            </w:r>
          </w:p>
        </w:tc>
        <w:tc>
          <w:tcPr>
            <w:tcW w:w="1011" w:type="pct"/>
          </w:tcPr>
          <w:p w:rsidR="00363B01" w:rsidRPr="00363B01" w:rsidRDefault="00363B01" w:rsidP="00363B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memahami fase perkembangan hidup manusia mulai dari pre-natal hingga dewasa lanjut serta memahami tugas perkembangan dalam setiap fase perkembangan</w:t>
            </w:r>
          </w:p>
        </w:tc>
        <w:tc>
          <w:tcPr>
            <w:tcW w:w="858" w:type="pct"/>
          </w:tcPr>
          <w:p w:rsidR="002511E5" w:rsidRDefault="006C456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saat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presentasi, keaktifan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</w:p>
        </w:tc>
        <w:tc>
          <w:tcPr>
            <w:tcW w:w="758" w:type="pct"/>
          </w:tcPr>
          <w:p w:rsidR="006C4561" w:rsidRDefault="006C4561" w:rsidP="006C456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Diskusi [TM: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(3x50”)]</w:t>
            </w:r>
          </w:p>
          <w:p w:rsidR="006C4561" w:rsidRDefault="006C4561" w:rsidP="006C456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2511E5" w:rsidRDefault="006C4561" w:rsidP="0057312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Dosen: memberikan materi dan contoh tahapan perkembangan manusia dari berbagai perspektif dan issue yang terjadi; disertasi fenomena dari film, kasus tertentu, dll.</w:t>
            </w:r>
          </w:p>
          <w:p w:rsidR="006C4561" w:rsidRDefault="006C4561" w:rsidP="0057312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C4561" w:rsidRDefault="006C4561" w:rsidP="0057312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Mahasiswa: Mempresentasikan, mendiskusikan kasus dan fenomena yang diberikan dosen</w:t>
            </w:r>
          </w:p>
        </w:tc>
        <w:tc>
          <w:tcPr>
            <w:tcW w:w="758" w:type="pct"/>
          </w:tcPr>
          <w:p w:rsidR="000E16C7" w:rsidRDefault="000E16C7" w:rsidP="000E16C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Perkembangan kognitif</w:t>
            </w:r>
          </w:p>
          <w:p w:rsidR="000E16C7" w:rsidRDefault="000E16C7" w:rsidP="000E16C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Pandangan Jean Piaget</w:t>
            </w:r>
          </w:p>
          <w:p w:rsidR="000E16C7" w:rsidRDefault="000E16C7" w:rsidP="000E16C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Perkembangan sosio-emosional</w:t>
            </w:r>
          </w:p>
          <w:p w:rsidR="000E16C7" w:rsidRPr="000E16C7" w:rsidRDefault="000E16C7" w:rsidP="000E16C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Issue dalam tahap perkembangan dan bagaimana keberagaman dapat mempengaruhi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tahapan perkembangan,</w:t>
            </w:r>
          </w:p>
          <w:p w:rsidR="002511E5" w:rsidRPr="006C4561" w:rsidRDefault="006C4561" w:rsidP="006C456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Kalat (Chapter 5)</w:t>
            </w:r>
            <w:r w:rsidR="00D707F1">
              <w:rPr>
                <w:rFonts w:ascii="Arial" w:eastAsia="Adobe Fan Heiti Std B" w:hAnsi="Arial" w:cs="Arial"/>
                <w:sz w:val="18"/>
                <w:szCs w:val="18"/>
              </w:rPr>
              <w:t xml:space="preserve">, Wade &amp; Travis (Chapter 12) </w:t>
            </w:r>
          </w:p>
        </w:tc>
        <w:tc>
          <w:tcPr>
            <w:tcW w:w="302" w:type="pct"/>
          </w:tcPr>
          <w:p w:rsidR="002511E5" w:rsidRPr="009D686C" w:rsidRDefault="009D686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10</w:t>
            </w:r>
          </w:p>
        </w:tc>
      </w:tr>
      <w:tr w:rsidR="00247B7D" w:rsidRPr="007F42E3" w:rsidTr="000017F0">
        <w:trPr>
          <w:trHeight w:val="665"/>
        </w:trPr>
        <w:tc>
          <w:tcPr>
            <w:tcW w:w="317" w:type="pct"/>
            <w:vAlign w:val="center"/>
          </w:tcPr>
          <w:p w:rsidR="004D70A9" w:rsidRPr="007C25F3" w:rsidRDefault="001606D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996" w:type="pct"/>
          </w:tcPr>
          <w:p w:rsidR="004D70A9" w:rsidRPr="001606D7" w:rsidRDefault="00D80019" w:rsidP="001606D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</w:t>
            </w:r>
            <w:r w:rsidR="007C25F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iswa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1606D7">
              <w:rPr>
                <w:rFonts w:ascii="Arial" w:eastAsia="Adobe Fan Heiti Std B" w:hAnsi="Arial" w:cs="Arial"/>
                <w:sz w:val="18"/>
                <w:szCs w:val="18"/>
              </w:rPr>
              <w:t>proses belajar atau pembentukan perilaku manusia berdasarkan beberapa sudut pandang</w:t>
            </w:r>
          </w:p>
        </w:tc>
        <w:tc>
          <w:tcPr>
            <w:tcW w:w="1011" w:type="pct"/>
          </w:tcPr>
          <w:p w:rsidR="00D80019" w:rsidRPr="001606D7" w:rsidRDefault="001606D7" w:rsidP="001606D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menjelaskan bagaimana perilaku terbentuk berdasarkan classical conditioning, operant conditioning, dan berbagai variasi belajar lainnya</w:t>
            </w:r>
          </w:p>
        </w:tc>
        <w:tc>
          <w:tcPr>
            <w:tcW w:w="858" w:type="pct"/>
          </w:tcPr>
          <w:p w:rsidR="004D70A9" w:rsidRPr="007F42E3" w:rsidRDefault="00117A7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saat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presentasi, keaktifan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</w:p>
        </w:tc>
        <w:tc>
          <w:tcPr>
            <w:tcW w:w="758" w:type="pct"/>
          </w:tcPr>
          <w:p w:rsidR="0057312E" w:rsidRDefault="00A3135E" w:rsidP="0057312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r w:rsidR="00806A85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r w:rsidR="00806A85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Diskusi [TM: </w:t>
            </w:r>
            <w:r w:rsidR="001606D7"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(3</w:t>
            </w:r>
            <w:r w:rsidR="0057312E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57312E" w:rsidRDefault="0057312E" w:rsidP="0057312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57312E" w:rsidRDefault="0057312E" w:rsidP="005731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Dosen: </w:t>
            </w:r>
          </w:p>
          <w:p w:rsidR="0057312E" w:rsidRDefault="0057312E" w:rsidP="005731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</w:p>
          <w:p w:rsidR="0057312E" w:rsidRDefault="0057312E" w:rsidP="005731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57312E" w:rsidRDefault="0057312E" w:rsidP="005731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Mahasiwa: </w:t>
            </w:r>
          </w:p>
          <w:p w:rsidR="004D70A9" w:rsidRPr="001606D7" w:rsidRDefault="0057312E" w:rsidP="001814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r w:rsidR="0018141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atau melakukan diskusi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r w:rsidR="005C408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181410">
              <w:rPr>
                <w:rFonts w:ascii="Arial" w:eastAsia="Adobe Fan Heiti Std B" w:hAnsi="Arial" w:cs="Arial"/>
                <w:sz w:val="18"/>
                <w:szCs w:val="18"/>
              </w:rPr>
              <w:t xml:space="preserve">kasus yang diberikan dosen </w:t>
            </w:r>
          </w:p>
        </w:tc>
        <w:tc>
          <w:tcPr>
            <w:tcW w:w="758" w:type="pct"/>
          </w:tcPr>
          <w:p w:rsidR="001A0218" w:rsidRDefault="001606D7" w:rsidP="001606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Classical conditioning</w:t>
            </w:r>
          </w:p>
          <w:p w:rsidR="001606D7" w:rsidRDefault="001606D7" w:rsidP="001606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Operant conditioning</w:t>
            </w:r>
          </w:p>
          <w:p w:rsidR="001606D7" w:rsidRPr="001606D7" w:rsidRDefault="001606D7" w:rsidP="001606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Variations of learning</w:t>
            </w:r>
          </w:p>
          <w:p w:rsidR="00DB0803" w:rsidRDefault="00DB0803" w:rsidP="00DB0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A0218" w:rsidRPr="001606D7" w:rsidRDefault="001606D7" w:rsidP="001A021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Kalat (Chapter 6)</w:t>
            </w:r>
          </w:p>
          <w:p w:rsidR="00DB0803" w:rsidRPr="00DB0803" w:rsidRDefault="00DB0803" w:rsidP="0044320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4D70A9" w:rsidRPr="007F42E3" w:rsidRDefault="009D686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1606D7" w:rsidRPr="007F42E3" w:rsidTr="000017F0">
        <w:trPr>
          <w:trHeight w:val="665"/>
        </w:trPr>
        <w:tc>
          <w:tcPr>
            <w:tcW w:w="317" w:type="pct"/>
            <w:vAlign w:val="center"/>
          </w:tcPr>
          <w:p w:rsidR="001606D7" w:rsidRPr="001606D7" w:rsidRDefault="001606D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996" w:type="pct"/>
          </w:tcPr>
          <w:p w:rsidR="001606D7" w:rsidRDefault="00F849C2" w:rsidP="00F849C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memahami bagaimana p</w:t>
            </w:r>
            <w:r w:rsidR="005D7C31">
              <w:rPr>
                <w:rFonts w:ascii="Arial" w:eastAsia="Adobe Fan Heiti Std B" w:hAnsi="Arial" w:cs="Arial"/>
                <w:sz w:val="18"/>
                <w:szCs w:val="18"/>
              </w:rPr>
              <w:t>roses mengingat (Memory)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dan proses lupa yang terjadi pada manusia dan faktor-faktor yang dapat mempengaruhi proses tersebut</w:t>
            </w:r>
          </w:p>
        </w:tc>
        <w:tc>
          <w:tcPr>
            <w:tcW w:w="1011" w:type="pct"/>
          </w:tcPr>
          <w:p w:rsidR="001606D7" w:rsidRDefault="005D7C31" w:rsidP="001606D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berbagai tipe memori dan bagaimana cara kerja proses ingatan manusia ; termasuk bagaimana manusia menyimpan informasi, dan kemudian memanggilnya kembali serta proses lupa</w:t>
            </w:r>
          </w:p>
        </w:tc>
        <w:tc>
          <w:tcPr>
            <w:tcW w:w="858" w:type="pct"/>
          </w:tcPr>
          <w:p w:rsidR="001606D7" w:rsidRDefault="005D7C3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saat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presentasi, keaktifan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</w:p>
        </w:tc>
        <w:tc>
          <w:tcPr>
            <w:tcW w:w="758" w:type="pct"/>
          </w:tcPr>
          <w:p w:rsidR="005D7C31" w:rsidRDefault="005D7C31" w:rsidP="005D7C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Diskusi [TM: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(3x50”)]</w:t>
            </w:r>
          </w:p>
          <w:p w:rsidR="005D7C31" w:rsidRDefault="005D7C31" w:rsidP="00181410">
            <w:pPr>
              <w:spacing w:after="0" w:line="240" w:lineRule="auto"/>
              <w:ind w:firstLine="720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5D7C31" w:rsidRDefault="005D7C31" w:rsidP="005D7C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Dosen: </w:t>
            </w:r>
          </w:p>
          <w:p w:rsidR="005D7C31" w:rsidRDefault="005D7C31" w:rsidP="005D7C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</w:p>
          <w:p w:rsidR="005D7C31" w:rsidRDefault="005D7C31" w:rsidP="005D7C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5D7C31" w:rsidRDefault="005D7C31" w:rsidP="005D7C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Mahasiwa: </w:t>
            </w:r>
          </w:p>
          <w:p w:rsidR="001606D7" w:rsidRDefault="00181410" w:rsidP="001814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atau melakukan diskusi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kasus yang diberikan dosen </w:t>
            </w:r>
          </w:p>
        </w:tc>
        <w:tc>
          <w:tcPr>
            <w:tcW w:w="758" w:type="pct"/>
          </w:tcPr>
          <w:p w:rsidR="000E16C7" w:rsidRDefault="000E16C7" w:rsidP="000E16C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Tipe memori dan penelitian Ebbinghaus mengenai memori</w:t>
            </w:r>
          </w:p>
          <w:p w:rsidR="000E16C7" w:rsidRDefault="000E16C7" w:rsidP="000E16C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Proses menginat</w:t>
            </w:r>
          </w:p>
          <w:p w:rsidR="000E16C7" w:rsidRPr="000E16C7" w:rsidRDefault="000E16C7" w:rsidP="000E16C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Proses lupa</w:t>
            </w:r>
          </w:p>
          <w:p w:rsidR="001606D7" w:rsidRPr="005D7C31" w:rsidRDefault="005D7C31" w:rsidP="005D7C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Kalat (Chapter 7)</w:t>
            </w:r>
          </w:p>
        </w:tc>
        <w:tc>
          <w:tcPr>
            <w:tcW w:w="302" w:type="pct"/>
          </w:tcPr>
          <w:p w:rsidR="001606D7" w:rsidRPr="007F42E3" w:rsidRDefault="009D686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AD6C94" w:rsidRPr="007F42E3" w:rsidTr="000017F0">
        <w:trPr>
          <w:trHeight w:val="665"/>
        </w:trPr>
        <w:tc>
          <w:tcPr>
            <w:tcW w:w="317" w:type="pct"/>
            <w:vAlign w:val="center"/>
          </w:tcPr>
          <w:p w:rsidR="00AD6C94" w:rsidRDefault="00AD6C9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996" w:type="pct"/>
          </w:tcPr>
          <w:p w:rsidR="00AD6C94" w:rsidRDefault="00F849C2" w:rsidP="00F849C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memahami proses kognisi/berpikir pada manusia termasuk bagaimana proses tersebut mempengaruhi dalam menyelesaikan masalah dan mengambil keputusan;  dan hubungannya dengan berbahasa</w:t>
            </w:r>
          </w:p>
        </w:tc>
        <w:tc>
          <w:tcPr>
            <w:tcW w:w="1011" w:type="pct"/>
          </w:tcPr>
          <w:p w:rsidR="00AD6C94" w:rsidRDefault="00F849C2" w:rsidP="00F849C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apa yang dimaksud dengan kognisi; termasuk menjelaskan riset mengenai kognisi dan issue dalam berkognisi</w:t>
            </w:r>
          </w:p>
          <w:p w:rsidR="00F849C2" w:rsidRDefault="00F849C2" w:rsidP="00F849C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dapat memahami proses menyelesaikan masalah dan </w:t>
            </w:r>
            <w:r w:rsidR="00181410">
              <w:rPr>
                <w:rFonts w:ascii="Arial" w:eastAsia="Adobe Fan Heiti Std B" w:hAnsi="Arial" w:cs="Arial"/>
                <w:sz w:val="18"/>
                <w:szCs w:val="18"/>
              </w:rPr>
              <w:t xml:space="preserve">tipe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pengambilan keputusan</w:t>
            </w:r>
          </w:p>
          <w:p w:rsidR="00181410" w:rsidRPr="00F849C2" w:rsidRDefault="00181410" w:rsidP="00F849C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menjelaskan bagaimana proses berbahasa dapat terjadi pada manusia termasuk bagaimana perkambangan bahasa, bagaimana kita memahami bahasa</w:t>
            </w:r>
          </w:p>
        </w:tc>
        <w:tc>
          <w:tcPr>
            <w:tcW w:w="858" w:type="pct"/>
          </w:tcPr>
          <w:p w:rsidR="00AD6C94" w:rsidRDefault="0018141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saat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presentasi, keaktifan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</w:p>
        </w:tc>
        <w:tc>
          <w:tcPr>
            <w:tcW w:w="758" w:type="pct"/>
          </w:tcPr>
          <w:p w:rsidR="00181410" w:rsidRDefault="00181410" w:rsidP="005D7C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81410" w:rsidRDefault="00181410" w:rsidP="001814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Diskusi [TM: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(3x50”)]</w:t>
            </w:r>
          </w:p>
          <w:p w:rsidR="00181410" w:rsidRDefault="00181410" w:rsidP="00181410">
            <w:pPr>
              <w:spacing w:after="0" w:line="240" w:lineRule="auto"/>
              <w:ind w:firstLine="720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81410" w:rsidRDefault="00181410" w:rsidP="001814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Dosen: </w:t>
            </w:r>
          </w:p>
          <w:p w:rsidR="00181410" w:rsidRDefault="00181410" w:rsidP="001814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</w:p>
          <w:p w:rsidR="00181410" w:rsidRDefault="00181410" w:rsidP="001814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181410" w:rsidRDefault="00181410" w:rsidP="001814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Mahasiwa: </w:t>
            </w:r>
          </w:p>
          <w:p w:rsidR="00AD6C94" w:rsidRPr="00181410" w:rsidRDefault="00181410" w:rsidP="00181410">
            <w:pPr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atau melakukan diskusi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kasus yang diberikan dosen</w:t>
            </w:r>
          </w:p>
        </w:tc>
        <w:tc>
          <w:tcPr>
            <w:tcW w:w="758" w:type="pct"/>
          </w:tcPr>
          <w:p w:rsidR="00AD6C94" w:rsidRDefault="00181410" w:rsidP="001814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Penelitian mengenai kognisi</w:t>
            </w:r>
          </w:p>
          <w:p w:rsidR="00181410" w:rsidRDefault="00181410" w:rsidP="001814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Pengertian atensi </w:t>
            </w:r>
          </w:p>
          <w:p w:rsidR="00181410" w:rsidRDefault="00181410" w:rsidP="001814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Pengambilan keputusan dan pemecahan masalah serta tipe-tipenya</w:t>
            </w:r>
          </w:p>
          <w:p w:rsidR="00181410" w:rsidRDefault="00181410" w:rsidP="001814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Issue dalam proses pengambilan keutusan dan penyelesaian masalah: bagaimana terjadi kesalahan dalam berpikir</w:t>
            </w:r>
          </w:p>
          <w:p w:rsidR="00181410" w:rsidRDefault="00181410" w:rsidP="001814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Bahasa dan perkembangannya pada manusia</w:t>
            </w:r>
          </w:p>
          <w:p w:rsidR="00181410" w:rsidRDefault="00181410" w:rsidP="001814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181410" w:rsidRDefault="00181410" w:rsidP="001814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181410" w:rsidRDefault="00181410" w:rsidP="001814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Kalat (chapter 8)</w:t>
            </w:r>
          </w:p>
          <w:p w:rsidR="00181410" w:rsidRPr="00181410" w:rsidRDefault="00181410" w:rsidP="001814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AD6C94" w:rsidRPr="007F42E3" w:rsidRDefault="009D686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7D6210" w:rsidRPr="007F42E3" w:rsidTr="00247B7D">
        <w:trPr>
          <w:trHeight w:val="377"/>
        </w:trPr>
        <w:tc>
          <w:tcPr>
            <w:tcW w:w="317" w:type="pct"/>
            <w:vAlign w:val="center"/>
          </w:tcPr>
          <w:p w:rsidR="007D6210" w:rsidRPr="00923CEA" w:rsidRDefault="007D62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683" w:type="pct"/>
            <w:gridSpan w:val="6"/>
            <w:vAlign w:val="center"/>
          </w:tcPr>
          <w:p w:rsidR="007D6210" w:rsidRPr="00923CEA" w:rsidRDefault="007D6210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 Tengah Semester : Melakukan</w:t>
            </w:r>
            <w:r w:rsidR="000017F0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r w:rsidR="000017F0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r w:rsidR="000017F0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penilaian, evaluasi</w:t>
            </w:r>
            <w:r w:rsidR="000017F0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r w:rsidR="000017F0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 proses pembelajaran</w:t>
            </w:r>
            <w:r w:rsidR="000017F0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</w:p>
        </w:tc>
      </w:tr>
      <w:tr w:rsidR="000017F0" w:rsidRPr="007F42E3" w:rsidTr="000017F0">
        <w:trPr>
          <w:trHeight w:val="916"/>
        </w:trPr>
        <w:tc>
          <w:tcPr>
            <w:tcW w:w="317" w:type="pct"/>
            <w:vAlign w:val="center"/>
          </w:tcPr>
          <w:p w:rsidR="007D6210" w:rsidRPr="006D7933" w:rsidRDefault="00C851D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996" w:type="pct"/>
          </w:tcPr>
          <w:p w:rsidR="001F4D3F" w:rsidRPr="000D2D9D" w:rsidRDefault="00C851D8" w:rsidP="000147B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dapat memahami apa yang dimaksud dengan intelegensi, temasuk faktor-faktor yang dapat mempengaruhi intelegensi dan bagaimana pengukurani intelegensi pada manusia </w:t>
            </w:r>
          </w:p>
          <w:p w:rsidR="007D6210" w:rsidRDefault="007D6210" w:rsidP="000147B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11" w:type="pct"/>
          </w:tcPr>
          <w:p w:rsidR="00C851D8" w:rsidRDefault="00C851D8" w:rsidP="00C851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menjelaskan apa yang dimaksud dengan intelegensi, skor intelegensi, dan bagaiamana pengukuran </w:t>
            </w:r>
          </w:p>
          <w:p w:rsidR="001F4D3F" w:rsidRDefault="00C851D8" w:rsidP="00C851D8">
            <w:pPr>
              <w:pStyle w:val="ListParagraph"/>
              <w:spacing w:after="0" w:line="240" w:lineRule="auto"/>
              <w:ind w:left="40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intelegensi dilakukan</w:t>
            </w:r>
          </w:p>
          <w:p w:rsidR="00C851D8" w:rsidRDefault="00C851D8" w:rsidP="00C851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faktor-faktor yang dapat mempengaruhi perkembangan intelegensi individu</w:t>
            </w:r>
          </w:p>
          <w:p w:rsidR="00C851D8" w:rsidRPr="000D2D9D" w:rsidRDefault="00C851D8" w:rsidP="00C851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Memahami menganai tes psikologi untuk mengukur intelegensi</w:t>
            </w:r>
          </w:p>
          <w:p w:rsidR="001F4D3F" w:rsidRPr="001F4D3F" w:rsidRDefault="001F4D3F" w:rsidP="001F4D3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858" w:type="pct"/>
          </w:tcPr>
          <w:p w:rsidR="007D6210" w:rsidRPr="005A2826" w:rsidRDefault="007D6210" w:rsidP="00D707F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r w:rsidR="000D2D9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 w:rsidR="000D2D9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r w:rsidR="000D2D9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saat</w:t>
            </w:r>
            <w:r w:rsidR="000D2D9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presentasi, keaktifan</w:t>
            </w:r>
            <w:r w:rsidR="000D2D9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 w:rsidR="000D2D9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diskusi, </w:t>
            </w:r>
          </w:p>
        </w:tc>
        <w:tc>
          <w:tcPr>
            <w:tcW w:w="758" w:type="pct"/>
          </w:tcPr>
          <w:p w:rsidR="007D6210" w:rsidRDefault="005F24EE" w:rsidP="00A166F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r w:rsidR="00806A85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r w:rsidR="00806A85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Diskusi [TM: </w:t>
            </w:r>
            <w:r w:rsidR="00C851D8"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 w:rsidR="007D6210">
              <w:rPr>
                <w:rFonts w:ascii="Arial" w:eastAsia="MS Gothic" w:hAnsi="Arial" w:cs="Arial"/>
                <w:sz w:val="18"/>
                <w:szCs w:val="18"/>
              </w:rPr>
              <w:t>x (3x50”)]</w:t>
            </w:r>
          </w:p>
          <w:p w:rsidR="007D6210" w:rsidRDefault="007D6210" w:rsidP="00A166F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D6210" w:rsidRDefault="007D6210" w:rsidP="00A166F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Dosen: </w:t>
            </w:r>
          </w:p>
          <w:p w:rsidR="007D6210" w:rsidRDefault="007D6210" w:rsidP="00A166F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r w:rsidR="000F4AF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r w:rsidR="000F4AF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dancontoh</w:t>
            </w:r>
          </w:p>
          <w:p w:rsidR="007D6210" w:rsidRDefault="007D6210" w:rsidP="00A166F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7D6210" w:rsidRDefault="007D6210" w:rsidP="00A166F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Mahasiwa: </w:t>
            </w:r>
          </w:p>
          <w:p w:rsidR="007D6210" w:rsidRPr="00D615E9" w:rsidRDefault="00C851D8" w:rsidP="000F4AF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atau melakukan diskusi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kasus yang diberikan dosen</w:t>
            </w:r>
          </w:p>
        </w:tc>
        <w:tc>
          <w:tcPr>
            <w:tcW w:w="757" w:type="pct"/>
          </w:tcPr>
          <w:p w:rsidR="000D2D9D" w:rsidRDefault="00363B01" w:rsidP="00A166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Pengertian intelegensi</w:t>
            </w:r>
          </w:p>
          <w:p w:rsidR="00363B01" w:rsidRDefault="00363B01" w:rsidP="00A166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Perbedaan individu dalam intelegensi</w:t>
            </w:r>
          </w:p>
          <w:p w:rsidR="00363B01" w:rsidRDefault="00363B01" w:rsidP="00A166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Pengukuran intelegensi</w:t>
            </w:r>
          </w:p>
          <w:p w:rsidR="00363B01" w:rsidRDefault="00363B01" w:rsidP="00A166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Tes intelegensi</w:t>
            </w:r>
          </w:p>
          <w:p w:rsidR="00FA1B55" w:rsidRDefault="00FA1B55" w:rsidP="00FA1B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FA1B55" w:rsidRPr="00363B01" w:rsidRDefault="00363B01" w:rsidP="00FA1B5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Kalat (Chapter 9)</w:t>
            </w:r>
          </w:p>
          <w:p w:rsidR="002B19DC" w:rsidRPr="002B19DC" w:rsidRDefault="002B19DC" w:rsidP="0097718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303" w:type="pct"/>
          </w:tcPr>
          <w:p w:rsidR="007D6210" w:rsidRPr="007F42E3" w:rsidRDefault="009D686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0017F0" w:rsidRPr="007F42E3" w:rsidTr="000017F0">
        <w:trPr>
          <w:trHeight w:val="916"/>
        </w:trPr>
        <w:tc>
          <w:tcPr>
            <w:tcW w:w="317" w:type="pct"/>
            <w:vAlign w:val="center"/>
          </w:tcPr>
          <w:p w:rsidR="00D86479" w:rsidRPr="00363B01" w:rsidRDefault="00363B01" w:rsidP="006511D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  <w:tc>
          <w:tcPr>
            <w:tcW w:w="996" w:type="pct"/>
          </w:tcPr>
          <w:p w:rsidR="00D86479" w:rsidRPr="00D707F1" w:rsidRDefault="00D707F1" w:rsidP="00B05D9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mengenai kesadaran; termasuk proses dann fungsi dari kesadaran</w:t>
            </w:r>
          </w:p>
        </w:tc>
        <w:tc>
          <w:tcPr>
            <w:tcW w:w="1011" w:type="pct"/>
          </w:tcPr>
          <w:p w:rsidR="00D86479" w:rsidRDefault="00D707F1" w:rsidP="00B05D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dapat menjelaskan mekanisme kesadaran manusia </w:t>
            </w:r>
          </w:p>
          <w:p w:rsidR="00D707F1" w:rsidRDefault="00D707F1" w:rsidP="00B05D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menjelaskan apa yang terjadi saat kita tudir dan bermimpi dihubungkan dengan proses kesadaran</w:t>
            </w:r>
          </w:p>
          <w:p w:rsidR="00D707F1" w:rsidRPr="00B05D91" w:rsidRDefault="00D707F1" w:rsidP="00B05D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dapat memahami apa yang dimaksud dengan hypnosis termasuk cara kerja hypnosis </w:t>
            </w:r>
          </w:p>
        </w:tc>
        <w:tc>
          <w:tcPr>
            <w:tcW w:w="858" w:type="pct"/>
          </w:tcPr>
          <w:p w:rsidR="00D86479" w:rsidRPr="005A2826" w:rsidRDefault="00D707F1" w:rsidP="00B05D91">
            <w:pPr>
              <w:spacing w:after="0" w:line="240" w:lineRule="auto"/>
              <w:ind w:left="4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saat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presentasi, keaktifan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diskusi,</w:t>
            </w:r>
          </w:p>
        </w:tc>
        <w:tc>
          <w:tcPr>
            <w:tcW w:w="758" w:type="pct"/>
          </w:tcPr>
          <w:p w:rsidR="005A2826" w:rsidRDefault="005A2826" w:rsidP="005A282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r w:rsidR="00AD3871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r w:rsidR="00AD3871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Diskusi [TM: </w:t>
            </w:r>
            <w:r w:rsidR="009335A7"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(3x50”)]</w:t>
            </w:r>
          </w:p>
          <w:p w:rsidR="005A2826" w:rsidRDefault="005A2826" w:rsidP="005A282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5A2826" w:rsidRDefault="005A2826" w:rsidP="005A282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Dosen: </w:t>
            </w:r>
          </w:p>
          <w:p w:rsidR="005A2826" w:rsidRDefault="005A2826" w:rsidP="005A282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r w:rsidR="00B05D9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r w:rsidR="00B05D9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 w:rsidR="00B05D9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</w:p>
          <w:p w:rsidR="005A2826" w:rsidRDefault="005A2826" w:rsidP="005A282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5A2826" w:rsidRDefault="005A2826" w:rsidP="005A282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Mahasiwa: </w:t>
            </w:r>
          </w:p>
          <w:p w:rsidR="00D86479" w:rsidRDefault="00D707F1" w:rsidP="00D707F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atau melakukan diskusi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kasus yang diberikan dosen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757" w:type="pct"/>
          </w:tcPr>
          <w:p w:rsidR="009335A7" w:rsidRDefault="0017741C" w:rsidP="001774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Kesadaran dan ketidaksadaran</w:t>
            </w:r>
          </w:p>
          <w:p w:rsidR="0017741C" w:rsidRDefault="0017741C" w:rsidP="001774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Mekanisme kerja otak yang berperan dalam proses kesadaran</w:t>
            </w:r>
          </w:p>
          <w:p w:rsidR="0017741C" w:rsidRDefault="0017741C" w:rsidP="001774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Circadian rhythms, tahapan tidur, kelainan dalam tidur, apa yang terjadi say individu bermimpi</w:t>
            </w:r>
          </w:p>
          <w:p w:rsidR="0017741C" w:rsidRPr="0017741C" w:rsidRDefault="0017741C" w:rsidP="001774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Hipnosis: pengenalan dan limitasinya</w:t>
            </w:r>
          </w:p>
          <w:p w:rsidR="009335A7" w:rsidRPr="009335A7" w:rsidRDefault="009335A7" w:rsidP="0017741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303" w:type="pct"/>
          </w:tcPr>
          <w:p w:rsidR="00D86479" w:rsidRDefault="009D686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10</w:t>
            </w:r>
          </w:p>
        </w:tc>
      </w:tr>
      <w:tr w:rsidR="000017F0" w:rsidRPr="007F42E3" w:rsidTr="000017F0">
        <w:trPr>
          <w:trHeight w:val="916"/>
        </w:trPr>
        <w:tc>
          <w:tcPr>
            <w:tcW w:w="317" w:type="pct"/>
            <w:vAlign w:val="center"/>
          </w:tcPr>
          <w:p w:rsidR="007D6210" w:rsidRPr="0017741C" w:rsidRDefault="0017741C" w:rsidP="00B7196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</w:p>
        </w:tc>
        <w:tc>
          <w:tcPr>
            <w:tcW w:w="996" w:type="pct"/>
          </w:tcPr>
          <w:p w:rsidR="007D6210" w:rsidRPr="005C0662" w:rsidRDefault="00F64477" w:rsidP="00390C9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proses motivasi yang terjadi dalam siklus hidup manusia seperti</w:t>
            </w:r>
            <w:r w:rsidR="00390C9C">
              <w:rPr>
                <w:rFonts w:ascii="Arial" w:eastAsia="Adobe Fan Heiti Std B" w:hAnsi="Arial" w:cs="Arial"/>
                <w:sz w:val="18"/>
                <w:szCs w:val="18"/>
              </w:rPr>
              <w:t xml:space="preserve"> motivasi kerja</w:t>
            </w:r>
            <w:proofErr w:type="gramStart"/>
            <w:r w:rsidR="00390C9C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motivasi</w:t>
            </w:r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lapar, sexual</w:t>
            </w:r>
            <w:r w:rsidR="00390C9C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  <w:tc>
          <w:tcPr>
            <w:tcW w:w="1011" w:type="pct"/>
          </w:tcPr>
          <w:p w:rsidR="007D6210" w:rsidRDefault="00F64477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memahami proses motivasi dasar</w:t>
            </w:r>
            <w:r w:rsidR="00390C9C">
              <w:rPr>
                <w:rFonts w:ascii="Arial" w:eastAsia="Adobe Fan Heiti Std B" w:hAnsi="Arial" w:cs="Arial"/>
                <w:sz w:val="18"/>
                <w:szCs w:val="18"/>
              </w:rPr>
              <w:t xml:space="preserve"> termasuk berbagai teori motivasi</w:t>
            </w:r>
          </w:p>
          <w:p w:rsidR="00390C9C" w:rsidRDefault="00390C9C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bagaimana motivasi dapat berperan dalam aspek lain seperti aspek pekerjaan</w:t>
            </w:r>
          </w:p>
          <w:p w:rsidR="00390C9C" w:rsidRDefault="00390C9C" w:rsidP="00390C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bagaimana fisiologi dari lapar dan kenyang dan bagaimana motivasi berperan di dalamnya.</w:t>
            </w:r>
          </w:p>
          <w:p w:rsidR="00390C9C" w:rsidRDefault="00390C9C" w:rsidP="00390C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perkembangan identitas seksual dan hubungannya dengan motivasi seksual</w:t>
            </w:r>
          </w:p>
          <w:p w:rsidR="007D6210" w:rsidRPr="00A3135E" w:rsidRDefault="007D6210" w:rsidP="00390C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858" w:type="pct"/>
          </w:tcPr>
          <w:p w:rsidR="007D6210" w:rsidRPr="00A3135E" w:rsidRDefault="00806A85" w:rsidP="00390C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Ketepatan dalam menjelaskan presentasi dan menjawab pertanyaan mengenai berbagai topik terkait </w:t>
            </w:r>
          </w:p>
        </w:tc>
        <w:tc>
          <w:tcPr>
            <w:tcW w:w="758" w:type="pct"/>
          </w:tcPr>
          <w:p w:rsidR="007D6210" w:rsidRDefault="00AD3871" w:rsidP="00A3135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Kuliah </w:t>
            </w:r>
            <w:r w:rsidR="005C0662">
              <w:rPr>
                <w:rFonts w:ascii="Arial" w:eastAsia="MS Gothic" w:hAnsi="Arial" w:cs="Arial"/>
                <w:sz w:val="18"/>
                <w:szCs w:val="18"/>
              </w:rPr>
              <w:t>dan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 w:rsidR="005C0662">
              <w:rPr>
                <w:rFonts w:ascii="Arial" w:eastAsia="MS Gothic" w:hAnsi="Arial" w:cs="Arial"/>
                <w:sz w:val="18"/>
                <w:szCs w:val="18"/>
              </w:rPr>
              <w:t xml:space="preserve">diskusi [TM: </w:t>
            </w:r>
            <w:r w:rsidR="00390C9C"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 w:rsidR="007D6210">
              <w:rPr>
                <w:rFonts w:ascii="Arial" w:eastAsia="MS Gothic" w:hAnsi="Arial" w:cs="Arial"/>
                <w:sz w:val="18"/>
                <w:szCs w:val="18"/>
              </w:rPr>
              <w:t>x (3x50”)]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Dosen: 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Mahasiwa: </w:t>
            </w:r>
          </w:p>
          <w:p w:rsidR="007D6210" w:rsidRPr="007F42E3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atau melakukan diskusi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kasus yang diberikan dosen</w:t>
            </w:r>
          </w:p>
        </w:tc>
        <w:tc>
          <w:tcPr>
            <w:tcW w:w="757" w:type="pct"/>
          </w:tcPr>
          <w:p w:rsidR="00390C9C" w:rsidRDefault="00390C9C" w:rsidP="00390C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Pengertian motivasi dan berbagai teori motivasi</w:t>
            </w:r>
          </w:p>
          <w:p w:rsidR="00390C9C" w:rsidRDefault="00390C9C" w:rsidP="00390C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Bagaimana motivasi bisa mempengaruhi kita termasuk dalam aktivitas kerja</w:t>
            </w:r>
          </w:p>
          <w:p w:rsidR="001A34EB" w:rsidRDefault="00390C9C" w:rsidP="00390C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Fisiologi dari proses lapar dan kenyang dan pengaruh sosial dan kultural</w:t>
            </w:r>
          </w:p>
          <w:p w:rsidR="00390C9C" w:rsidRPr="00390C9C" w:rsidRDefault="00390C9C" w:rsidP="00390C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Sexual </w:t>
            </w:r>
            <w:r w:rsidRPr="00390C9C">
              <w:rPr>
                <w:rFonts w:ascii="Arial" w:eastAsia="Adobe Fan Heiti Std B" w:hAnsi="Arial" w:cs="Arial"/>
                <w:sz w:val="18"/>
                <w:szCs w:val="18"/>
              </w:rPr>
              <w:t>motivation</w:t>
            </w:r>
          </w:p>
          <w:p w:rsidR="00390C9C" w:rsidRPr="00390C9C" w:rsidRDefault="00390C9C" w:rsidP="00390C9C">
            <w:pPr>
              <w:pStyle w:val="ListParagraph"/>
              <w:spacing w:after="0" w:line="240" w:lineRule="auto"/>
              <w:ind w:left="408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1A34EB" w:rsidRPr="00390C9C" w:rsidRDefault="00390C9C" w:rsidP="001A34E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Kalat (Chapter 11) </w:t>
            </w:r>
          </w:p>
          <w:p w:rsidR="001A34EB" w:rsidRDefault="001A34EB" w:rsidP="001A34E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1A34EB" w:rsidRPr="001A34EB" w:rsidRDefault="001A34EB" w:rsidP="001A34E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303" w:type="pct"/>
          </w:tcPr>
          <w:p w:rsidR="007D6210" w:rsidRPr="007F42E3" w:rsidRDefault="009D686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D686C" w:rsidRPr="007F42E3" w:rsidTr="000017F0">
        <w:trPr>
          <w:trHeight w:val="916"/>
        </w:trPr>
        <w:tc>
          <w:tcPr>
            <w:tcW w:w="317" w:type="pct"/>
            <w:vAlign w:val="center"/>
          </w:tcPr>
          <w:p w:rsidR="009D686C" w:rsidRDefault="009D686C" w:rsidP="00B7196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</w:t>
            </w:r>
          </w:p>
        </w:tc>
        <w:tc>
          <w:tcPr>
            <w:tcW w:w="996" w:type="pct"/>
          </w:tcPr>
          <w:p w:rsidR="009D686C" w:rsidRDefault="0072187E" w:rsidP="00390C9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memahami proses di otak yang berhubungan dengan emosi, berbagai emosi yang dapat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diidentifikasi dan kaitan stress dengan kesehatan </w:t>
            </w:r>
          </w:p>
        </w:tc>
        <w:tc>
          <w:tcPr>
            <w:tcW w:w="1011" w:type="pct"/>
          </w:tcPr>
          <w:p w:rsidR="009D686C" w:rsidRDefault="0072187E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Menjelaska</w:t>
            </w:r>
            <w:r w:rsidR="00D97B55">
              <w:rPr>
                <w:rFonts w:ascii="Arial" w:eastAsia="Adobe Fan Heiti Std B" w:hAnsi="Arial" w:cs="Arial"/>
                <w:sz w:val="18"/>
                <w:szCs w:val="18"/>
              </w:rPr>
              <w:t xml:space="preserve">n bagaimana emosi terbentuk dari berbagai teori emosi </w:t>
            </w:r>
          </w:p>
          <w:p w:rsidR="00D97B55" w:rsidRDefault="00D97B55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Memahami mengenaai emosi dasar dan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kegunaan emosi, termasuk kecerdasan emosional</w:t>
            </w:r>
          </w:p>
          <w:p w:rsidR="00D97B55" w:rsidRDefault="00D97B55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Memahami bagaimana emosi marah, takut, bahagia, dll bekerja</w:t>
            </w:r>
          </w:p>
          <w:p w:rsidR="00D97B55" w:rsidRDefault="00D97B55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menghubungkan bagaiaman stress dapat mempengaruhi kesehatan seseorang dan bagaimana melakukan coping stres</w:t>
            </w:r>
          </w:p>
        </w:tc>
        <w:tc>
          <w:tcPr>
            <w:tcW w:w="858" w:type="pct"/>
          </w:tcPr>
          <w:p w:rsidR="009D686C" w:rsidRDefault="00B01699" w:rsidP="00390C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Ketepatan dalam menjelaskan presentasi dan menjawab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pertanyaan mengenai berbagai topik terkait</w:t>
            </w:r>
          </w:p>
        </w:tc>
        <w:tc>
          <w:tcPr>
            <w:tcW w:w="758" w:type="pct"/>
          </w:tcPr>
          <w:p w:rsidR="00B01699" w:rsidRDefault="00B01699" w:rsidP="00B016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lastRenderedPageBreak/>
              <w:t xml:space="preserve">Kuliah </w:t>
            </w:r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diskusi [TM: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(3x50”)]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Dosen: 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Memberikan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Mahasiwa: </w:t>
            </w:r>
          </w:p>
          <w:p w:rsidR="009D686C" w:rsidRDefault="00B01699" w:rsidP="00B016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atau melakukan diskusi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kasus yang diberikan dosen</w:t>
            </w:r>
          </w:p>
        </w:tc>
        <w:tc>
          <w:tcPr>
            <w:tcW w:w="757" w:type="pct"/>
          </w:tcPr>
          <w:p w:rsidR="009D686C" w:rsidRDefault="00B01699" w:rsidP="00B016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Bagaimana emosi terbentuk</w:t>
            </w:r>
          </w:p>
          <w:p w:rsidR="00B01699" w:rsidRDefault="00B01699" w:rsidP="00B016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Bagaimana mengukur emosi</w:t>
            </w:r>
          </w:p>
          <w:p w:rsidR="00B01699" w:rsidRDefault="00B01699" w:rsidP="00B016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Emosi dasar</w:t>
            </w:r>
          </w:p>
          <w:p w:rsidR="00B01699" w:rsidRDefault="00B01699" w:rsidP="00B016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Kecerdasan emosional</w:t>
            </w:r>
          </w:p>
          <w:p w:rsidR="00B01699" w:rsidRDefault="00B01699" w:rsidP="00B016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Rasa rakut dan marah dan emosi yang mnyertainya</w:t>
            </w:r>
          </w:p>
          <w:p w:rsidR="00B01699" w:rsidRDefault="00B01699" w:rsidP="00B016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Emosi bahagia dan psikologi positif</w:t>
            </w:r>
          </w:p>
          <w:p w:rsidR="00B01699" w:rsidRDefault="00B01699" w:rsidP="00B016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Stress dan hubungannya dengan kesehatan</w:t>
            </w:r>
          </w:p>
          <w:p w:rsidR="00B01699" w:rsidRDefault="00B01699" w:rsidP="00B016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Coping stress</w:t>
            </w:r>
          </w:p>
        </w:tc>
        <w:tc>
          <w:tcPr>
            <w:tcW w:w="303" w:type="pct"/>
          </w:tcPr>
          <w:p w:rsidR="009D686C" w:rsidRDefault="00B0169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10</w:t>
            </w:r>
          </w:p>
        </w:tc>
      </w:tr>
      <w:tr w:rsidR="00B01699" w:rsidRPr="007F42E3" w:rsidTr="000017F0">
        <w:trPr>
          <w:trHeight w:val="916"/>
        </w:trPr>
        <w:tc>
          <w:tcPr>
            <w:tcW w:w="317" w:type="pct"/>
            <w:vAlign w:val="center"/>
          </w:tcPr>
          <w:p w:rsidR="00B01699" w:rsidRDefault="00B01699" w:rsidP="00B7196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</w:t>
            </w:r>
          </w:p>
        </w:tc>
        <w:tc>
          <w:tcPr>
            <w:tcW w:w="996" w:type="pct"/>
          </w:tcPr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dapat memahami bagaimana perilaku manusia terbentuk dalam lingkungan sosial;  bagaimana lingkungan dapat mempengaruhi perilaku; sebaliknya bagaimana perilaku dapat memberikan efek pada lingkungan sosial individu  </w:t>
            </w:r>
          </w:p>
        </w:tc>
        <w:tc>
          <w:tcPr>
            <w:tcW w:w="1011" w:type="pct"/>
          </w:tcPr>
          <w:p w:rsidR="00B01699" w:rsidRDefault="00B01699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mengenai perilaku prososial dan antisosial, dan mengapa perilaku tersebut terbentuk</w:t>
            </w:r>
          </w:p>
          <w:p w:rsidR="00B01699" w:rsidRDefault="00B01699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bagaimana persepsi dan kognisi sosial dapat terbentuk termasuk dan teori-teori yang melandasinya serta kasus-kasus nyata dalam masyarakat.</w:t>
            </w:r>
          </w:p>
          <w:p w:rsidR="00B36D87" w:rsidRDefault="00B36D87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proses pembentukan sikan dan juga proses persuasi</w:t>
            </w:r>
          </w:p>
          <w:p w:rsidR="00B36D87" w:rsidRDefault="00B36D87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Mahasiswa dapat memahami proses ketertarikan interpersonal temasuk bagaimana membangun hubungan interpersonal</w:t>
            </w:r>
          </w:p>
          <w:p w:rsidR="00B36D87" w:rsidRDefault="00B36D87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proses pengaruh sosial seperti konfrmitas, kepatuhan, dam pengambilan keputusan yang dipengaruhi kelompok dan dapat menjelaskan dengan contoh kasus nyata</w:t>
            </w:r>
          </w:p>
        </w:tc>
        <w:tc>
          <w:tcPr>
            <w:tcW w:w="858" w:type="pct"/>
          </w:tcPr>
          <w:p w:rsidR="00B01699" w:rsidRDefault="00B01699" w:rsidP="00390C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Ketepatan dalam menjelaskan presentasi dan menjawab pertanyaan mengenai berbagai topik terkait</w:t>
            </w:r>
          </w:p>
        </w:tc>
        <w:tc>
          <w:tcPr>
            <w:tcW w:w="758" w:type="pct"/>
          </w:tcPr>
          <w:p w:rsidR="00B01699" w:rsidRDefault="00B01699" w:rsidP="00B016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Kuliah </w:t>
            </w:r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diskusi [TM: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(3x50”)]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Dosen: 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Mahasiwa: 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atau melakukan diskusi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kasus yang diberikan dosen</w:t>
            </w:r>
          </w:p>
        </w:tc>
        <w:tc>
          <w:tcPr>
            <w:tcW w:w="757" w:type="pct"/>
          </w:tcPr>
          <w:p w:rsidR="00B01699" w:rsidRDefault="00B36D87" w:rsidP="00B36D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Perilaku antisosial dan prosial </w:t>
            </w:r>
          </w:p>
          <w:p w:rsidR="00B36D87" w:rsidRDefault="00B36D87" w:rsidP="00B36D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Bagaimana moralitas mempengaruhi pembentukan perilaku</w:t>
            </w:r>
          </w:p>
          <w:p w:rsidR="00B36D87" w:rsidRDefault="00B36D87" w:rsidP="00B36D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Perilaku menolong</w:t>
            </w:r>
          </w:p>
          <w:p w:rsidR="00B36D87" w:rsidRDefault="00B36D87" w:rsidP="00B36D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Persepsi dan kognisi sosial: impresi, stereotipe, prejudice (prasangka), dan atribusi sosial</w:t>
            </w:r>
          </w:p>
          <w:p w:rsidR="00B36D87" w:rsidRDefault="00B36D87" w:rsidP="00B36D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Sikap dan persuasi</w:t>
            </w:r>
          </w:p>
          <w:p w:rsidR="00B36D87" w:rsidRDefault="00B36D87" w:rsidP="00B36D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Proses ketertarikan interpersonal</w:t>
            </w:r>
          </w:p>
          <w:p w:rsidR="00B36D87" w:rsidRDefault="00B36D87" w:rsidP="00B36D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Pengaruh sosial: konformitas, kepatuhan, pengambilan keputusan dalam kelompok  dan issue yang terjadi </w:t>
            </w:r>
          </w:p>
          <w:p w:rsidR="00B36D87" w:rsidRDefault="00B36D87" w:rsidP="00B36D87">
            <w:pPr>
              <w:pStyle w:val="ListParagraph"/>
              <w:spacing w:after="0" w:line="240" w:lineRule="auto"/>
              <w:ind w:left="408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36D87" w:rsidRDefault="00B36D87" w:rsidP="00B36D87">
            <w:pPr>
              <w:pStyle w:val="ListParagraph"/>
              <w:spacing w:after="0" w:line="240" w:lineRule="auto"/>
              <w:ind w:left="40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Kalat (Chapter 13)</w:t>
            </w:r>
          </w:p>
        </w:tc>
        <w:tc>
          <w:tcPr>
            <w:tcW w:w="303" w:type="pct"/>
          </w:tcPr>
          <w:p w:rsidR="00B01699" w:rsidRDefault="00B36D8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10</w:t>
            </w:r>
          </w:p>
        </w:tc>
      </w:tr>
      <w:tr w:rsidR="00B01699" w:rsidRPr="007F42E3" w:rsidTr="000017F0">
        <w:trPr>
          <w:trHeight w:val="916"/>
        </w:trPr>
        <w:tc>
          <w:tcPr>
            <w:tcW w:w="317" w:type="pct"/>
            <w:vAlign w:val="center"/>
          </w:tcPr>
          <w:p w:rsidR="00B01699" w:rsidRDefault="00B01699" w:rsidP="00B7196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</w:t>
            </w:r>
          </w:p>
        </w:tc>
        <w:tc>
          <w:tcPr>
            <w:tcW w:w="996" w:type="pct"/>
          </w:tcPr>
          <w:p w:rsidR="00B01699" w:rsidRDefault="00962603" w:rsidP="00390C9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apa yang dimaksud dengan perilaku abnormal dalam psikologi dan berbagai tipe dari penyimpangan perilaku dan bagaimana penanganannya</w:t>
            </w:r>
          </w:p>
        </w:tc>
        <w:tc>
          <w:tcPr>
            <w:tcW w:w="1011" w:type="pct"/>
          </w:tcPr>
          <w:p w:rsidR="00B01699" w:rsidRDefault="00962603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membedakan mana perilaku yang dianggap normal dan yang tidak dari sudut pandang psikologi dan bagaimana mengklasifikasiannya</w:t>
            </w:r>
          </w:p>
          <w:p w:rsidR="00962603" w:rsidRDefault="00962603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dapat memahami dan membedakan berbagai perilaku abnormal dan menjelaskan penyebabnya, seperti kecemasan, mood disorder, schizophrenia, dll</w:t>
            </w:r>
          </w:p>
          <w:p w:rsidR="00962603" w:rsidRDefault="00962603" w:rsidP="00A313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Mahasiswa dapat memahami bahwa setiap perilaku menyimpang m</w:t>
            </w:r>
            <w:r w:rsidR="00191B54">
              <w:rPr>
                <w:rFonts w:ascii="Arial" w:eastAsia="Adobe Fan Heiti Std B" w:hAnsi="Arial" w:cs="Arial"/>
                <w:sz w:val="18"/>
                <w:szCs w:val="18"/>
              </w:rPr>
              <w:t>emiliki cara penanganan sendiri; menggunakan obat atau psikoterapi yang berbeda-beda</w:t>
            </w:r>
          </w:p>
        </w:tc>
        <w:tc>
          <w:tcPr>
            <w:tcW w:w="858" w:type="pct"/>
          </w:tcPr>
          <w:p w:rsidR="00B01699" w:rsidRDefault="00B01699" w:rsidP="00390C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Ketepatan dalam menjelaskan presentasi dan menjawab pertanyaan mengenai berbagai topik terkait</w:t>
            </w:r>
          </w:p>
        </w:tc>
        <w:tc>
          <w:tcPr>
            <w:tcW w:w="758" w:type="pct"/>
          </w:tcPr>
          <w:p w:rsidR="00B01699" w:rsidRDefault="00B01699" w:rsidP="00B016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Kuliah </w:t>
            </w:r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diskusi [TM: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(3x50”)]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Dosen: 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01699" w:rsidRDefault="00B01699" w:rsidP="00B016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Mahasiwa: </w:t>
            </w:r>
          </w:p>
          <w:p w:rsidR="00B01699" w:rsidRDefault="00B01699" w:rsidP="00B016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atau melakukan diskusi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kasus yang diberikan dosen</w:t>
            </w:r>
          </w:p>
        </w:tc>
        <w:tc>
          <w:tcPr>
            <w:tcW w:w="757" w:type="pct"/>
          </w:tcPr>
          <w:p w:rsidR="00B01699" w:rsidRDefault="00191B54" w:rsidP="00B016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Perilakua normal vs abnormal termasuk issue budaya</w:t>
            </w:r>
          </w:p>
          <w:p w:rsidR="00191B54" w:rsidRDefault="00191B54" w:rsidP="00B016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Gangguan kecemasan dan penyebabnya</w:t>
            </w:r>
          </w:p>
          <w:p w:rsidR="00191B54" w:rsidRDefault="00191B54" w:rsidP="00B016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Gangguan yang berhubungan dengan penyalahgunaan zat </w:t>
            </w:r>
          </w:p>
          <w:p w:rsidR="00191B54" w:rsidRDefault="00191B54" w:rsidP="00B016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Gangguan mood, schizophrenia, dan autism</w:t>
            </w:r>
          </w:p>
          <w:p w:rsidR="00191B54" w:rsidRDefault="00191B54" w:rsidP="00B016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Psikoterapi</w:t>
            </w:r>
          </w:p>
          <w:p w:rsidR="00191B54" w:rsidRPr="00191B54" w:rsidRDefault="00191B54" w:rsidP="00191B5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Kalat (chapter 14)</w:t>
            </w:r>
          </w:p>
        </w:tc>
        <w:tc>
          <w:tcPr>
            <w:tcW w:w="303" w:type="pct"/>
          </w:tcPr>
          <w:p w:rsidR="00B01699" w:rsidRDefault="00191B5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10</w:t>
            </w:r>
          </w:p>
        </w:tc>
      </w:tr>
      <w:tr w:rsidR="007D6210" w:rsidRPr="007F42E3" w:rsidTr="00247B7D">
        <w:trPr>
          <w:trHeight w:val="377"/>
        </w:trPr>
        <w:tc>
          <w:tcPr>
            <w:tcW w:w="317" w:type="pct"/>
            <w:vAlign w:val="center"/>
          </w:tcPr>
          <w:p w:rsidR="007D6210" w:rsidRPr="00923CEA" w:rsidRDefault="007D6210" w:rsidP="00B646C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683" w:type="pct"/>
            <w:gridSpan w:val="6"/>
            <w:vAlign w:val="center"/>
          </w:tcPr>
          <w:p w:rsidR="007D6210" w:rsidRPr="00923CEA" w:rsidRDefault="007D6210" w:rsidP="00B7196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r w:rsidR="00B71966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r w:rsidR="00B71966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Semester: Melakukan</w:t>
            </w:r>
            <w:r w:rsidR="00B71966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r w:rsidR="00B71966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r w:rsidR="00B71966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r w:rsidR="00B71966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r w:rsidR="00B71966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r w:rsidR="00B71966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r w:rsidR="00B71966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5013"/>
        <w:gridCol w:w="5013"/>
      </w:tblGrid>
      <w:tr w:rsidR="00F11124" w:rsidRPr="00A21FCD" w:rsidTr="003615DC">
        <w:trPr>
          <w:trHeight w:val="629"/>
          <w:tblHeader/>
        </w:trPr>
        <w:tc>
          <w:tcPr>
            <w:tcW w:w="10026" w:type="dxa"/>
            <w:gridSpan w:val="2"/>
            <w:shd w:val="clear" w:color="auto" w:fill="7F7F7F" w:themeFill="text1" w:themeFillTint="80"/>
            <w:vAlign w:val="center"/>
          </w:tcPr>
          <w:p w:rsidR="00F11124" w:rsidRPr="00A21FCD" w:rsidRDefault="00F11124" w:rsidP="003615DC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RANCANGAN TUGAS MAHASISWA</w:t>
            </w: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F11124" w:rsidRPr="005226D5" w:rsidRDefault="00F11124" w:rsidP="003615D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tcBorders>
              <w:bottom w:val="single" w:sz="4" w:space="0" w:color="auto"/>
            </w:tcBorders>
            <w:vAlign w:val="center"/>
          </w:tcPr>
          <w:p w:rsidR="00F11124" w:rsidRDefault="00F11124" w:rsidP="003615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Menyusun artikel ilmiah popular tentang topik yang dipilih secara mandiri</w:t>
            </w:r>
          </w:p>
          <w:p w:rsidR="00F11124" w:rsidRPr="005226D5" w:rsidRDefault="00F11124" w:rsidP="003615DC">
            <w:pPr>
              <w:pStyle w:val="NoSpacing"/>
              <w:rPr>
                <w:rFonts w:ascii="Arial" w:hAnsi="Arial" w:cs="Arial"/>
              </w:rPr>
            </w:pP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F11124" w:rsidRPr="00241331" w:rsidTr="003615DC">
        <w:trPr>
          <w:trHeight w:val="359"/>
        </w:trPr>
        <w:tc>
          <w:tcPr>
            <w:tcW w:w="10026" w:type="dxa"/>
            <w:gridSpan w:val="2"/>
            <w:tcBorders>
              <w:bottom w:val="single" w:sz="4" w:space="0" w:color="auto"/>
            </w:tcBorders>
            <w:vAlign w:val="center"/>
          </w:tcPr>
          <w:p w:rsidR="00F11124" w:rsidRPr="004E1712" w:rsidRDefault="00F11124" w:rsidP="003615DC">
            <w:pPr>
              <w:pStyle w:val="NoSpacing"/>
              <w:rPr>
                <w:rFonts w:ascii="Arial" w:hAnsi="Arial" w:cs="Arial"/>
              </w:rPr>
            </w:pPr>
            <w:r w:rsidRPr="004E1712">
              <w:rPr>
                <w:rFonts w:ascii="Arial" w:hAnsi="Arial" w:cs="Arial"/>
              </w:rPr>
              <w:t>Artikel Ilmiah Populer</w:t>
            </w:r>
          </w:p>
          <w:p w:rsidR="00F11124" w:rsidRPr="00241331" w:rsidRDefault="00F11124" w:rsidP="003615DC">
            <w:pPr>
              <w:pStyle w:val="NoSpacing"/>
              <w:rPr>
                <w:rFonts w:ascii="Arial" w:hAnsi="Arial" w:cs="Arial"/>
                <w:i/>
              </w:rPr>
            </w:pP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F11124" w:rsidRPr="00241331" w:rsidTr="003615DC">
        <w:trPr>
          <w:trHeight w:val="359"/>
        </w:trPr>
        <w:tc>
          <w:tcPr>
            <w:tcW w:w="10026" w:type="dxa"/>
            <w:gridSpan w:val="2"/>
            <w:tcBorders>
              <w:bottom w:val="single" w:sz="4" w:space="0" w:color="auto"/>
            </w:tcBorders>
            <w:vAlign w:val="center"/>
          </w:tcPr>
          <w:p w:rsidR="00F11124" w:rsidRDefault="00F11124" w:rsidP="003615DC">
            <w:pPr>
              <w:pStyle w:val="NoSpacing"/>
              <w:rPr>
                <w:rFonts w:ascii="Arial" w:hAnsi="Arial" w:cs="Arial"/>
              </w:rPr>
            </w:pPr>
            <w:r w:rsidRPr="00BD30EC">
              <w:rPr>
                <w:rFonts w:ascii="Arial" w:hAnsi="Arial" w:cs="Arial"/>
              </w:rPr>
              <w:t>Mahasiswa mampu</w:t>
            </w:r>
            <w:r>
              <w:rPr>
                <w:rFonts w:ascii="Arial" w:hAnsi="Arial" w:cs="Arial"/>
              </w:rPr>
              <w:t xml:space="preserve"> menjelaskan teori dan prinsip (S10, P1, P3)</w:t>
            </w:r>
          </w:p>
          <w:p w:rsidR="00F11124" w:rsidRDefault="00F11124" w:rsidP="003615DC">
            <w:pPr>
              <w:pStyle w:val="NoSpacing"/>
              <w:rPr>
                <w:rFonts w:ascii="Arial" w:hAnsi="Arial" w:cs="Arial"/>
              </w:rPr>
            </w:pPr>
            <w:r w:rsidRPr="00BD30EC">
              <w:rPr>
                <w:rFonts w:ascii="Arial" w:hAnsi="Arial" w:cs="Arial"/>
              </w:rPr>
              <w:t xml:space="preserve">Mahasiswa mampu </w:t>
            </w:r>
            <w:r>
              <w:rPr>
                <w:rFonts w:ascii="Arial" w:hAnsi="Arial" w:cs="Arial"/>
              </w:rPr>
              <w:t>menerapkan teori dan prinsip ke dalam kasus keseharian (KU1, KU5, KU7, KK7)</w:t>
            </w:r>
          </w:p>
          <w:p w:rsidR="00F11124" w:rsidRPr="00241331" w:rsidRDefault="00F11124" w:rsidP="003615DC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tcBorders>
              <w:bottom w:val="single" w:sz="4" w:space="0" w:color="auto"/>
            </w:tcBorders>
            <w:vAlign w:val="center"/>
          </w:tcPr>
          <w:p w:rsidR="00F11124" w:rsidRPr="009540C8" w:rsidRDefault="00F11124" w:rsidP="003615DC">
            <w:pPr>
              <w:pStyle w:val="NoSpacing"/>
              <w:rPr>
                <w:rFonts w:ascii="Arial" w:hAnsi="Arial" w:cs="Arial"/>
              </w:rPr>
            </w:pPr>
            <w:r w:rsidRPr="009540C8">
              <w:rPr>
                <w:rFonts w:ascii="Arial" w:hAnsi="Arial" w:cs="Arial"/>
              </w:rPr>
              <w:t>Obyek Garapan</w:t>
            </w:r>
          </w:p>
          <w:p w:rsidR="00F11124" w:rsidRDefault="00F11124" w:rsidP="00F1112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Topik dan </w:t>
            </w:r>
            <w:r>
              <w:rPr>
                <w:rFonts w:ascii="Arial" w:hAnsi="Arial" w:cs="Arial"/>
                <w:i/>
              </w:rPr>
              <w:t>k</w:t>
            </w:r>
            <w:r w:rsidRPr="00241331">
              <w:rPr>
                <w:rFonts w:ascii="Arial" w:hAnsi="Arial" w:cs="Arial"/>
                <w:i/>
              </w:rPr>
              <w:t>ey terms</w:t>
            </w:r>
            <w:r>
              <w:rPr>
                <w:rFonts w:ascii="Arial" w:hAnsi="Arial" w:cs="Arial"/>
              </w:rPr>
              <w:t xml:space="preserve"> sesuai bab penugasan</w:t>
            </w:r>
          </w:p>
          <w:p w:rsidR="00F11124" w:rsidRDefault="00F11124" w:rsidP="003615DC">
            <w:pPr>
              <w:pStyle w:val="NoSpacing"/>
              <w:rPr>
                <w:rFonts w:ascii="Arial" w:hAnsi="Arial" w:cs="Arial"/>
              </w:rPr>
            </w:pPr>
          </w:p>
          <w:p w:rsidR="00F11124" w:rsidRDefault="00F11124" w:rsidP="003615DC">
            <w:pPr>
              <w:pStyle w:val="NoSpacing"/>
              <w:rPr>
                <w:rFonts w:ascii="Arial" w:hAnsi="Arial" w:cs="Arial"/>
              </w:rPr>
            </w:pPr>
            <w:r w:rsidRPr="009540C8">
              <w:rPr>
                <w:rFonts w:ascii="Arial" w:hAnsi="Arial" w:cs="Arial"/>
              </w:rPr>
              <w:t>Batasan</w:t>
            </w:r>
          </w:p>
          <w:p w:rsidR="00F11124" w:rsidRDefault="00F11124" w:rsidP="00F1112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 ilmiah populer tentang topik dituliskan 500-700 kata dengan Arial 11pt 1.5 spasi</w:t>
            </w:r>
          </w:p>
          <w:p w:rsidR="00F11124" w:rsidRDefault="00F11124" w:rsidP="00F1112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Artikel ilmiah populer memuat </w:t>
            </w:r>
            <w:r w:rsidRPr="00241331">
              <w:rPr>
                <w:rFonts w:ascii="Arial" w:hAnsi="Arial" w:cs="Arial"/>
                <w:i/>
              </w:rPr>
              <w:t>key terms</w:t>
            </w:r>
            <w:r>
              <w:rPr>
                <w:rFonts w:ascii="Arial" w:hAnsi="Arial" w:cs="Arial"/>
              </w:rPr>
              <w:t xml:space="preserve"> yang relevan dari buku teks</w:t>
            </w:r>
          </w:p>
          <w:p w:rsidR="00F11124" w:rsidRDefault="00F11124" w:rsidP="00F1112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Artikel ilmiah populer dituliskan berdasarkan kajian tentang 1 (satu) topik menggunakan minimal </w:t>
            </w:r>
          </w:p>
          <w:p w:rsidR="00F11124" w:rsidRDefault="00F11124" w:rsidP="00F11124">
            <w:pPr>
              <w:pStyle w:val="NoSpacing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(satu) buku teks</w:t>
            </w:r>
          </w:p>
          <w:p w:rsidR="00F11124" w:rsidRDefault="00F11124" w:rsidP="00F11124">
            <w:pPr>
              <w:pStyle w:val="NoSpacing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(satu) artikel media massa (sesuai tahun ajaran yang berlangsung yaitu 2017-2018) yang menggambarkan fenomena </w:t>
            </w:r>
          </w:p>
          <w:p w:rsidR="00F11124" w:rsidRDefault="00F11124" w:rsidP="00F11124">
            <w:pPr>
              <w:pStyle w:val="NoSpacing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(satu) artikel jurnal akademik (sesuai tahun ajaran yang berlangsung yaitu 2017-2018)</w:t>
            </w:r>
          </w:p>
          <w:p w:rsidR="00F11124" w:rsidRDefault="00F11124" w:rsidP="003615DC">
            <w:pPr>
              <w:pStyle w:val="NoSpacing"/>
              <w:ind w:left="360"/>
              <w:rPr>
                <w:rFonts w:ascii="Arial" w:hAnsi="Arial" w:cs="Arial"/>
              </w:rPr>
            </w:pPr>
          </w:p>
          <w:p w:rsidR="00F11124" w:rsidRDefault="00F11124" w:rsidP="003615DC">
            <w:pPr>
              <w:pStyle w:val="NoSpacing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Dengan demikian, minimal ada 3 referensi dalam tulisan. Mereka yang membuat tulisan dengan lebih dari 3 referensi mendapatkan poin ekstra. Referensi disusun dengan standar APA.</w:t>
            </w:r>
          </w:p>
          <w:p w:rsidR="00F11124" w:rsidRPr="004E1712" w:rsidRDefault="00F11124" w:rsidP="003615DC">
            <w:pPr>
              <w:pStyle w:val="NoSpacing"/>
              <w:ind w:left="360"/>
              <w:rPr>
                <w:rFonts w:ascii="Arial" w:hAnsi="Arial" w:cs="Arial"/>
              </w:rPr>
            </w:pPr>
          </w:p>
          <w:p w:rsidR="00F11124" w:rsidRDefault="00F11124" w:rsidP="00F1112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Gaya penulisan artikel ilmiah populer yang dapat diikuti adalah:</w:t>
            </w:r>
          </w:p>
          <w:p w:rsidR="00F11124" w:rsidRDefault="00F11124" w:rsidP="00F11124">
            <w:pPr>
              <w:pStyle w:val="NoSpacing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Psychology Today: </w:t>
            </w:r>
            <w:hyperlink r:id="rId13" w:history="1">
              <w:r w:rsidRPr="0092499D">
                <w:rPr>
                  <w:rStyle w:val="Hyperlink"/>
                  <w:rFonts w:ascii="Arial" w:hAnsi="Arial" w:cs="Arial"/>
                </w:rPr>
                <w:t>https://www.psychologytoday.com/</w:t>
              </w:r>
            </w:hyperlink>
          </w:p>
          <w:p w:rsidR="00F11124" w:rsidRDefault="00F11124" w:rsidP="00F11124">
            <w:pPr>
              <w:pStyle w:val="NoSpacing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Buletin Konsorsium Psikologi Ilmiah Nusantara: </w:t>
            </w:r>
            <w:hyperlink r:id="rId14" w:history="1">
              <w:r w:rsidRPr="0092499D">
                <w:rPr>
                  <w:rStyle w:val="Hyperlink"/>
                  <w:rFonts w:ascii="Arial" w:hAnsi="Arial" w:cs="Arial"/>
                </w:rPr>
                <w:t>http://buletin.k-pin.org/</w:t>
              </w:r>
            </w:hyperlink>
          </w:p>
          <w:p w:rsidR="00F11124" w:rsidRDefault="00F11124" w:rsidP="00F11124">
            <w:pPr>
              <w:pStyle w:val="NoSpacing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4E1712">
              <w:rPr>
                <w:rFonts w:ascii="Arial" w:hAnsi="Arial" w:cs="Arial"/>
              </w:rPr>
              <w:t xml:space="preserve">Ruang Psikologi Info Bintaro: </w:t>
            </w:r>
            <w:hyperlink r:id="rId15" w:history="1">
              <w:r w:rsidRPr="0092499D">
                <w:rPr>
                  <w:rStyle w:val="Hyperlink"/>
                  <w:rFonts w:ascii="Arial" w:hAnsi="Arial" w:cs="Arial"/>
                </w:rPr>
                <w:t>https://www.infobintaro.com/?s=ruang+psikologi</w:t>
              </w:r>
            </w:hyperlink>
          </w:p>
          <w:p w:rsidR="00F11124" w:rsidRPr="004E1712" w:rsidRDefault="00F11124" w:rsidP="003615DC">
            <w:pPr>
              <w:pStyle w:val="NoSpacing"/>
              <w:ind w:left="1080"/>
              <w:rPr>
                <w:rFonts w:ascii="Arial" w:hAnsi="Arial" w:cs="Arial"/>
              </w:rPr>
            </w:pPr>
          </w:p>
          <w:p w:rsidR="00F11124" w:rsidRPr="009540C8" w:rsidRDefault="00F11124" w:rsidP="003615DC">
            <w:pPr>
              <w:pStyle w:val="NoSpacing"/>
              <w:rPr>
                <w:rFonts w:ascii="Arial" w:hAnsi="Arial" w:cs="Arial"/>
              </w:rPr>
            </w:pPr>
            <w:r w:rsidRPr="009540C8">
              <w:rPr>
                <w:rFonts w:ascii="Arial" w:hAnsi="Arial" w:cs="Arial"/>
              </w:rPr>
              <w:t>Relevansi</w:t>
            </w:r>
          </w:p>
          <w:p w:rsidR="00F11124" w:rsidRDefault="00F11124" w:rsidP="00F11124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Penguasaan </w:t>
            </w:r>
            <w:r w:rsidRPr="00241331">
              <w:rPr>
                <w:rFonts w:ascii="Arial" w:hAnsi="Arial" w:cs="Arial"/>
                <w:i/>
              </w:rPr>
              <w:t>key terms</w:t>
            </w:r>
            <w:r>
              <w:rPr>
                <w:rFonts w:ascii="Arial" w:hAnsi="Arial" w:cs="Arial"/>
              </w:rPr>
              <w:t xml:space="preserve"> berdasarkan literatur populer dan literatur akademik menjadi dasar menyusun tugas akhir</w:t>
            </w:r>
          </w:p>
          <w:p w:rsidR="00F11124" w:rsidRDefault="00F11124" w:rsidP="003615DC">
            <w:pPr>
              <w:pStyle w:val="NoSpacing"/>
              <w:rPr>
                <w:rFonts w:ascii="Arial" w:hAnsi="Arial" w:cs="Arial"/>
              </w:rPr>
            </w:pPr>
          </w:p>
          <w:p w:rsidR="00F11124" w:rsidRPr="009540C8" w:rsidRDefault="00F11124" w:rsidP="003615DC">
            <w:pPr>
              <w:pStyle w:val="NoSpacing"/>
              <w:rPr>
                <w:rFonts w:ascii="Arial" w:hAnsi="Arial" w:cs="Arial"/>
              </w:rPr>
            </w:pPr>
            <w:r w:rsidRPr="009540C8">
              <w:rPr>
                <w:rFonts w:ascii="Arial" w:hAnsi="Arial" w:cs="Arial"/>
              </w:rPr>
              <w:t xml:space="preserve">Manfaat </w:t>
            </w:r>
          </w:p>
          <w:p w:rsidR="00F11124" w:rsidRPr="009540C8" w:rsidRDefault="00F11124" w:rsidP="00F1112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540C8">
              <w:rPr>
                <w:rFonts w:ascii="Arial" w:hAnsi="Arial" w:cs="Arial"/>
              </w:rPr>
              <w:t xml:space="preserve">Mahasiswa mampu menjelaskan teori dan </w:t>
            </w:r>
            <w:r w:rsidRPr="00241331">
              <w:rPr>
                <w:rFonts w:ascii="Arial" w:hAnsi="Arial" w:cs="Arial"/>
                <w:i/>
              </w:rPr>
              <w:t>key terms</w:t>
            </w:r>
            <w:r>
              <w:rPr>
                <w:rFonts w:ascii="Arial" w:hAnsi="Arial" w:cs="Arial"/>
              </w:rPr>
              <w:t xml:space="preserve"> secara tertulis</w:t>
            </w:r>
          </w:p>
          <w:p w:rsidR="00F11124" w:rsidRDefault="00F11124" w:rsidP="00F1112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Mahasiswa mampu bekerja secara mandiri</w:t>
            </w:r>
          </w:p>
          <w:p w:rsidR="00F11124" w:rsidRDefault="00F11124" w:rsidP="003615DC">
            <w:pPr>
              <w:pStyle w:val="NoSpacing"/>
              <w:rPr>
                <w:rFonts w:ascii="Arial" w:hAnsi="Arial" w:cs="Arial"/>
              </w:rPr>
            </w:pPr>
          </w:p>
          <w:p w:rsidR="00F11124" w:rsidRPr="005226D5" w:rsidRDefault="00F11124" w:rsidP="003615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METODE PENGERJAAN TUGAS</w:t>
            </w: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tcBorders>
              <w:bottom w:val="single" w:sz="4" w:space="0" w:color="auto"/>
            </w:tcBorders>
            <w:vAlign w:val="center"/>
          </w:tcPr>
          <w:p w:rsidR="00F11124" w:rsidRDefault="00F11124" w:rsidP="00F11124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Mahasiswa menentukan topik yang dipilih secara mandiri</w:t>
            </w:r>
          </w:p>
          <w:p w:rsidR="00F11124" w:rsidRDefault="00F11124" w:rsidP="00F11124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Mahasiswa mencari literatur yang relevan</w:t>
            </w:r>
          </w:p>
          <w:p w:rsidR="00F11124" w:rsidRDefault="00F11124" w:rsidP="00F11124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Mahasiswa menyusun artikel ilmiah populer</w:t>
            </w:r>
          </w:p>
          <w:p w:rsidR="00F11124" w:rsidRPr="005226D5" w:rsidRDefault="00F11124" w:rsidP="003615DC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tcBorders>
              <w:bottom w:val="single" w:sz="4" w:space="0" w:color="auto"/>
            </w:tcBorders>
            <w:vAlign w:val="center"/>
          </w:tcPr>
          <w:p w:rsidR="00F11124" w:rsidRPr="009540C8" w:rsidRDefault="00F11124" w:rsidP="003615DC">
            <w:pPr>
              <w:pStyle w:val="NoSpacing"/>
              <w:rPr>
                <w:rFonts w:ascii="Arial" w:hAnsi="Arial" w:cs="Arial"/>
              </w:rPr>
            </w:pPr>
            <w:r w:rsidRPr="009540C8">
              <w:rPr>
                <w:rFonts w:ascii="Arial" w:hAnsi="Arial" w:cs="Arial"/>
              </w:rPr>
              <w:t xml:space="preserve">Bentuk </w:t>
            </w:r>
          </w:p>
          <w:p w:rsidR="00F11124" w:rsidRDefault="00F11124" w:rsidP="00F1112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 Ilmiah Populer</w:t>
            </w:r>
          </w:p>
          <w:p w:rsidR="00F11124" w:rsidRDefault="00F11124" w:rsidP="003615DC">
            <w:pPr>
              <w:pStyle w:val="NoSpacing"/>
              <w:rPr>
                <w:rFonts w:ascii="Arial" w:hAnsi="Arial" w:cs="Arial"/>
              </w:rPr>
            </w:pPr>
          </w:p>
          <w:p w:rsidR="00F11124" w:rsidRPr="009540C8" w:rsidRDefault="00F11124" w:rsidP="003615DC">
            <w:pPr>
              <w:pStyle w:val="NoSpacing"/>
              <w:rPr>
                <w:rFonts w:ascii="Arial" w:hAnsi="Arial" w:cs="Arial"/>
              </w:rPr>
            </w:pPr>
            <w:r w:rsidRPr="009540C8">
              <w:rPr>
                <w:rFonts w:ascii="Arial" w:hAnsi="Arial" w:cs="Arial"/>
              </w:rPr>
              <w:t xml:space="preserve">Format </w:t>
            </w:r>
          </w:p>
          <w:p w:rsidR="00F11124" w:rsidRDefault="00F11124" w:rsidP="00F1112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Tertulis</w:t>
            </w:r>
          </w:p>
          <w:p w:rsidR="00F11124" w:rsidRPr="005226D5" w:rsidRDefault="00F11124" w:rsidP="003615DC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tcBorders>
              <w:bottom w:val="single" w:sz="4" w:space="0" w:color="auto"/>
            </w:tcBorders>
            <w:vAlign w:val="center"/>
          </w:tcPr>
          <w:p w:rsidR="00F11124" w:rsidRPr="009540C8" w:rsidRDefault="00F11124" w:rsidP="003615DC">
            <w:pPr>
              <w:pStyle w:val="NoSpacing"/>
              <w:rPr>
                <w:rFonts w:ascii="Arial" w:hAnsi="Arial" w:cs="Arial"/>
              </w:rPr>
            </w:pPr>
            <w:r w:rsidRPr="009540C8">
              <w:rPr>
                <w:rFonts w:ascii="Arial" w:hAnsi="Arial" w:cs="Arial"/>
              </w:rPr>
              <w:t>Indikator</w:t>
            </w:r>
          </w:p>
          <w:p w:rsidR="00F11124" w:rsidRDefault="00F11124" w:rsidP="00F1112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Mahasiswa mampu menyusun artikel ilmiah popular sesuai dengan indikator pada rubrik </w:t>
            </w:r>
            <w:r w:rsidRPr="00241331">
              <w:rPr>
                <w:rFonts w:ascii="Arial" w:hAnsi="Arial" w:cs="Arial"/>
                <w:i/>
              </w:rPr>
              <w:t>Inquiry and Analysis</w:t>
            </w:r>
            <w:r>
              <w:rPr>
                <w:rFonts w:ascii="Arial" w:hAnsi="Arial" w:cs="Arial"/>
              </w:rPr>
              <w:t xml:space="preserve">  </w:t>
            </w:r>
          </w:p>
          <w:p w:rsidR="00F11124" w:rsidRPr="007D16C1" w:rsidRDefault="00F11124" w:rsidP="003615DC">
            <w:pPr>
              <w:pStyle w:val="NoSpacing"/>
              <w:rPr>
                <w:rFonts w:ascii="Arial" w:hAnsi="Arial" w:cs="Arial"/>
              </w:rPr>
            </w:pPr>
          </w:p>
          <w:p w:rsidR="00F11124" w:rsidRPr="009540C8" w:rsidRDefault="00F11124" w:rsidP="003615DC">
            <w:pPr>
              <w:pStyle w:val="NoSpacing"/>
              <w:rPr>
                <w:rFonts w:ascii="Arial" w:hAnsi="Arial" w:cs="Arial"/>
              </w:rPr>
            </w:pPr>
            <w:r w:rsidRPr="009540C8">
              <w:rPr>
                <w:rFonts w:ascii="Arial" w:hAnsi="Arial" w:cs="Arial"/>
              </w:rPr>
              <w:t>Kriteria</w:t>
            </w:r>
          </w:p>
          <w:p w:rsidR="00F11124" w:rsidRDefault="00F11124" w:rsidP="00F1112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Rubrik </w:t>
            </w:r>
            <w:r w:rsidRPr="00241331">
              <w:rPr>
                <w:rFonts w:ascii="Arial" w:hAnsi="Arial" w:cs="Arial"/>
                <w:i/>
              </w:rPr>
              <w:t>Inquiry and Analysis</w:t>
            </w:r>
          </w:p>
          <w:p w:rsidR="00F11124" w:rsidRDefault="00F11124" w:rsidP="003615DC">
            <w:pPr>
              <w:pStyle w:val="NoSpacing"/>
              <w:rPr>
                <w:rFonts w:ascii="Arial" w:hAnsi="Arial" w:cs="Arial"/>
              </w:rPr>
            </w:pPr>
          </w:p>
          <w:p w:rsidR="00F11124" w:rsidRPr="009540C8" w:rsidRDefault="00F11124" w:rsidP="003615DC">
            <w:pPr>
              <w:pStyle w:val="NoSpacing"/>
              <w:rPr>
                <w:rFonts w:ascii="Arial" w:hAnsi="Arial" w:cs="Arial"/>
              </w:rPr>
            </w:pPr>
            <w:r w:rsidRPr="009540C8">
              <w:rPr>
                <w:rFonts w:ascii="Arial" w:hAnsi="Arial" w:cs="Arial"/>
              </w:rPr>
              <w:t>Bobot Penilaian</w:t>
            </w:r>
          </w:p>
          <w:p w:rsidR="00F11124" w:rsidRDefault="00F11124" w:rsidP="00F1112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  <w:p w:rsidR="00F11124" w:rsidRDefault="00F11124" w:rsidP="003615DC">
            <w:pPr>
              <w:pStyle w:val="NoSpacing"/>
              <w:rPr>
                <w:rFonts w:ascii="Arial" w:hAnsi="Arial" w:cs="Arial"/>
              </w:rPr>
            </w:pPr>
          </w:p>
          <w:p w:rsidR="00F11124" w:rsidRDefault="00F11124" w:rsidP="003615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Plagiarisme</w:t>
            </w:r>
          </w:p>
          <w:p w:rsidR="00F11124" w:rsidRPr="004E1712" w:rsidRDefault="00F11124" w:rsidP="00F1112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E1712">
              <w:rPr>
                <w:rFonts w:ascii="Arial" w:hAnsi="Arial" w:cs="Arial"/>
              </w:rPr>
              <w:t xml:space="preserve">Setiap artikel </w:t>
            </w:r>
            <w:proofErr w:type="gramStart"/>
            <w:r w:rsidRPr="004E1712">
              <w:rPr>
                <w:rFonts w:ascii="Arial" w:hAnsi="Arial" w:cs="Arial"/>
              </w:rPr>
              <w:t>akan</w:t>
            </w:r>
            <w:proofErr w:type="gramEnd"/>
            <w:r w:rsidRPr="004E1712">
              <w:rPr>
                <w:rFonts w:ascii="Arial" w:hAnsi="Arial" w:cs="Arial"/>
              </w:rPr>
              <w:t xml:space="preserve"> diuji orisinalitasnya dengan menggunakan software berbasis internet. Apabila ternyata artikel diketahui sebagai hasil plagiarisme, maka mahasiswa yang melakukan pelanggaran berat ini akan mendapatkan sanksi sebagaimana tertera dalam Peraturan Akademik UPJ</w:t>
            </w:r>
          </w:p>
          <w:p w:rsidR="00F11124" w:rsidRPr="005226D5" w:rsidRDefault="00F11124" w:rsidP="003615DC">
            <w:pPr>
              <w:pStyle w:val="NoSpacing"/>
              <w:rPr>
                <w:rFonts w:ascii="Arial" w:hAnsi="Arial" w:cs="Arial"/>
              </w:rPr>
            </w:pP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F11124" w:rsidRPr="005226D5" w:rsidTr="003615DC">
        <w:trPr>
          <w:trHeight w:val="359"/>
        </w:trPr>
        <w:tc>
          <w:tcPr>
            <w:tcW w:w="5013" w:type="dxa"/>
            <w:tcBorders>
              <w:bottom w:val="single" w:sz="4" w:space="0" w:color="auto"/>
            </w:tcBorders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Persiapan</w:t>
            </w:r>
          </w:p>
        </w:tc>
        <w:tc>
          <w:tcPr>
            <w:tcW w:w="5013" w:type="dxa"/>
            <w:tcBorders>
              <w:bottom w:val="single" w:sz="4" w:space="0" w:color="auto"/>
            </w:tcBorders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2-7</w:t>
            </w:r>
          </w:p>
        </w:tc>
      </w:tr>
      <w:tr w:rsidR="00F11124" w:rsidRPr="005226D5" w:rsidTr="003615DC">
        <w:trPr>
          <w:trHeight w:val="359"/>
        </w:trPr>
        <w:tc>
          <w:tcPr>
            <w:tcW w:w="5013" w:type="dxa"/>
            <w:tcBorders>
              <w:bottom w:val="single" w:sz="4" w:space="0" w:color="auto"/>
            </w:tcBorders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Pelaksanaan</w:t>
            </w:r>
          </w:p>
        </w:tc>
        <w:tc>
          <w:tcPr>
            <w:tcW w:w="5013" w:type="dxa"/>
            <w:tcBorders>
              <w:bottom w:val="single" w:sz="4" w:space="0" w:color="auto"/>
            </w:tcBorders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Minggu 8</w:t>
            </w: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tcBorders>
              <w:bottom w:val="single" w:sz="4" w:space="0" w:color="auto"/>
            </w:tcBorders>
            <w:vAlign w:val="center"/>
          </w:tcPr>
          <w:p w:rsidR="00F11124" w:rsidRPr="005226D5" w:rsidRDefault="00F11124" w:rsidP="00F11124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F11124" w:rsidRPr="005226D5" w:rsidTr="003615DC">
        <w:trPr>
          <w:trHeight w:val="359"/>
        </w:trPr>
        <w:tc>
          <w:tcPr>
            <w:tcW w:w="10026" w:type="dxa"/>
            <w:gridSpan w:val="2"/>
            <w:vAlign w:val="center"/>
          </w:tcPr>
          <w:p w:rsidR="00F11124" w:rsidRPr="005226D5" w:rsidRDefault="00F11124" w:rsidP="003615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Pustaka utama</w:t>
            </w:r>
          </w:p>
        </w:tc>
      </w:tr>
    </w:tbl>
    <w:p w:rsidR="00A3135E" w:rsidRPr="00A3135E" w:rsidRDefault="00A3135E" w:rsidP="008C176A">
      <w:pPr>
        <w:pStyle w:val="NoSpacing"/>
        <w:spacing w:line="360" w:lineRule="auto"/>
        <w:rPr>
          <w:rFonts w:ascii="Cambria" w:hAnsi="Cambria"/>
        </w:rPr>
      </w:pPr>
    </w:p>
    <w:sectPr w:rsidR="00A3135E" w:rsidRPr="00A3135E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41" w:rsidRDefault="00836141" w:rsidP="00203C79">
      <w:pPr>
        <w:spacing w:after="0" w:line="240" w:lineRule="auto"/>
      </w:pPr>
      <w:r>
        <w:separator/>
      </w:r>
    </w:p>
  </w:endnote>
  <w:endnote w:type="continuationSeparator" w:id="0">
    <w:p w:rsidR="00836141" w:rsidRDefault="00836141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41" w:rsidRDefault="00836141" w:rsidP="00203C79">
      <w:pPr>
        <w:spacing w:after="0" w:line="240" w:lineRule="auto"/>
      </w:pPr>
      <w:r>
        <w:separator/>
      </w:r>
    </w:p>
  </w:footnote>
  <w:footnote w:type="continuationSeparator" w:id="0">
    <w:p w:rsidR="00836141" w:rsidRDefault="00836141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B646C0" w:rsidTr="00B646C0">
      <w:trPr>
        <w:trHeight w:val="269"/>
      </w:trPr>
      <w:tc>
        <w:tcPr>
          <w:tcW w:w="2846" w:type="dxa"/>
          <w:vMerge w:val="restart"/>
          <w:vAlign w:val="center"/>
        </w:tcPr>
        <w:p w:rsidR="00B646C0" w:rsidRDefault="00B646C0" w:rsidP="00B646C0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B646C0" w:rsidRDefault="00B646C0" w:rsidP="00B646C0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B646C0" w:rsidRDefault="00B646C0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PSIKOLOGI</w:t>
          </w:r>
        </w:p>
        <w:p w:rsidR="00B646C0" w:rsidRPr="00A21FCD" w:rsidRDefault="00B646C0" w:rsidP="004255AA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PSI</w:t>
          </w:r>
        </w:p>
      </w:tc>
    </w:tr>
    <w:tr w:rsidR="00B646C0" w:rsidTr="00B646C0">
      <w:trPr>
        <w:trHeight w:val="269"/>
      </w:trPr>
      <w:tc>
        <w:tcPr>
          <w:tcW w:w="2846" w:type="dxa"/>
          <w:vMerge/>
        </w:tcPr>
        <w:p w:rsidR="00B646C0" w:rsidRDefault="00B646C0" w:rsidP="00B646C0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B646C0" w:rsidRPr="00203C79" w:rsidRDefault="00B646C0" w:rsidP="00B646C0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B646C0" w:rsidTr="00B646C0">
      <w:trPr>
        <w:trHeight w:val="269"/>
      </w:trPr>
      <w:tc>
        <w:tcPr>
          <w:tcW w:w="2846" w:type="dxa"/>
          <w:vMerge/>
        </w:tcPr>
        <w:p w:rsidR="00B646C0" w:rsidRDefault="00B646C0" w:rsidP="00B646C0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B646C0" w:rsidRPr="00203C79" w:rsidRDefault="00B646C0" w:rsidP="00B646C0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B646C0" w:rsidTr="00B646C0">
      <w:trPr>
        <w:trHeight w:val="269"/>
      </w:trPr>
      <w:tc>
        <w:tcPr>
          <w:tcW w:w="2846" w:type="dxa"/>
          <w:vMerge/>
        </w:tcPr>
        <w:p w:rsidR="00B646C0" w:rsidRDefault="00B646C0" w:rsidP="00B646C0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B646C0" w:rsidRPr="00203C79" w:rsidRDefault="00B646C0" w:rsidP="00B646C0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B646C0" w:rsidTr="00B646C0">
      <w:trPr>
        <w:trHeight w:val="269"/>
      </w:trPr>
      <w:tc>
        <w:tcPr>
          <w:tcW w:w="2846" w:type="dxa"/>
          <w:vMerge/>
        </w:tcPr>
        <w:p w:rsidR="00B646C0" w:rsidRDefault="00B646C0" w:rsidP="00B646C0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B646C0" w:rsidRPr="00203C79" w:rsidRDefault="00B646C0" w:rsidP="00B646C0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B646C0" w:rsidTr="00A41787">
      <w:trPr>
        <w:trHeight w:val="269"/>
      </w:trPr>
      <w:tc>
        <w:tcPr>
          <w:tcW w:w="2846" w:type="dxa"/>
          <w:vMerge/>
        </w:tcPr>
        <w:p w:rsidR="00B646C0" w:rsidRDefault="00B646C0" w:rsidP="00B646C0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B646C0" w:rsidRPr="00203C79" w:rsidRDefault="00B646C0" w:rsidP="00B646C0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B646C0" w:rsidRDefault="00B646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3AD"/>
    <w:multiLevelType w:val="hybridMultilevel"/>
    <w:tmpl w:val="E68A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25189"/>
    <w:multiLevelType w:val="hybridMultilevel"/>
    <w:tmpl w:val="5A90A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A6EE6"/>
    <w:multiLevelType w:val="hybridMultilevel"/>
    <w:tmpl w:val="ED321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6253D"/>
    <w:multiLevelType w:val="hybridMultilevel"/>
    <w:tmpl w:val="653053D0"/>
    <w:lvl w:ilvl="0" w:tplc="D2E65E48">
      <w:numFmt w:val="bullet"/>
      <w:lvlText w:val="-"/>
      <w:lvlJc w:val="left"/>
      <w:pPr>
        <w:ind w:left="408" w:hanging="360"/>
      </w:pPr>
      <w:rPr>
        <w:rFonts w:ascii="Arial" w:eastAsia="MS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56F6A14"/>
    <w:multiLevelType w:val="hybridMultilevel"/>
    <w:tmpl w:val="886AD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6614D82"/>
    <w:multiLevelType w:val="hybridMultilevel"/>
    <w:tmpl w:val="4942C7F0"/>
    <w:lvl w:ilvl="0" w:tplc="319CB1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"/>
  </w:num>
  <w:num w:numId="5">
    <w:abstractNumId w:val="11"/>
  </w:num>
  <w:num w:numId="6">
    <w:abstractNumId w:val="13"/>
  </w:num>
  <w:num w:numId="7">
    <w:abstractNumId w:val="12"/>
  </w:num>
  <w:num w:numId="8">
    <w:abstractNumId w:val="17"/>
  </w:num>
  <w:num w:numId="9">
    <w:abstractNumId w:val="0"/>
  </w:num>
  <w:num w:numId="10">
    <w:abstractNumId w:val="15"/>
  </w:num>
  <w:num w:numId="11">
    <w:abstractNumId w:val="14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17F0"/>
    <w:rsid w:val="000043AE"/>
    <w:rsid w:val="000064CE"/>
    <w:rsid w:val="000147B8"/>
    <w:rsid w:val="00020842"/>
    <w:rsid w:val="00036417"/>
    <w:rsid w:val="000377A7"/>
    <w:rsid w:val="000A562B"/>
    <w:rsid w:val="000D2D9D"/>
    <w:rsid w:val="000E16C7"/>
    <w:rsid w:val="000E3752"/>
    <w:rsid w:val="000F4AF9"/>
    <w:rsid w:val="00113959"/>
    <w:rsid w:val="00117A71"/>
    <w:rsid w:val="00147C0F"/>
    <w:rsid w:val="00152C49"/>
    <w:rsid w:val="001606D7"/>
    <w:rsid w:val="0017741C"/>
    <w:rsid w:val="00181410"/>
    <w:rsid w:val="00191B54"/>
    <w:rsid w:val="001A0218"/>
    <w:rsid w:val="001A34EB"/>
    <w:rsid w:val="001B1A4F"/>
    <w:rsid w:val="001E3319"/>
    <w:rsid w:val="001F4D3F"/>
    <w:rsid w:val="002031E7"/>
    <w:rsid w:val="00203C79"/>
    <w:rsid w:val="0021245E"/>
    <w:rsid w:val="0021496A"/>
    <w:rsid w:val="0023671A"/>
    <w:rsid w:val="00247B7D"/>
    <w:rsid w:val="002511E5"/>
    <w:rsid w:val="002710ED"/>
    <w:rsid w:val="002B19DC"/>
    <w:rsid w:val="002C13A7"/>
    <w:rsid w:val="002D774E"/>
    <w:rsid w:val="002D7C5A"/>
    <w:rsid w:val="003131E2"/>
    <w:rsid w:val="00341E51"/>
    <w:rsid w:val="003624A9"/>
    <w:rsid w:val="00363B01"/>
    <w:rsid w:val="003742E9"/>
    <w:rsid w:val="00380C72"/>
    <w:rsid w:val="00390C9C"/>
    <w:rsid w:val="00391E4B"/>
    <w:rsid w:val="004255AA"/>
    <w:rsid w:val="00443206"/>
    <w:rsid w:val="0045044F"/>
    <w:rsid w:val="00454176"/>
    <w:rsid w:val="00481E19"/>
    <w:rsid w:val="00482C51"/>
    <w:rsid w:val="00496737"/>
    <w:rsid w:val="004B56F8"/>
    <w:rsid w:val="004C646E"/>
    <w:rsid w:val="004D70A9"/>
    <w:rsid w:val="004E60A0"/>
    <w:rsid w:val="005226D5"/>
    <w:rsid w:val="00530878"/>
    <w:rsid w:val="0057312E"/>
    <w:rsid w:val="005A2826"/>
    <w:rsid w:val="005B1195"/>
    <w:rsid w:val="005C0662"/>
    <w:rsid w:val="005C408D"/>
    <w:rsid w:val="005D7C31"/>
    <w:rsid w:val="005F24EE"/>
    <w:rsid w:val="005F2DF9"/>
    <w:rsid w:val="005F6B35"/>
    <w:rsid w:val="006168ED"/>
    <w:rsid w:val="0063483B"/>
    <w:rsid w:val="006511D2"/>
    <w:rsid w:val="00657720"/>
    <w:rsid w:val="00674B71"/>
    <w:rsid w:val="00677ADD"/>
    <w:rsid w:val="006842AB"/>
    <w:rsid w:val="006B320A"/>
    <w:rsid w:val="006C4561"/>
    <w:rsid w:val="006C788F"/>
    <w:rsid w:val="006D72E8"/>
    <w:rsid w:val="006D7933"/>
    <w:rsid w:val="00714402"/>
    <w:rsid w:val="00716B47"/>
    <w:rsid w:val="0072187E"/>
    <w:rsid w:val="007501C7"/>
    <w:rsid w:val="007624C0"/>
    <w:rsid w:val="007902A0"/>
    <w:rsid w:val="007A1DC4"/>
    <w:rsid w:val="007C25F3"/>
    <w:rsid w:val="007D4390"/>
    <w:rsid w:val="007D522B"/>
    <w:rsid w:val="007D6210"/>
    <w:rsid w:val="007D778B"/>
    <w:rsid w:val="007F42E3"/>
    <w:rsid w:val="00806A85"/>
    <w:rsid w:val="00807C52"/>
    <w:rsid w:val="00836141"/>
    <w:rsid w:val="008428D8"/>
    <w:rsid w:val="0084365B"/>
    <w:rsid w:val="008439BE"/>
    <w:rsid w:val="00867F0C"/>
    <w:rsid w:val="0088348C"/>
    <w:rsid w:val="008C176A"/>
    <w:rsid w:val="008E1910"/>
    <w:rsid w:val="008E7A15"/>
    <w:rsid w:val="008F15E6"/>
    <w:rsid w:val="008F6C8E"/>
    <w:rsid w:val="00913C39"/>
    <w:rsid w:val="00915869"/>
    <w:rsid w:val="00923CEA"/>
    <w:rsid w:val="009335A7"/>
    <w:rsid w:val="00935496"/>
    <w:rsid w:val="00940A13"/>
    <w:rsid w:val="009526C2"/>
    <w:rsid w:val="00961ACB"/>
    <w:rsid w:val="00962603"/>
    <w:rsid w:val="00967370"/>
    <w:rsid w:val="0097718B"/>
    <w:rsid w:val="00991B6C"/>
    <w:rsid w:val="009B6DAE"/>
    <w:rsid w:val="009C012D"/>
    <w:rsid w:val="009C2E85"/>
    <w:rsid w:val="009D4035"/>
    <w:rsid w:val="009D686C"/>
    <w:rsid w:val="00A166FB"/>
    <w:rsid w:val="00A21FCD"/>
    <w:rsid w:val="00A3135E"/>
    <w:rsid w:val="00A41787"/>
    <w:rsid w:val="00AC09F8"/>
    <w:rsid w:val="00AD3871"/>
    <w:rsid w:val="00AD6C94"/>
    <w:rsid w:val="00B01699"/>
    <w:rsid w:val="00B05D91"/>
    <w:rsid w:val="00B14DAD"/>
    <w:rsid w:val="00B1770C"/>
    <w:rsid w:val="00B36D87"/>
    <w:rsid w:val="00B374C7"/>
    <w:rsid w:val="00B41A7A"/>
    <w:rsid w:val="00B50207"/>
    <w:rsid w:val="00B51353"/>
    <w:rsid w:val="00B646C0"/>
    <w:rsid w:val="00B71966"/>
    <w:rsid w:val="00B94E51"/>
    <w:rsid w:val="00B94E7D"/>
    <w:rsid w:val="00C04385"/>
    <w:rsid w:val="00C4580A"/>
    <w:rsid w:val="00C62840"/>
    <w:rsid w:val="00C838AD"/>
    <w:rsid w:val="00C851D8"/>
    <w:rsid w:val="00CB11B5"/>
    <w:rsid w:val="00CB2C20"/>
    <w:rsid w:val="00CE54A9"/>
    <w:rsid w:val="00D01690"/>
    <w:rsid w:val="00D21D49"/>
    <w:rsid w:val="00D516F3"/>
    <w:rsid w:val="00D615E9"/>
    <w:rsid w:val="00D707F1"/>
    <w:rsid w:val="00D80019"/>
    <w:rsid w:val="00D86479"/>
    <w:rsid w:val="00D97B55"/>
    <w:rsid w:val="00DA60CF"/>
    <w:rsid w:val="00DB0803"/>
    <w:rsid w:val="00DB7CDD"/>
    <w:rsid w:val="00DC1D8B"/>
    <w:rsid w:val="00DD118B"/>
    <w:rsid w:val="00DD48C5"/>
    <w:rsid w:val="00E31FC7"/>
    <w:rsid w:val="00E6095F"/>
    <w:rsid w:val="00E63C38"/>
    <w:rsid w:val="00E8366F"/>
    <w:rsid w:val="00E868FB"/>
    <w:rsid w:val="00EA1DF9"/>
    <w:rsid w:val="00EA3CA7"/>
    <w:rsid w:val="00EC59FD"/>
    <w:rsid w:val="00F04604"/>
    <w:rsid w:val="00F078D4"/>
    <w:rsid w:val="00F11124"/>
    <w:rsid w:val="00F12DF2"/>
    <w:rsid w:val="00F64477"/>
    <w:rsid w:val="00F849C2"/>
    <w:rsid w:val="00FA1B55"/>
    <w:rsid w:val="00FD3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F111CD-9836-4CAC-946F-30F12717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olorfulShading1">
    <w:name w:val="Colorful Shading1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Default">
    <w:name w:val="Default"/>
    <w:rsid w:val="00C04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1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sychologytoda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infobintaro.com/?s=ruang+psikologi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uletin.k-pi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2AF7-F1FE-4189-BD9B-4A1DCE04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Priyanto</cp:lastModifiedBy>
  <cp:revision>2</cp:revision>
  <cp:lastPrinted>2015-04-13T08:29:00Z</cp:lastPrinted>
  <dcterms:created xsi:type="dcterms:W3CDTF">2018-09-17T09:21:00Z</dcterms:created>
  <dcterms:modified xsi:type="dcterms:W3CDTF">2018-09-17T09:21:00Z</dcterms:modified>
</cp:coreProperties>
</file>