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:rsidRPr="001109B5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Pr="001109B5" w:rsidRDefault="009C2E85" w:rsidP="00AD4985">
            <w:pPr>
              <w:pStyle w:val="Header"/>
              <w:jc w:val="center"/>
              <w:rPr>
                <w:rFonts w:ascii="Arial" w:hAnsi="Arial" w:cs="Arial"/>
              </w:rPr>
            </w:pPr>
            <w:r w:rsidRPr="001109B5">
              <w:rPr>
                <w:rFonts w:ascii="Arial" w:hAnsi="Arial" w:cs="Arial"/>
                <w:noProof/>
              </w:rPr>
              <w:drawing>
                <wp:inline distT="0" distB="0" distL="0" distR="0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1109B5" w:rsidRDefault="00530878" w:rsidP="00530878">
            <w:pPr>
              <w:pStyle w:val="Header"/>
              <w:jc w:val="center"/>
              <w:rPr>
                <w:rFonts w:ascii="Arial" w:eastAsia="Adobe Fan Heiti Std B" w:hAnsi="Arial" w:cs="Arial"/>
                <w:sz w:val="32"/>
                <w:szCs w:val="32"/>
              </w:rPr>
            </w:pPr>
            <w:r w:rsidRPr="001109B5">
              <w:rPr>
                <w:rFonts w:ascii="Arial" w:eastAsia="Adobe Fan Heiti Std B" w:hAnsi="Arial" w:cs="Arial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1109B5" w:rsidRDefault="00EC59FD" w:rsidP="00AD4985">
            <w:pPr>
              <w:pStyle w:val="Header"/>
              <w:jc w:val="center"/>
              <w:rPr>
                <w:rFonts w:ascii="Arial" w:eastAsia="Adobe Fan Heiti Std B" w:hAnsi="Arial" w:cs="Arial"/>
                <w:sz w:val="32"/>
                <w:szCs w:val="32"/>
              </w:rPr>
            </w:pPr>
            <w:r w:rsidRPr="001109B5">
              <w:rPr>
                <w:rFonts w:ascii="Arial" w:eastAsia="Adobe Fan Heiti Std B" w:hAnsi="Arial" w:cs="Arial"/>
                <w:sz w:val="32"/>
                <w:szCs w:val="32"/>
              </w:rPr>
              <w:t>F-0653</w:t>
            </w:r>
          </w:p>
        </w:tc>
      </w:tr>
      <w:tr w:rsidR="009C2E85" w:rsidRPr="001109B5" w:rsidTr="009C2E85">
        <w:tc>
          <w:tcPr>
            <w:tcW w:w="3510" w:type="dxa"/>
            <w:vMerge/>
          </w:tcPr>
          <w:p w:rsidR="009C2E85" w:rsidRPr="001109B5" w:rsidRDefault="009C2E85" w:rsidP="00AD4985">
            <w:pPr>
              <w:pStyle w:val="Header"/>
              <w:rPr>
                <w:rFonts w:ascii="Arial" w:hAnsi="Arial" w:cs="Arial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1109B5" w:rsidRDefault="009C2E85" w:rsidP="00AD4985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1109B5" w:rsidRDefault="009C2E85" w:rsidP="00AD4985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Issue/Revisi</w:t>
            </w:r>
          </w:p>
        </w:tc>
        <w:tc>
          <w:tcPr>
            <w:tcW w:w="1919" w:type="dxa"/>
          </w:tcPr>
          <w:p w:rsidR="009C2E85" w:rsidRPr="001109B5" w:rsidRDefault="009C2E85" w:rsidP="00AD4985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 A0</w:t>
            </w:r>
          </w:p>
        </w:tc>
      </w:tr>
      <w:tr w:rsidR="009C2E85" w:rsidRPr="001109B5" w:rsidTr="009C2E85">
        <w:tc>
          <w:tcPr>
            <w:tcW w:w="3510" w:type="dxa"/>
            <w:vMerge/>
          </w:tcPr>
          <w:p w:rsidR="009C2E85" w:rsidRPr="001109B5" w:rsidRDefault="009C2E85" w:rsidP="00AD4985">
            <w:pPr>
              <w:pStyle w:val="Header"/>
              <w:rPr>
                <w:rFonts w:ascii="Arial" w:hAnsi="Arial" w:cs="Arial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1109B5" w:rsidRDefault="009C2E85" w:rsidP="00AD4985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1109B5" w:rsidRDefault="009C2E85" w:rsidP="00AD4985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Tanggal Berlaku</w:t>
            </w:r>
          </w:p>
        </w:tc>
        <w:tc>
          <w:tcPr>
            <w:tcW w:w="1919" w:type="dxa"/>
          </w:tcPr>
          <w:p w:rsidR="009C2E85" w:rsidRPr="001109B5" w:rsidRDefault="009C2E85" w:rsidP="00AD4985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 1 Juli 2015</w:t>
            </w:r>
          </w:p>
        </w:tc>
      </w:tr>
      <w:tr w:rsidR="009C2E85" w:rsidRPr="001109B5" w:rsidTr="009C2E85">
        <w:tc>
          <w:tcPr>
            <w:tcW w:w="3510" w:type="dxa"/>
            <w:vMerge/>
          </w:tcPr>
          <w:p w:rsidR="009C2E85" w:rsidRPr="001109B5" w:rsidRDefault="009C2E85" w:rsidP="00AD4985">
            <w:pPr>
              <w:pStyle w:val="Header"/>
              <w:rPr>
                <w:rFonts w:ascii="Arial" w:hAnsi="Arial" w:cs="Arial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1109B5" w:rsidRDefault="009C2E85" w:rsidP="00AD4985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1109B5" w:rsidRDefault="009C2E85" w:rsidP="00AD4985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Untuk Tahun Akademik</w:t>
            </w:r>
          </w:p>
        </w:tc>
        <w:tc>
          <w:tcPr>
            <w:tcW w:w="1919" w:type="dxa"/>
          </w:tcPr>
          <w:p w:rsidR="009C2E85" w:rsidRPr="001109B5" w:rsidRDefault="009C2E85" w:rsidP="00AD4985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 2015/2016</w:t>
            </w:r>
          </w:p>
        </w:tc>
      </w:tr>
      <w:tr w:rsidR="009C2E85" w:rsidRPr="001109B5" w:rsidTr="009C2E85">
        <w:tc>
          <w:tcPr>
            <w:tcW w:w="3510" w:type="dxa"/>
            <w:vMerge/>
          </w:tcPr>
          <w:p w:rsidR="009C2E85" w:rsidRPr="001109B5" w:rsidRDefault="009C2E85" w:rsidP="00AD4985">
            <w:pPr>
              <w:pStyle w:val="Header"/>
              <w:rPr>
                <w:rFonts w:ascii="Arial" w:hAnsi="Arial" w:cs="Arial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1109B5" w:rsidRDefault="009C2E85" w:rsidP="00AD4985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1109B5" w:rsidRDefault="009C2E85" w:rsidP="00AD4985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Masa Berlaku</w:t>
            </w:r>
          </w:p>
        </w:tc>
        <w:tc>
          <w:tcPr>
            <w:tcW w:w="1919" w:type="dxa"/>
          </w:tcPr>
          <w:p w:rsidR="009C2E85" w:rsidRPr="001109B5" w:rsidRDefault="009C2E85" w:rsidP="00AD4985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 4 (empat) tahun</w:t>
            </w:r>
          </w:p>
        </w:tc>
      </w:tr>
      <w:tr w:rsidR="009C2E85" w:rsidRPr="001109B5" w:rsidTr="009C2E85">
        <w:tc>
          <w:tcPr>
            <w:tcW w:w="3510" w:type="dxa"/>
            <w:vMerge/>
          </w:tcPr>
          <w:p w:rsidR="009C2E85" w:rsidRPr="001109B5" w:rsidRDefault="009C2E85" w:rsidP="00AD4985">
            <w:pPr>
              <w:pStyle w:val="Header"/>
              <w:rPr>
                <w:rFonts w:ascii="Arial" w:hAnsi="Arial" w:cs="Arial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1109B5" w:rsidRDefault="009C2E85" w:rsidP="00AD4985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1109B5" w:rsidRDefault="009C2E85" w:rsidP="00AD4985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Jml Halaman</w:t>
            </w:r>
          </w:p>
        </w:tc>
        <w:tc>
          <w:tcPr>
            <w:tcW w:w="1919" w:type="dxa"/>
          </w:tcPr>
          <w:p w:rsidR="009C2E85" w:rsidRPr="001109B5" w:rsidRDefault="009C2E85" w:rsidP="002B0B49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 w:rsidR="002B0B49">
              <w:rPr>
                <w:rFonts w:ascii="Arial" w:eastAsia="Adobe Fan Heiti Std B" w:hAnsi="Arial" w:cs="Arial"/>
                <w:sz w:val="18"/>
                <w:szCs w:val="18"/>
              </w:rPr>
              <w:t>22</w:t>
            </w: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 xml:space="preserve"> halaman</w:t>
            </w:r>
          </w:p>
        </w:tc>
      </w:tr>
    </w:tbl>
    <w:p w:rsidR="00530878" w:rsidRPr="001109B5" w:rsidRDefault="00530878" w:rsidP="0021245E">
      <w:pPr>
        <w:pStyle w:val="NoSpacing"/>
        <w:spacing w:line="360" w:lineRule="auto"/>
        <w:rPr>
          <w:rFonts w:ascii="Arial" w:hAnsi="Arial" w:cs="Arial"/>
        </w:rPr>
      </w:pPr>
    </w:p>
    <w:p w:rsidR="00530878" w:rsidRPr="001109B5" w:rsidRDefault="00530878" w:rsidP="0021245E">
      <w:pPr>
        <w:pStyle w:val="NoSpacing"/>
        <w:spacing w:line="360" w:lineRule="auto"/>
        <w:rPr>
          <w:rFonts w:ascii="Arial" w:hAnsi="Arial" w:cs="Arial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1109B5" w:rsidTr="00EC59FD">
        <w:tc>
          <w:tcPr>
            <w:tcW w:w="1458" w:type="dxa"/>
          </w:tcPr>
          <w:p w:rsidR="00530878" w:rsidRPr="001109B5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Mata Kuliah</w:t>
            </w:r>
          </w:p>
        </w:tc>
        <w:tc>
          <w:tcPr>
            <w:tcW w:w="5130" w:type="dxa"/>
          </w:tcPr>
          <w:p w:rsidR="00530878" w:rsidRPr="001109B5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6B6728" w:rsidRPr="001109B5">
              <w:rPr>
                <w:rFonts w:ascii="Arial" w:eastAsia="Adobe Fan Heiti Std B" w:hAnsi="Arial" w:cs="Arial"/>
                <w:sz w:val="18"/>
                <w:szCs w:val="18"/>
              </w:rPr>
              <w:t xml:space="preserve"> Manajemen Keuangan Internasional</w:t>
            </w:r>
          </w:p>
        </w:tc>
        <w:tc>
          <w:tcPr>
            <w:tcW w:w="2340" w:type="dxa"/>
          </w:tcPr>
          <w:p w:rsidR="00530878" w:rsidRPr="001109B5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530878" w:rsidRPr="001109B5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1109B5" w:rsidRPr="001109B5">
              <w:rPr>
                <w:rFonts w:ascii="Arial" w:eastAsia="Adobe Fan Heiti Std B" w:hAnsi="Arial" w:cs="Arial"/>
                <w:sz w:val="18"/>
                <w:szCs w:val="18"/>
              </w:rPr>
              <w:t xml:space="preserve"> MAN 417</w:t>
            </w:r>
          </w:p>
        </w:tc>
      </w:tr>
      <w:tr w:rsidR="00530878" w:rsidRPr="001109B5" w:rsidTr="00EC59FD">
        <w:tc>
          <w:tcPr>
            <w:tcW w:w="1458" w:type="dxa"/>
          </w:tcPr>
          <w:p w:rsidR="00530878" w:rsidRPr="001109B5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Program Studi</w:t>
            </w:r>
          </w:p>
        </w:tc>
        <w:tc>
          <w:tcPr>
            <w:tcW w:w="5130" w:type="dxa"/>
          </w:tcPr>
          <w:p w:rsidR="00530878" w:rsidRPr="001109B5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6B6728" w:rsidRPr="001109B5">
              <w:rPr>
                <w:rFonts w:ascii="Arial" w:eastAsia="Adobe Fan Heiti Std B" w:hAnsi="Arial" w:cs="Arial"/>
                <w:sz w:val="18"/>
                <w:szCs w:val="18"/>
              </w:rPr>
              <w:t xml:space="preserve"> Manajemen</w:t>
            </w:r>
          </w:p>
        </w:tc>
        <w:tc>
          <w:tcPr>
            <w:tcW w:w="2340" w:type="dxa"/>
          </w:tcPr>
          <w:p w:rsidR="00530878" w:rsidRPr="001109B5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Penyusun</w:t>
            </w:r>
          </w:p>
        </w:tc>
        <w:tc>
          <w:tcPr>
            <w:tcW w:w="4140" w:type="dxa"/>
          </w:tcPr>
          <w:p w:rsidR="00530878" w:rsidRPr="001109B5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6B6728" w:rsidRPr="001109B5">
              <w:rPr>
                <w:rFonts w:ascii="Arial" w:eastAsia="Adobe Fan Heiti Std B" w:hAnsi="Arial" w:cs="Arial"/>
                <w:sz w:val="18"/>
                <w:szCs w:val="18"/>
              </w:rPr>
              <w:t xml:space="preserve"> Dohar P. Marbun</w:t>
            </w:r>
          </w:p>
        </w:tc>
      </w:tr>
      <w:tr w:rsidR="00530878" w:rsidRPr="001109B5" w:rsidTr="00EC59FD">
        <w:tc>
          <w:tcPr>
            <w:tcW w:w="1458" w:type="dxa"/>
          </w:tcPr>
          <w:p w:rsidR="00530878" w:rsidRPr="001109B5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Sks</w:t>
            </w:r>
          </w:p>
        </w:tc>
        <w:tc>
          <w:tcPr>
            <w:tcW w:w="5130" w:type="dxa"/>
          </w:tcPr>
          <w:p w:rsidR="00530878" w:rsidRPr="001109B5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6B6728" w:rsidRPr="001109B5">
              <w:rPr>
                <w:rFonts w:ascii="Arial" w:eastAsia="Adobe Fan Heiti Std B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340" w:type="dxa"/>
          </w:tcPr>
          <w:p w:rsidR="00530878" w:rsidRPr="001109B5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Kelompok Mata Kuliah</w:t>
            </w:r>
          </w:p>
        </w:tc>
        <w:tc>
          <w:tcPr>
            <w:tcW w:w="4140" w:type="dxa"/>
          </w:tcPr>
          <w:p w:rsidR="00530878" w:rsidRPr="001109B5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6B6728" w:rsidRPr="001109B5">
              <w:rPr>
                <w:rFonts w:ascii="Arial" w:eastAsia="Adobe Fan Heiti Std B" w:hAnsi="Arial" w:cs="Arial"/>
                <w:sz w:val="18"/>
                <w:szCs w:val="18"/>
              </w:rPr>
              <w:t xml:space="preserve"> MK Prodi</w:t>
            </w:r>
          </w:p>
        </w:tc>
      </w:tr>
    </w:tbl>
    <w:p w:rsidR="00530878" w:rsidRPr="001109B5" w:rsidRDefault="00530878" w:rsidP="0021245E">
      <w:pPr>
        <w:pStyle w:val="NoSpacing"/>
        <w:spacing w:line="360" w:lineRule="auto"/>
        <w:rPr>
          <w:rFonts w:ascii="Arial" w:hAnsi="Arial" w:cs="Arial"/>
        </w:rPr>
      </w:pPr>
    </w:p>
    <w:p w:rsidR="00530878" w:rsidRPr="001109B5" w:rsidRDefault="00530878" w:rsidP="0021245E">
      <w:pPr>
        <w:pStyle w:val="NoSpacing"/>
        <w:spacing w:line="360" w:lineRule="auto"/>
        <w:rPr>
          <w:rFonts w:ascii="Arial" w:hAnsi="Arial" w:cs="Arial"/>
        </w:rPr>
      </w:pPr>
    </w:p>
    <w:p w:rsidR="00530878" w:rsidRPr="001109B5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rial" w:eastAsia="Adobe Fan Heiti Std B" w:hAnsi="Arial" w:cs="Arial"/>
          <w:sz w:val="20"/>
          <w:szCs w:val="20"/>
        </w:rPr>
      </w:pPr>
      <w:r w:rsidRPr="001109B5">
        <w:rPr>
          <w:rFonts w:ascii="Arial" w:eastAsia="Adobe Fan Heiti Std B" w:hAnsi="Arial" w:cs="Arial"/>
          <w:sz w:val="20"/>
          <w:szCs w:val="20"/>
        </w:rPr>
        <w:t>Deskripsi Singkat</w:t>
      </w:r>
      <w:r w:rsidR="001109B5" w:rsidRPr="001109B5">
        <w:rPr>
          <w:rFonts w:ascii="Arial" w:eastAsia="Adobe Fan Heiti Std B" w:hAnsi="Arial" w:cs="Arial"/>
          <w:sz w:val="20"/>
          <w:szCs w:val="20"/>
        </w:rPr>
        <w:t>:</w:t>
      </w:r>
    </w:p>
    <w:p w:rsidR="001109B5" w:rsidRPr="001109B5" w:rsidRDefault="001109B5" w:rsidP="001109B5">
      <w:pPr>
        <w:pStyle w:val="NoSpacing"/>
        <w:spacing w:line="360" w:lineRule="auto"/>
        <w:ind w:left="270"/>
        <w:rPr>
          <w:rFonts w:ascii="Arial" w:eastAsia="Adobe Fan Heiti Std B" w:hAnsi="Arial" w:cs="Arial"/>
          <w:sz w:val="20"/>
          <w:szCs w:val="20"/>
        </w:rPr>
      </w:pPr>
      <w:proofErr w:type="gramStart"/>
      <w:r w:rsidRPr="001109B5">
        <w:rPr>
          <w:rFonts w:ascii="Arial" w:eastAsia="Adobe Fan Heiti Std B" w:hAnsi="Arial" w:cs="Arial"/>
          <w:sz w:val="20"/>
          <w:szCs w:val="20"/>
        </w:rPr>
        <w:t>Melalui mata</w:t>
      </w:r>
      <w:r w:rsidR="00C63433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Pr="001109B5">
        <w:rPr>
          <w:rFonts w:ascii="Arial" w:eastAsia="Adobe Fan Heiti Std B" w:hAnsi="Arial" w:cs="Arial"/>
          <w:sz w:val="20"/>
          <w:szCs w:val="20"/>
        </w:rPr>
        <w:t>kuliah ini diharapkan agar mahasiswa dapat memahami prinsip-prinsip pengeloalaan keuangan internasional suatu perusahaan.</w:t>
      </w:r>
      <w:proofErr w:type="gramEnd"/>
      <w:r w:rsidRPr="001109B5">
        <w:rPr>
          <w:rFonts w:ascii="Arial" w:eastAsia="Adobe Fan Heiti Std B" w:hAnsi="Arial" w:cs="Arial"/>
          <w:sz w:val="20"/>
          <w:szCs w:val="20"/>
        </w:rPr>
        <w:t xml:space="preserve"> Pemahaman terhadap konsep ini </w:t>
      </w:r>
      <w:proofErr w:type="gramStart"/>
      <w:r w:rsidRPr="001109B5">
        <w:rPr>
          <w:rFonts w:ascii="Arial" w:eastAsia="Adobe Fan Heiti Std B" w:hAnsi="Arial" w:cs="Arial"/>
          <w:sz w:val="20"/>
          <w:szCs w:val="20"/>
        </w:rPr>
        <w:t>akan</w:t>
      </w:r>
      <w:proofErr w:type="gramEnd"/>
      <w:r w:rsidRPr="001109B5">
        <w:rPr>
          <w:rFonts w:ascii="Arial" w:eastAsia="Adobe Fan Heiti Std B" w:hAnsi="Arial" w:cs="Arial"/>
          <w:sz w:val="20"/>
          <w:szCs w:val="20"/>
        </w:rPr>
        <w:t xml:space="preserve"> memampukan mahasiswa dalam melakukan identifikasi, analisa, dan estimasi transaksi keuangan internasional. Dengan demikian mereka </w:t>
      </w:r>
      <w:proofErr w:type="gramStart"/>
      <w:r w:rsidRPr="001109B5">
        <w:rPr>
          <w:rFonts w:ascii="Arial" w:eastAsia="Adobe Fan Heiti Std B" w:hAnsi="Arial" w:cs="Arial"/>
          <w:sz w:val="20"/>
          <w:szCs w:val="20"/>
        </w:rPr>
        <w:t>akan</w:t>
      </w:r>
      <w:proofErr w:type="gramEnd"/>
      <w:r w:rsidRPr="001109B5">
        <w:rPr>
          <w:rFonts w:ascii="Arial" w:eastAsia="Adobe Fan Heiti Std B" w:hAnsi="Arial" w:cs="Arial"/>
          <w:sz w:val="20"/>
          <w:szCs w:val="20"/>
        </w:rPr>
        <w:t xml:space="preserve"> dapat menciptakan portofolio keuangan perusahaan yang optimal.</w:t>
      </w:r>
    </w:p>
    <w:p w:rsidR="00530878" w:rsidRPr="001109B5" w:rsidRDefault="00530878" w:rsidP="00EC59FD">
      <w:pPr>
        <w:pStyle w:val="NoSpacing"/>
        <w:spacing w:line="360" w:lineRule="auto"/>
        <w:ind w:left="270" w:hanging="270"/>
        <w:rPr>
          <w:rFonts w:ascii="Arial" w:eastAsia="Adobe Fan Heiti Std B" w:hAnsi="Arial" w:cs="Arial"/>
          <w:sz w:val="20"/>
          <w:szCs w:val="20"/>
        </w:rPr>
      </w:pPr>
    </w:p>
    <w:p w:rsidR="00530878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rial" w:eastAsia="Adobe Fan Heiti Std B" w:hAnsi="Arial" w:cs="Arial"/>
          <w:sz w:val="20"/>
          <w:szCs w:val="20"/>
        </w:rPr>
      </w:pPr>
      <w:r w:rsidRPr="001109B5">
        <w:rPr>
          <w:rFonts w:ascii="Arial" w:eastAsia="Adobe Fan Heiti Std B" w:hAnsi="Arial" w:cs="Arial"/>
          <w:sz w:val="20"/>
          <w:szCs w:val="20"/>
        </w:rPr>
        <w:t xml:space="preserve">Unsur </w:t>
      </w:r>
      <w:r w:rsidR="00530878" w:rsidRPr="001109B5">
        <w:rPr>
          <w:rFonts w:ascii="Arial" w:eastAsia="Adobe Fan Heiti Std B" w:hAnsi="Arial" w:cs="Arial"/>
          <w:sz w:val="20"/>
          <w:szCs w:val="20"/>
        </w:rPr>
        <w:t>Capaian Pembelajaran</w:t>
      </w:r>
      <w:r w:rsidR="001109B5">
        <w:rPr>
          <w:rFonts w:ascii="Arial" w:eastAsia="Adobe Fan Heiti Std B" w:hAnsi="Arial" w:cs="Arial"/>
          <w:sz w:val="20"/>
          <w:szCs w:val="20"/>
        </w:rPr>
        <w:t>:</w:t>
      </w:r>
    </w:p>
    <w:p w:rsidR="001109B5" w:rsidRPr="001109B5" w:rsidRDefault="001109B5" w:rsidP="001109B5">
      <w:pPr>
        <w:pStyle w:val="NoSpacing"/>
        <w:spacing w:line="360" w:lineRule="auto"/>
        <w:ind w:left="270"/>
        <w:rPr>
          <w:rFonts w:ascii="Arial" w:eastAsia="Adobe Fan Heiti Std B" w:hAnsi="Arial" w:cs="Arial"/>
          <w:sz w:val="20"/>
          <w:szCs w:val="20"/>
        </w:rPr>
      </w:pPr>
      <w:proofErr w:type="gramStart"/>
      <w:r>
        <w:rPr>
          <w:rFonts w:ascii="Arial" w:eastAsia="Adobe Fan Heiti Std B" w:hAnsi="Arial" w:cs="Arial"/>
          <w:sz w:val="20"/>
          <w:szCs w:val="20"/>
        </w:rPr>
        <w:t xml:space="preserve">Mampu melakukan pengelolaan transaksi keuangan </w:t>
      </w:r>
      <w:r w:rsidR="00C5118D">
        <w:rPr>
          <w:rFonts w:ascii="Arial" w:eastAsia="Adobe Fan Heiti Std B" w:hAnsi="Arial" w:cs="Arial"/>
          <w:sz w:val="20"/>
          <w:szCs w:val="20"/>
        </w:rPr>
        <w:t>internasional.Lebih lanjut, diharapkan dapat menganalisa dan mengoptimalkan nilai kekayaan perusahaan.</w:t>
      </w:r>
      <w:proofErr w:type="gramEnd"/>
    </w:p>
    <w:p w:rsidR="00530878" w:rsidRPr="001109B5" w:rsidRDefault="00530878" w:rsidP="00EC59FD">
      <w:pPr>
        <w:pStyle w:val="NoSpacing"/>
        <w:spacing w:line="360" w:lineRule="auto"/>
        <w:ind w:left="270" w:hanging="270"/>
        <w:rPr>
          <w:rFonts w:ascii="Arial" w:eastAsia="Adobe Fan Heiti Std B" w:hAnsi="Arial" w:cs="Arial"/>
          <w:sz w:val="20"/>
          <w:szCs w:val="20"/>
        </w:rPr>
      </w:pPr>
    </w:p>
    <w:p w:rsidR="00530878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rial" w:eastAsia="Adobe Fan Heiti Std B" w:hAnsi="Arial" w:cs="Arial"/>
          <w:sz w:val="20"/>
          <w:szCs w:val="20"/>
        </w:rPr>
      </w:pPr>
      <w:r w:rsidRPr="001109B5">
        <w:rPr>
          <w:rFonts w:ascii="Arial" w:eastAsia="Adobe Fan Heiti Std B" w:hAnsi="Arial" w:cs="Arial"/>
          <w:sz w:val="20"/>
          <w:szCs w:val="20"/>
        </w:rPr>
        <w:t>Komponen Penilaian</w:t>
      </w:r>
      <w:r w:rsidR="001109B5">
        <w:rPr>
          <w:rFonts w:ascii="Arial" w:eastAsia="Adobe Fan Heiti Std B" w:hAnsi="Arial" w:cs="Arial"/>
          <w:sz w:val="20"/>
          <w:szCs w:val="20"/>
        </w:rPr>
        <w:t>:</w:t>
      </w:r>
    </w:p>
    <w:p w:rsidR="001109B5" w:rsidRPr="00BB64B6" w:rsidRDefault="001109B5" w:rsidP="001109B5">
      <w:pPr>
        <w:pStyle w:val="NoSpacing"/>
        <w:spacing w:line="360" w:lineRule="auto"/>
        <w:ind w:left="270"/>
        <w:rPr>
          <w:rFonts w:ascii="Arial" w:eastAsia="Adobe Fan Heiti Std B" w:hAnsi="Arial" w:cs="Arial"/>
          <w:sz w:val="20"/>
          <w:szCs w:val="20"/>
        </w:rPr>
      </w:pPr>
      <w:proofErr w:type="gramStart"/>
      <w:r>
        <w:rPr>
          <w:rFonts w:ascii="Arial" w:eastAsia="Adobe Fan Heiti Std B" w:hAnsi="Arial" w:cs="Arial"/>
          <w:sz w:val="20"/>
          <w:szCs w:val="20"/>
        </w:rPr>
        <w:t>Menggunakan komponen tugas tertulis dan ujian tertulis</w:t>
      </w:r>
      <w:r w:rsidR="00C5118D">
        <w:rPr>
          <w:rFonts w:ascii="Arial" w:eastAsia="Adobe Fan Heiti Std B" w:hAnsi="Arial" w:cs="Arial"/>
          <w:sz w:val="20"/>
          <w:szCs w:val="20"/>
        </w:rPr>
        <w:t>.</w:t>
      </w:r>
      <w:proofErr w:type="gramEnd"/>
    </w:p>
    <w:p w:rsidR="001109B5" w:rsidRPr="001109B5" w:rsidRDefault="001109B5" w:rsidP="001109B5">
      <w:pPr>
        <w:pStyle w:val="NoSpacing"/>
        <w:spacing w:line="360" w:lineRule="auto"/>
        <w:rPr>
          <w:rFonts w:ascii="Arial" w:eastAsia="Adobe Fan Heiti Std B" w:hAnsi="Arial" w:cs="Arial"/>
          <w:sz w:val="20"/>
          <w:szCs w:val="20"/>
        </w:rPr>
      </w:pPr>
    </w:p>
    <w:p w:rsidR="00530878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rial" w:eastAsia="Adobe Fan Heiti Std B" w:hAnsi="Arial" w:cs="Arial"/>
          <w:sz w:val="20"/>
          <w:szCs w:val="20"/>
        </w:rPr>
      </w:pPr>
      <w:r w:rsidRPr="001109B5">
        <w:rPr>
          <w:rFonts w:ascii="Arial" w:eastAsia="Adobe Fan Heiti Std B" w:hAnsi="Arial" w:cs="Arial"/>
          <w:sz w:val="20"/>
          <w:szCs w:val="20"/>
        </w:rPr>
        <w:t>Kriteria Penilaian</w:t>
      </w:r>
      <w:r w:rsidR="001109B5">
        <w:rPr>
          <w:rFonts w:ascii="Arial" w:eastAsia="Adobe Fan Heiti Std B" w:hAnsi="Arial" w:cs="Arial"/>
          <w:sz w:val="20"/>
          <w:szCs w:val="20"/>
        </w:rPr>
        <w:t>:</w:t>
      </w:r>
    </w:p>
    <w:p w:rsidR="001109B5" w:rsidRPr="001109B5" w:rsidRDefault="001109B5" w:rsidP="001109B5">
      <w:pPr>
        <w:pStyle w:val="NoSpacing"/>
        <w:spacing w:line="360" w:lineRule="auto"/>
        <w:ind w:left="270"/>
        <w:rPr>
          <w:rFonts w:ascii="Arial" w:eastAsia="Adobe Fan Heiti Std B" w:hAnsi="Arial" w:cs="Arial"/>
          <w:sz w:val="20"/>
          <w:szCs w:val="20"/>
        </w:rPr>
      </w:pPr>
      <w:proofErr w:type="gramStart"/>
      <w:r w:rsidRPr="001109B5">
        <w:rPr>
          <w:rFonts w:ascii="Arial" w:eastAsia="Adobe Fan Heiti Std B" w:hAnsi="Arial" w:cs="Arial"/>
          <w:sz w:val="20"/>
          <w:szCs w:val="20"/>
        </w:rPr>
        <w:t>Menggunakan rubrik penilaian</w:t>
      </w:r>
      <w:r w:rsidR="00C5118D">
        <w:rPr>
          <w:rFonts w:ascii="Arial" w:eastAsia="Adobe Fan Heiti Std B" w:hAnsi="Arial" w:cs="Arial"/>
          <w:sz w:val="20"/>
          <w:szCs w:val="20"/>
        </w:rPr>
        <w:t>.</w:t>
      </w:r>
      <w:proofErr w:type="gramEnd"/>
    </w:p>
    <w:p w:rsidR="00530878" w:rsidRPr="001109B5" w:rsidRDefault="00530878" w:rsidP="00EC59FD">
      <w:pPr>
        <w:pStyle w:val="NoSpacing"/>
        <w:spacing w:line="360" w:lineRule="auto"/>
        <w:ind w:left="270" w:hanging="270"/>
        <w:rPr>
          <w:rFonts w:ascii="Arial" w:eastAsia="Adobe Fan Heiti Std B" w:hAnsi="Arial" w:cs="Arial"/>
          <w:sz w:val="20"/>
          <w:szCs w:val="20"/>
        </w:rPr>
      </w:pPr>
    </w:p>
    <w:p w:rsidR="00530878" w:rsidRPr="001109B5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rial" w:eastAsia="Adobe Fan Heiti Std B" w:hAnsi="Arial" w:cs="Arial"/>
          <w:sz w:val="20"/>
          <w:szCs w:val="20"/>
        </w:rPr>
      </w:pPr>
      <w:r w:rsidRPr="001109B5">
        <w:rPr>
          <w:rFonts w:ascii="Arial" w:eastAsia="Adobe Fan Heiti Std B" w:hAnsi="Arial" w:cs="Arial"/>
          <w:sz w:val="20"/>
          <w:szCs w:val="20"/>
        </w:rPr>
        <w:t>Daftar Referensi</w:t>
      </w:r>
      <w:r w:rsidR="001109B5">
        <w:rPr>
          <w:rFonts w:ascii="Arial" w:eastAsia="Adobe Fan Heiti Std B" w:hAnsi="Arial" w:cs="Arial"/>
          <w:sz w:val="20"/>
          <w:szCs w:val="20"/>
        </w:rPr>
        <w:t>:</w:t>
      </w:r>
    </w:p>
    <w:p w:rsidR="001E34F6" w:rsidRPr="001E34F6" w:rsidRDefault="001E34F6" w:rsidP="001E34F6">
      <w:pPr>
        <w:pStyle w:val="Bibliography"/>
        <w:spacing w:line="240" w:lineRule="auto"/>
        <w:ind w:left="270"/>
        <w:rPr>
          <w:rFonts w:ascii="Arial" w:hAnsi="Arial" w:cs="Arial"/>
          <w:noProof/>
          <w:sz w:val="20"/>
          <w:szCs w:val="20"/>
        </w:rPr>
      </w:pPr>
      <w:r w:rsidRPr="001E34F6">
        <w:rPr>
          <w:rFonts w:ascii="Arial" w:hAnsi="Arial" w:cs="Arial"/>
          <w:noProof/>
          <w:sz w:val="20"/>
          <w:szCs w:val="20"/>
        </w:rPr>
        <w:t xml:space="preserve">Eiteman, D. K. et. all. (2010). </w:t>
      </w:r>
      <w:r w:rsidRPr="001E34F6">
        <w:rPr>
          <w:rFonts w:ascii="Arial" w:hAnsi="Arial" w:cs="Arial"/>
          <w:i/>
          <w:iCs/>
          <w:noProof/>
          <w:sz w:val="20"/>
          <w:szCs w:val="20"/>
        </w:rPr>
        <w:t>Multinational Business Finance.</w:t>
      </w:r>
      <w:r w:rsidRPr="001E34F6">
        <w:rPr>
          <w:rFonts w:ascii="Arial" w:hAnsi="Arial" w:cs="Arial"/>
          <w:noProof/>
          <w:sz w:val="20"/>
          <w:szCs w:val="20"/>
        </w:rPr>
        <w:t xml:space="preserve"> Pearson – Global Edition (12</w:t>
      </w:r>
      <w:r w:rsidRPr="001E34F6">
        <w:rPr>
          <w:rFonts w:ascii="Arial" w:hAnsi="Arial" w:cs="Arial"/>
          <w:noProof/>
          <w:sz w:val="20"/>
          <w:szCs w:val="20"/>
          <w:vertAlign w:val="superscript"/>
        </w:rPr>
        <w:t>th</w:t>
      </w:r>
      <w:r w:rsidRPr="001E34F6">
        <w:rPr>
          <w:rFonts w:ascii="Arial" w:hAnsi="Arial" w:cs="Arial"/>
          <w:noProof/>
          <w:sz w:val="20"/>
          <w:szCs w:val="20"/>
        </w:rPr>
        <w:t xml:space="preserve"> ed). (</w:t>
      </w:r>
      <w:r w:rsidRPr="001E34F6">
        <w:rPr>
          <w:rFonts w:ascii="Arial" w:hAnsi="Arial" w:cs="Arial"/>
          <w:b/>
          <w:noProof/>
          <w:sz w:val="20"/>
          <w:szCs w:val="20"/>
        </w:rPr>
        <w:t>ESM</w:t>
      </w:r>
      <w:r w:rsidRPr="001E34F6">
        <w:rPr>
          <w:rFonts w:ascii="Arial" w:hAnsi="Arial" w:cs="Arial"/>
          <w:noProof/>
          <w:sz w:val="20"/>
          <w:szCs w:val="20"/>
        </w:rPr>
        <w:t>)</w:t>
      </w:r>
    </w:p>
    <w:p w:rsidR="00EC59FD" w:rsidRPr="001109B5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rial" w:eastAsia="Adobe Fan Heiti Std B" w:hAnsi="Arial" w:cs="Arial"/>
          <w:sz w:val="24"/>
          <w:szCs w:val="24"/>
        </w:rPr>
      </w:pPr>
      <w:r w:rsidRPr="001109B5">
        <w:rPr>
          <w:rFonts w:ascii="Arial" w:eastAsia="Adobe Fan Heiti Std B" w:hAnsi="Arial" w:cs="Arial"/>
          <w:sz w:val="24"/>
          <w:szCs w:val="24"/>
        </w:rPr>
        <w:lastRenderedPageBreak/>
        <w:t>RENCANA PEMBELAJARAN SEMESTER (RPS)</w:t>
      </w: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0"/>
        <w:gridCol w:w="3250"/>
        <w:gridCol w:w="2160"/>
        <w:gridCol w:w="2340"/>
        <w:gridCol w:w="1980"/>
        <w:gridCol w:w="948"/>
        <w:gridCol w:w="1425"/>
      </w:tblGrid>
      <w:tr w:rsidR="0023671A" w:rsidRPr="001109B5" w:rsidTr="0023671A">
        <w:trPr>
          <w:trHeight w:val="777"/>
        </w:trPr>
        <w:tc>
          <w:tcPr>
            <w:tcW w:w="98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1109B5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25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1109B5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Kemampuan Akhir yang Diharapkan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1109B5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Bahan Kajian</w:t>
            </w:r>
          </w:p>
          <w:p w:rsidR="0023671A" w:rsidRPr="001109B5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(Materi Ajar)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1109B5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Bentuk Pembelajaran</w:t>
            </w:r>
          </w:p>
        </w:tc>
        <w:tc>
          <w:tcPr>
            <w:tcW w:w="198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1109B5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Kriteria/Indikator Penilaian</w:t>
            </w:r>
          </w:p>
        </w:tc>
        <w:tc>
          <w:tcPr>
            <w:tcW w:w="948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1109B5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Bobot Nilai</w:t>
            </w:r>
          </w:p>
        </w:tc>
        <w:tc>
          <w:tcPr>
            <w:tcW w:w="1425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1109B5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Standar Kompetensi Profesi</w:t>
            </w:r>
          </w:p>
        </w:tc>
      </w:tr>
      <w:tr w:rsidR="0027570A" w:rsidRPr="001109B5" w:rsidTr="00AA0060">
        <w:trPr>
          <w:trHeight w:val="855"/>
        </w:trPr>
        <w:tc>
          <w:tcPr>
            <w:tcW w:w="98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570A" w:rsidRPr="00AA0060" w:rsidRDefault="0027570A" w:rsidP="00AA006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A0060">
              <w:rPr>
                <w:rFonts w:ascii="Arial" w:eastAsia="MS Gothic" w:hAnsi="Arial" w:cs="Arial"/>
                <w:sz w:val="18"/>
                <w:szCs w:val="18"/>
              </w:rPr>
              <w:t> 1</w:t>
            </w:r>
          </w:p>
        </w:tc>
        <w:tc>
          <w:tcPr>
            <w:tcW w:w="32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Mampu menjelaskan definisi, tujuan dan potensi konflik dalam manajemen keuangan internasional</w:t>
            </w:r>
          </w:p>
        </w:tc>
        <w:tc>
          <w:tcPr>
            <w:tcW w:w="216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570A" w:rsidRPr="00AA0060" w:rsidRDefault="0027570A" w:rsidP="00AA006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0060">
              <w:rPr>
                <w:rFonts w:ascii="Arial" w:eastAsia="Times New Roman" w:hAnsi="Arial" w:cs="Arial"/>
                <w:bCs/>
                <w:sz w:val="18"/>
                <w:szCs w:val="18"/>
                <w:lang w:eastAsia="id-ID"/>
              </w:rPr>
              <w:t>1. Perusahaan multinasional</w:t>
            </w:r>
          </w:p>
          <w:p w:rsidR="0027570A" w:rsidRPr="00AA0060" w:rsidRDefault="0027570A" w:rsidP="00AD4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0060">
              <w:rPr>
                <w:rFonts w:ascii="Arial" w:hAnsi="Arial" w:cs="Arial"/>
                <w:color w:val="000000"/>
                <w:sz w:val="18"/>
                <w:szCs w:val="18"/>
              </w:rPr>
              <w:t>2. Tujuan manajemen</w:t>
            </w:r>
          </w:p>
          <w:p w:rsidR="0027570A" w:rsidRPr="00AA0060" w:rsidRDefault="0027570A" w:rsidP="00AA006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0060">
              <w:rPr>
                <w:rFonts w:ascii="Arial" w:hAnsi="Arial" w:cs="Arial"/>
                <w:color w:val="000000"/>
                <w:sz w:val="18"/>
                <w:szCs w:val="18"/>
              </w:rPr>
              <w:t>3. Peningkatan kekayaan pemegang saham</w:t>
            </w:r>
          </w:p>
          <w:p w:rsidR="0027570A" w:rsidRPr="00AA0060" w:rsidRDefault="0027570A" w:rsidP="00AD4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0060">
              <w:rPr>
                <w:rFonts w:ascii="Arial" w:hAnsi="Arial" w:cs="Arial"/>
                <w:color w:val="000000"/>
                <w:sz w:val="18"/>
                <w:szCs w:val="18"/>
              </w:rPr>
              <w:t>4. Model kapitalisme pemangku kepentingan</w:t>
            </w:r>
          </w:p>
          <w:p w:rsidR="0027570A" w:rsidRPr="00AA0060" w:rsidRDefault="0027570A" w:rsidP="00AD4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0060">
              <w:rPr>
                <w:rFonts w:ascii="Arial" w:hAnsi="Arial" w:cs="Arial"/>
                <w:color w:val="000000"/>
                <w:sz w:val="18"/>
                <w:szCs w:val="18"/>
              </w:rPr>
              <w:t>5. Tata kelola perusahaan</w:t>
            </w:r>
          </w:p>
          <w:p w:rsidR="0027570A" w:rsidRPr="00AA0060" w:rsidRDefault="0027570A" w:rsidP="00AD4985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A0060">
              <w:rPr>
                <w:rFonts w:ascii="Arial" w:hAnsi="Arial" w:cs="Arial"/>
                <w:color w:val="000000"/>
                <w:sz w:val="18"/>
                <w:szCs w:val="18"/>
              </w:rPr>
              <w:t xml:space="preserve">6. </w:t>
            </w:r>
            <w:r w:rsidRPr="00AA0060">
              <w:rPr>
                <w:rFonts w:ascii="Arial" w:hAnsi="Arial" w:cs="Arial"/>
                <w:i/>
                <w:color w:val="000000"/>
                <w:sz w:val="18"/>
                <w:szCs w:val="18"/>
              </w:rPr>
              <w:t>The Sarbanes-Oxley Act</w:t>
            </w:r>
          </w:p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color w:val="000000"/>
                <w:sz w:val="18"/>
                <w:szCs w:val="18"/>
              </w:rPr>
              <w:t>7. Terminologi mata uang</w:t>
            </w:r>
          </w:p>
        </w:tc>
        <w:tc>
          <w:tcPr>
            <w:tcW w:w="234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 xml:space="preserve">Ceramah dan diskusi </w:t>
            </w:r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Kedalaman analisa dan tingkat partisipasi</w:t>
            </w:r>
          </w:p>
        </w:tc>
        <w:tc>
          <w:tcPr>
            <w:tcW w:w="94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2,14%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570A" w:rsidRPr="001109B5" w:rsidRDefault="0027570A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</w:tr>
      <w:tr w:rsidR="0027570A" w:rsidRPr="001109B5" w:rsidTr="00AA0060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570A" w:rsidRPr="00AA0060" w:rsidRDefault="0027570A" w:rsidP="00AA006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A0060">
              <w:rPr>
                <w:rFonts w:ascii="Arial" w:eastAsia="MS Gothic" w:hAnsi="Arial" w:cs="Arial"/>
                <w:sz w:val="18"/>
                <w:szCs w:val="18"/>
              </w:rPr>
              <w:t> 2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Mampu melakukan kalkulasi dan analisa terkait neraca pembayaran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570A" w:rsidRPr="00AA0060" w:rsidRDefault="0027570A" w:rsidP="00AD4985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d-ID"/>
              </w:rPr>
            </w:pPr>
            <w:r w:rsidRPr="00AA0060">
              <w:rPr>
                <w:rFonts w:ascii="Arial" w:eastAsia="Times New Roman" w:hAnsi="Arial" w:cs="Arial"/>
                <w:bCs/>
                <w:sz w:val="18"/>
                <w:szCs w:val="18"/>
                <w:lang w:eastAsia="id-ID"/>
              </w:rPr>
              <w:t>1. Konsep neraca pembayaran</w:t>
            </w:r>
          </w:p>
          <w:p w:rsidR="0027570A" w:rsidRPr="00AA0060" w:rsidRDefault="0027570A" w:rsidP="00AD4985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d-ID"/>
              </w:rPr>
            </w:pPr>
            <w:r w:rsidRPr="00AA0060">
              <w:rPr>
                <w:rFonts w:ascii="Arial" w:eastAsia="Times New Roman" w:hAnsi="Arial" w:cs="Arial"/>
                <w:bCs/>
                <w:sz w:val="18"/>
                <w:szCs w:val="18"/>
                <w:lang w:eastAsia="id-ID"/>
              </w:rPr>
              <w:t>2. Akun neraca pembayaran</w:t>
            </w:r>
          </w:p>
          <w:p w:rsidR="0027570A" w:rsidRPr="00AA0060" w:rsidRDefault="0027570A" w:rsidP="00AD4985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d-ID"/>
              </w:rPr>
            </w:pPr>
            <w:r w:rsidRPr="00AA0060">
              <w:rPr>
                <w:rFonts w:ascii="Arial" w:eastAsia="Times New Roman" w:hAnsi="Arial" w:cs="Arial"/>
                <w:bCs/>
                <w:sz w:val="18"/>
                <w:szCs w:val="18"/>
                <w:lang w:eastAsia="id-ID"/>
              </w:rPr>
              <w:t>3. Akun modal dan keuangan</w:t>
            </w:r>
          </w:p>
          <w:p w:rsidR="0027570A" w:rsidRPr="00AA0060" w:rsidRDefault="0027570A" w:rsidP="00AD4985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d-ID"/>
              </w:rPr>
            </w:pPr>
            <w:r w:rsidRPr="00AA0060">
              <w:rPr>
                <w:rFonts w:ascii="Arial" w:eastAsia="Times New Roman" w:hAnsi="Arial" w:cs="Arial"/>
                <w:bCs/>
                <w:sz w:val="18"/>
                <w:szCs w:val="18"/>
                <w:lang w:eastAsia="id-ID"/>
              </w:rPr>
              <w:t>4. Neraca pembayaran keseluruhan</w:t>
            </w:r>
          </w:p>
          <w:p w:rsidR="0027570A" w:rsidRPr="00AA0060" w:rsidRDefault="0027570A" w:rsidP="00AD4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0060">
              <w:rPr>
                <w:rFonts w:ascii="Arial" w:hAnsi="Arial" w:cs="Arial"/>
                <w:color w:val="000000"/>
                <w:sz w:val="18"/>
                <w:szCs w:val="18"/>
              </w:rPr>
              <w:t>5. Neraca pembayaran dan variabel ekonomi</w:t>
            </w:r>
          </w:p>
          <w:p w:rsidR="0027570A" w:rsidRPr="00AA0060" w:rsidRDefault="0027570A" w:rsidP="00AD4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0060">
              <w:rPr>
                <w:rFonts w:ascii="Arial" w:hAnsi="Arial" w:cs="Arial"/>
                <w:color w:val="000000"/>
                <w:sz w:val="18"/>
                <w:szCs w:val="18"/>
              </w:rPr>
              <w:t>6. Keseimbangan dagang dan nilai tukar</w:t>
            </w:r>
          </w:p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 Mobilitas modal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lastRenderedPageBreak/>
              <w:t>Ceramah,   diskusi, latihan soal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Kedalaman analisa dan tingkat partisipasi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2,14%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570A" w:rsidRPr="001109B5" w:rsidRDefault="0027570A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</w:tr>
      <w:tr w:rsidR="0027570A" w:rsidRPr="001109B5" w:rsidTr="00AA0060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A006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A0060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Mampu melakukan kalkulasi dan analisa atas transaksi valas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0060">
              <w:rPr>
                <w:rFonts w:ascii="Arial" w:hAnsi="Arial" w:cs="Arial"/>
                <w:color w:val="000000"/>
                <w:sz w:val="18"/>
                <w:szCs w:val="18"/>
              </w:rPr>
              <w:t>1.Lingkup geografi dari pasar valas</w:t>
            </w:r>
          </w:p>
          <w:p w:rsidR="0027570A" w:rsidRPr="00AA0060" w:rsidRDefault="0027570A" w:rsidP="00AD4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0060">
              <w:rPr>
                <w:rFonts w:ascii="Arial" w:eastAsia="Times New Roman" w:hAnsi="Arial" w:cs="Arial"/>
                <w:bCs/>
                <w:sz w:val="18"/>
                <w:szCs w:val="18"/>
                <w:lang w:eastAsia="id-ID"/>
              </w:rPr>
              <w:t>2.</w:t>
            </w:r>
            <w:r w:rsidRPr="00AA0060">
              <w:rPr>
                <w:rFonts w:ascii="Arial" w:hAnsi="Arial" w:cs="Arial"/>
                <w:color w:val="000000"/>
                <w:sz w:val="18"/>
                <w:szCs w:val="18"/>
              </w:rPr>
              <w:t>Fungsi pasar valas</w:t>
            </w:r>
          </w:p>
          <w:p w:rsidR="0027570A" w:rsidRPr="00AA0060" w:rsidRDefault="0027570A" w:rsidP="00AD4985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d-ID"/>
              </w:rPr>
            </w:pPr>
            <w:r w:rsidRPr="00AA0060">
              <w:rPr>
                <w:rFonts w:ascii="Arial" w:eastAsia="Times New Roman" w:hAnsi="Arial" w:cs="Arial"/>
                <w:bCs/>
                <w:sz w:val="18"/>
                <w:szCs w:val="18"/>
                <w:lang w:eastAsia="id-ID"/>
              </w:rPr>
              <w:t>3. Partisipan pasar valas</w:t>
            </w:r>
          </w:p>
          <w:p w:rsidR="0027570A" w:rsidRPr="00AA0060" w:rsidRDefault="0027570A" w:rsidP="00AD4985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d-ID"/>
              </w:rPr>
            </w:pPr>
            <w:r w:rsidRPr="00AA0060">
              <w:rPr>
                <w:rFonts w:ascii="Arial" w:eastAsia="Times New Roman" w:hAnsi="Arial" w:cs="Arial"/>
                <w:bCs/>
                <w:sz w:val="18"/>
                <w:szCs w:val="18"/>
                <w:lang w:eastAsia="id-ID"/>
              </w:rPr>
              <w:t>4. Transaksi pada pasar antar bank</w:t>
            </w:r>
          </w:p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eastAsia="Times New Roman" w:hAnsi="Arial" w:cs="Arial"/>
                <w:bCs/>
                <w:sz w:val="18"/>
                <w:szCs w:val="18"/>
                <w:lang w:eastAsia="id-ID"/>
              </w:rPr>
              <w:t>5. Nilai tukar dan kuotasi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Ceramah,   diskusi, latihan soal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Kedalaman analisa dan tingkat partisipasi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2,14%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70A" w:rsidRPr="001109B5" w:rsidRDefault="0027570A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27570A" w:rsidRPr="001109B5" w:rsidTr="00AA0060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A006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A0060">
              <w:rPr>
                <w:rFonts w:ascii="Arial" w:eastAsia="Adobe Fan Heiti Std B" w:hAnsi="Arial" w:cs="Arial"/>
                <w:sz w:val="18"/>
                <w:szCs w:val="18"/>
              </w:rPr>
              <w:t>4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 xml:space="preserve">Mampu melakukan kalkulasi dan analisa atas suku bunga dan nilai tukar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0060">
              <w:rPr>
                <w:rFonts w:ascii="Arial" w:hAnsi="Arial" w:cs="Arial"/>
                <w:color w:val="000000"/>
                <w:sz w:val="18"/>
                <w:szCs w:val="18"/>
              </w:rPr>
              <w:t>1.Harga dan nilai tukar</w:t>
            </w:r>
          </w:p>
          <w:p w:rsidR="0027570A" w:rsidRPr="00AA0060" w:rsidRDefault="0027570A" w:rsidP="00AD4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0060">
              <w:rPr>
                <w:rFonts w:ascii="Arial" w:hAnsi="Arial" w:cs="Arial"/>
                <w:color w:val="000000"/>
                <w:sz w:val="18"/>
                <w:szCs w:val="18"/>
              </w:rPr>
              <w:t>2. Suku bunga dan nilai tukar</w:t>
            </w:r>
          </w:p>
          <w:p w:rsidR="0027570A" w:rsidRPr="00AA0060" w:rsidRDefault="0027570A" w:rsidP="00AD4985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A0060">
              <w:rPr>
                <w:rFonts w:ascii="Arial" w:hAnsi="Arial" w:cs="Arial"/>
                <w:color w:val="000000"/>
                <w:sz w:val="18"/>
                <w:szCs w:val="18"/>
              </w:rPr>
              <w:t xml:space="preserve">3. </w:t>
            </w:r>
            <w:r w:rsidRPr="00AA0060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Forward Rate </w:t>
            </w:r>
            <w:r w:rsidRPr="00AA0060">
              <w:rPr>
                <w:rFonts w:ascii="Arial" w:hAnsi="Arial" w:cs="Arial"/>
                <w:color w:val="000000"/>
                <w:sz w:val="18"/>
                <w:szCs w:val="18"/>
              </w:rPr>
              <w:t xml:space="preserve">dan </w:t>
            </w:r>
            <w:r w:rsidRPr="00AA0060">
              <w:rPr>
                <w:rFonts w:ascii="Arial" w:hAnsi="Arial" w:cs="Arial"/>
                <w:i/>
                <w:color w:val="000000"/>
                <w:sz w:val="18"/>
                <w:szCs w:val="18"/>
              </w:rPr>
              <w:t>Future Spot Rates</w:t>
            </w:r>
          </w:p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color w:val="000000"/>
                <w:sz w:val="18"/>
                <w:szCs w:val="18"/>
              </w:rPr>
              <w:t>4. Harga, suku bunga, dan nilai tukar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Ceramah,   diskusi, latihan soal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Kedalaman analisa dan tingkat partisipasi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2,14%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70A" w:rsidRPr="001109B5" w:rsidRDefault="0027570A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27570A" w:rsidRPr="001109B5" w:rsidTr="00AA0060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A006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A0060">
              <w:rPr>
                <w:rFonts w:ascii="Arial" w:eastAsia="Adobe Fan Heiti Std B" w:hAnsi="Arial" w:cs="Arial"/>
                <w:sz w:val="18"/>
                <w:szCs w:val="18"/>
              </w:rPr>
              <w:t>5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Mampu menentukan strategi atas nilai tukar mata uang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ind w:left="2880" w:hanging="288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A0060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AA0060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Foreign Currency </w:t>
            </w:r>
          </w:p>
          <w:p w:rsidR="0027570A" w:rsidRPr="00AA0060" w:rsidRDefault="0027570A" w:rsidP="00AD4985">
            <w:pPr>
              <w:ind w:left="2880" w:hanging="28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0060">
              <w:rPr>
                <w:rFonts w:ascii="Arial" w:hAnsi="Arial" w:cs="Arial"/>
                <w:color w:val="000000"/>
                <w:sz w:val="18"/>
                <w:szCs w:val="18"/>
              </w:rPr>
              <w:t>2. Opsi valas</w:t>
            </w:r>
          </w:p>
          <w:p w:rsidR="0027570A" w:rsidRPr="00AA0060" w:rsidRDefault="0027570A" w:rsidP="00AD4985">
            <w:pPr>
              <w:ind w:left="2880" w:hanging="28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0060">
              <w:rPr>
                <w:rFonts w:ascii="Arial" w:hAnsi="Arial" w:cs="Arial"/>
                <w:color w:val="000000"/>
                <w:sz w:val="18"/>
                <w:szCs w:val="18"/>
              </w:rPr>
              <w:t>3. Spekulasi nilai tukar</w:t>
            </w:r>
          </w:p>
          <w:p w:rsidR="0027570A" w:rsidRPr="00AA0060" w:rsidRDefault="0027570A" w:rsidP="00AD4985">
            <w:pPr>
              <w:ind w:left="2880" w:hanging="28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0060">
              <w:rPr>
                <w:rFonts w:ascii="Arial" w:hAnsi="Arial" w:cs="Arial"/>
                <w:color w:val="000000"/>
                <w:sz w:val="18"/>
                <w:szCs w:val="18"/>
              </w:rPr>
              <w:t>4. Valuasi opsi</w:t>
            </w:r>
          </w:p>
          <w:p w:rsidR="0027570A" w:rsidRPr="00AA0060" w:rsidRDefault="0027570A" w:rsidP="006D06B0">
            <w:pPr>
              <w:ind w:left="2880" w:hanging="2880"/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color w:val="000000"/>
                <w:sz w:val="18"/>
                <w:szCs w:val="18"/>
              </w:rPr>
              <w:t xml:space="preserve">5. Sensitifitas harga 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Ceramah,   diskusi, latihan soal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Kedalaman analisa dan tingkat partisipasi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2,14%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70A" w:rsidRPr="001109B5" w:rsidRDefault="0027570A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27570A" w:rsidRPr="001109B5" w:rsidTr="00AA0060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A006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A0060">
              <w:rPr>
                <w:rFonts w:ascii="Arial" w:eastAsia="Adobe Fan Heiti Std B" w:hAnsi="Arial" w:cs="Arial"/>
                <w:sz w:val="18"/>
                <w:szCs w:val="18"/>
              </w:rPr>
              <w:t>6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 xml:space="preserve">Mampu melakukan valuasi dan analisa terkait risiko suku bunga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ind w:left="2880" w:hanging="2880"/>
              <w:rPr>
                <w:rFonts w:ascii="Arial" w:eastAsia="Times New Roman" w:hAnsi="Arial" w:cs="Arial"/>
                <w:bCs/>
                <w:sz w:val="18"/>
                <w:szCs w:val="18"/>
                <w:lang w:eastAsia="id-ID"/>
              </w:rPr>
            </w:pPr>
            <w:r w:rsidRPr="00AA0060">
              <w:rPr>
                <w:rFonts w:ascii="Arial" w:eastAsia="Times New Roman" w:hAnsi="Arial" w:cs="Arial"/>
                <w:bCs/>
                <w:sz w:val="18"/>
                <w:szCs w:val="18"/>
                <w:lang w:eastAsia="id-ID"/>
              </w:rPr>
              <w:t>1. Risiko suku bunga</w:t>
            </w:r>
          </w:p>
          <w:p w:rsidR="0027570A" w:rsidRPr="00AA0060" w:rsidRDefault="0027570A" w:rsidP="00AD4985">
            <w:pPr>
              <w:ind w:left="2880" w:hanging="2880"/>
              <w:rPr>
                <w:rFonts w:ascii="Arial" w:eastAsia="Times New Roman" w:hAnsi="Arial" w:cs="Arial"/>
                <w:bCs/>
                <w:sz w:val="18"/>
                <w:szCs w:val="18"/>
                <w:lang w:eastAsia="id-ID"/>
              </w:rPr>
            </w:pPr>
            <w:r w:rsidRPr="00AA0060">
              <w:rPr>
                <w:rFonts w:ascii="Arial" w:eastAsia="Times New Roman" w:hAnsi="Arial" w:cs="Arial"/>
                <w:bCs/>
                <w:sz w:val="18"/>
                <w:szCs w:val="18"/>
                <w:lang w:eastAsia="id-ID"/>
              </w:rPr>
              <w:t xml:space="preserve">2. Manajemen risiko </w:t>
            </w:r>
          </w:p>
          <w:p w:rsidR="0027570A" w:rsidRPr="00AA0060" w:rsidRDefault="0027570A" w:rsidP="00AD4985">
            <w:pPr>
              <w:ind w:left="2880" w:hanging="2880"/>
              <w:rPr>
                <w:rFonts w:ascii="Arial" w:eastAsia="Times New Roman" w:hAnsi="Arial" w:cs="Arial"/>
                <w:bCs/>
                <w:sz w:val="18"/>
                <w:szCs w:val="18"/>
                <w:lang w:eastAsia="id-ID"/>
              </w:rPr>
            </w:pPr>
            <w:r w:rsidRPr="00AA0060">
              <w:rPr>
                <w:rFonts w:ascii="Arial" w:eastAsia="Times New Roman" w:hAnsi="Arial" w:cs="Arial"/>
                <w:bCs/>
                <w:sz w:val="18"/>
                <w:szCs w:val="18"/>
                <w:lang w:eastAsia="id-ID"/>
              </w:rPr>
              <w:lastRenderedPageBreak/>
              <w:t>3. Pertukaran valas</w:t>
            </w:r>
          </w:p>
          <w:p w:rsidR="0027570A" w:rsidRPr="00AA0060" w:rsidRDefault="0027570A" w:rsidP="006D06B0">
            <w:pPr>
              <w:ind w:left="2880" w:hanging="2880"/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eastAsia="Times New Roman" w:hAnsi="Arial" w:cs="Arial"/>
                <w:bCs/>
                <w:sz w:val="18"/>
                <w:szCs w:val="18"/>
                <w:lang w:eastAsia="id-ID"/>
              </w:rPr>
              <w:t xml:space="preserve">4. Risiko lawan 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lastRenderedPageBreak/>
              <w:t>Ceramah,   diskusi, latihan soal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Kedalaman analisa dan tingkat partisipasi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2,14%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70A" w:rsidRPr="001109B5" w:rsidRDefault="0027570A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27570A" w:rsidRPr="001109B5" w:rsidTr="00AA0060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A006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A0060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Mampu melakukan valuasi dan analisa atas ketidaksetimbangan dalam pasar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0060">
              <w:rPr>
                <w:rFonts w:ascii="Arial" w:eastAsia="Times New Roman" w:hAnsi="Arial" w:cs="Arial"/>
                <w:bCs/>
                <w:sz w:val="18"/>
                <w:szCs w:val="18"/>
                <w:lang w:eastAsia="id-ID"/>
              </w:rPr>
              <w:t xml:space="preserve">1. </w:t>
            </w:r>
            <w:r w:rsidRPr="00AA0060">
              <w:rPr>
                <w:rFonts w:ascii="Arial" w:hAnsi="Arial" w:cs="Arial"/>
                <w:i/>
                <w:color w:val="000000"/>
                <w:sz w:val="18"/>
                <w:szCs w:val="18"/>
              </w:rPr>
              <w:t>Theoretical thread</w:t>
            </w:r>
          </w:p>
          <w:p w:rsidR="0027570A" w:rsidRPr="00AA0060" w:rsidRDefault="0027570A" w:rsidP="00AD4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0060">
              <w:rPr>
                <w:rFonts w:ascii="Arial" w:hAnsi="Arial" w:cs="Arial"/>
                <w:color w:val="000000"/>
                <w:sz w:val="18"/>
                <w:szCs w:val="18"/>
              </w:rPr>
              <w:t>2. Pendekatan pasar aset terhadap prediksi</w:t>
            </w:r>
          </w:p>
          <w:p w:rsidR="0027570A" w:rsidRPr="00AA0060" w:rsidRDefault="0027570A" w:rsidP="00AD4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0060">
              <w:rPr>
                <w:rFonts w:ascii="Arial" w:hAnsi="Arial" w:cs="Arial"/>
                <w:color w:val="000000"/>
                <w:sz w:val="18"/>
                <w:szCs w:val="18"/>
              </w:rPr>
              <w:t>3. Ketidaksetimbangan</w:t>
            </w:r>
          </w:p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color w:val="000000"/>
                <w:sz w:val="18"/>
                <w:szCs w:val="18"/>
              </w:rPr>
              <w:t>4. Praktik prediksi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Ceramah,   diskusi, latihan soal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Kedalaman analisa dan tingkat partisipasi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2,14%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70A" w:rsidRPr="001109B5" w:rsidRDefault="0027570A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27570A" w:rsidRPr="001109B5" w:rsidTr="00AA0060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A0060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AA0060">
              <w:rPr>
                <w:rFonts w:ascii="Arial" w:eastAsia="Adobe Fan Heiti Std B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0060">
              <w:rPr>
                <w:rFonts w:ascii="Arial" w:hAnsi="Arial" w:cs="Arial"/>
                <w:b/>
                <w:sz w:val="18"/>
                <w:szCs w:val="18"/>
              </w:rPr>
              <w:t>Ujian</w:t>
            </w:r>
            <w:r w:rsidR="005253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A0060">
              <w:rPr>
                <w:rFonts w:ascii="Arial" w:hAnsi="Arial" w:cs="Arial"/>
                <w:b/>
                <w:sz w:val="18"/>
                <w:szCs w:val="18"/>
              </w:rPr>
              <w:t>Tengah Semester  (UTS)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0060">
              <w:rPr>
                <w:rFonts w:ascii="Arial" w:hAnsi="Arial" w:cs="Arial"/>
                <w:b/>
                <w:sz w:val="18"/>
                <w:szCs w:val="18"/>
              </w:rPr>
              <w:t>Materi</w:t>
            </w:r>
            <w:r w:rsidR="005253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A0060">
              <w:rPr>
                <w:rFonts w:ascii="Arial" w:hAnsi="Arial" w:cs="Arial"/>
                <w:b/>
                <w:sz w:val="18"/>
                <w:szCs w:val="18"/>
              </w:rPr>
              <w:t>sebelum UTS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70A" w:rsidRPr="00AA0060" w:rsidRDefault="0027570A" w:rsidP="004C68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006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70A" w:rsidRPr="00AA0060" w:rsidRDefault="0027570A" w:rsidP="004C68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0060">
              <w:rPr>
                <w:rFonts w:ascii="Arial" w:hAnsi="Arial" w:cs="Arial"/>
                <w:b/>
                <w:sz w:val="18"/>
                <w:szCs w:val="18"/>
              </w:rPr>
              <w:t>Tingkat kebenaran dalam menjawab dan struktur jawaban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70A" w:rsidRPr="00AA0060" w:rsidRDefault="0027570A" w:rsidP="004C68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0060">
              <w:rPr>
                <w:rFonts w:ascii="Arial" w:hAnsi="Arial" w:cs="Arial"/>
                <w:b/>
                <w:sz w:val="18"/>
                <w:szCs w:val="18"/>
              </w:rPr>
              <w:t>35%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70A" w:rsidRPr="001109B5" w:rsidRDefault="0027570A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27570A" w:rsidRPr="001109B5" w:rsidTr="00AA0060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A006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A0060">
              <w:rPr>
                <w:rFonts w:ascii="Arial" w:eastAsia="Adobe Fan Heiti Std B" w:hAnsi="Arial" w:cs="Arial"/>
                <w:sz w:val="18"/>
                <w:szCs w:val="18"/>
              </w:rPr>
              <w:t>9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Mampu</w:t>
            </w:r>
            <w:r w:rsidR="00525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0060">
              <w:rPr>
                <w:rFonts w:ascii="Arial" w:hAnsi="Arial" w:cs="Arial"/>
                <w:sz w:val="18"/>
                <w:szCs w:val="18"/>
              </w:rPr>
              <w:t>melakukan kalkulasi dan analisa atas eksposur transaksi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1. Jenis eksposur nilai tukar</w:t>
            </w:r>
          </w:p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2. Lindung nilai</w:t>
            </w:r>
          </w:p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3.Estimasi eksposur transaksi</w:t>
            </w:r>
          </w:p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4. Manajemen hutang jangka pendek</w:t>
            </w:r>
          </w:p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5. Praktik manajemen risiko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Ceramah,   diskusi, latihan soal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Kedalaman analisa dan tingkat partisipasi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2,14%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70A" w:rsidRPr="001109B5" w:rsidRDefault="0027570A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27570A" w:rsidRPr="001109B5" w:rsidTr="00AA0060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A006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A0060"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Mampu melakukan kalkulasi dan analisa tentang eksposur operasi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1. Atribut eksposur operasi</w:t>
            </w:r>
          </w:p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2.Manajemen strategi eksposur operasi</w:t>
            </w:r>
          </w:p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3.Manajemen proaktif eksposur operasi</w:t>
            </w:r>
          </w:p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 xml:space="preserve">4.Pendekatan </w:t>
            </w:r>
            <w:r w:rsidRPr="00AA0060">
              <w:rPr>
                <w:rFonts w:ascii="Arial" w:hAnsi="Arial" w:cs="Arial"/>
                <w:sz w:val="18"/>
                <w:szCs w:val="18"/>
              </w:rPr>
              <w:lastRenderedPageBreak/>
              <w:t>kontraktual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lastRenderedPageBreak/>
              <w:t>Ceramah,   diskusi, latihan soal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Kedalaman analisa dan tingkat partisipasi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2,14%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70A" w:rsidRPr="001109B5" w:rsidRDefault="0027570A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27570A" w:rsidRPr="001109B5" w:rsidTr="00AA0060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A006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A0060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Mampu melakukan analisa tentang eksposur translasi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1.Deskripsi translasi</w:t>
            </w:r>
          </w:p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2. Metode translasi</w:t>
            </w:r>
          </w:p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3. Perbandingan eksposur translasi dengan eksposur operasi</w:t>
            </w:r>
          </w:p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4. Pengelolaan eksposur translasi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Ceramah,   diskusi, latihan soal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Kedalaman analisa dan tingkat partisipasi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2,14%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70A" w:rsidRPr="001109B5" w:rsidRDefault="0027570A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27570A" w:rsidRPr="001109B5" w:rsidTr="00AA0060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A006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A0060">
              <w:rPr>
                <w:rFonts w:ascii="Arial" w:eastAsia="Adobe Fan Heiti Std B" w:hAnsi="Arial" w:cs="Arial"/>
                <w:sz w:val="18"/>
                <w:szCs w:val="18"/>
              </w:rPr>
              <w:t>12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Mampu melakukan analisa atas biaya modal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AA0060">
              <w:rPr>
                <w:rFonts w:ascii="Arial" w:hAnsi="Arial" w:cs="Arial"/>
                <w:i/>
                <w:sz w:val="18"/>
                <w:szCs w:val="18"/>
              </w:rPr>
              <w:t>Weighted Average Cost of Capital</w:t>
            </w:r>
          </w:p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2. Permintaan atas sekuritas asing</w:t>
            </w:r>
          </w:p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3. Biaya modal</w:t>
            </w:r>
          </w:p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4. Solusi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Ceramah,   diskusi, latihan soal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Kedalaman analisa dan tingkat partisipasi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2,14%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70A" w:rsidRPr="001109B5" w:rsidRDefault="0027570A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27570A" w:rsidRPr="001109B5" w:rsidTr="00AA0060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A006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A0060">
              <w:rPr>
                <w:rFonts w:ascii="Arial" w:eastAsia="Adobe Fan Heiti Std B" w:hAnsi="Arial" w:cs="Arial"/>
                <w:sz w:val="18"/>
                <w:szCs w:val="18"/>
              </w:rPr>
              <w:t>13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 xml:space="preserve">Mampu melakukan analisa tentang </w:t>
            </w:r>
            <w:r w:rsidRPr="00AA0060">
              <w:rPr>
                <w:rFonts w:ascii="Arial" w:hAnsi="Arial" w:cs="Arial"/>
                <w:i/>
                <w:sz w:val="18"/>
                <w:szCs w:val="18"/>
              </w:rPr>
              <w:t>cross-listing</w:t>
            </w:r>
            <w:r w:rsidRPr="00AA0060">
              <w:rPr>
                <w:rFonts w:ascii="Arial" w:hAnsi="Arial" w:cs="Arial"/>
                <w:sz w:val="18"/>
                <w:szCs w:val="18"/>
              </w:rPr>
              <w:t xml:space="preserve"> saham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1. Strategi pembiayaan saham</w:t>
            </w:r>
          </w:p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2. Pencatatan dan penjualan saham asing</w:t>
            </w:r>
          </w:p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 xml:space="preserve">3. Dampak dari penjualan saham dan </w:t>
            </w:r>
            <w:r w:rsidRPr="00AA0060">
              <w:rPr>
                <w:rFonts w:ascii="Arial" w:hAnsi="Arial" w:cs="Arial"/>
                <w:i/>
                <w:sz w:val="18"/>
                <w:szCs w:val="18"/>
              </w:rPr>
              <w:t>cross</w:t>
            </w:r>
            <w:r w:rsidRPr="00AA0060">
              <w:rPr>
                <w:rFonts w:ascii="Arial" w:hAnsi="Arial" w:cs="Arial"/>
                <w:sz w:val="18"/>
                <w:szCs w:val="18"/>
              </w:rPr>
              <w:t>-</w:t>
            </w:r>
            <w:r w:rsidRPr="00AA0060">
              <w:rPr>
                <w:rFonts w:ascii="Arial" w:hAnsi="Arial" w:cs="Arial"/>
                <w:i/>
                <w:sz w:val="18"/>
                <w:szCs w:val="18"/>
              </w:rPr>
              <w:t>listing</w:t>
            </w:r>
          </w:p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 xml:space="preserve">4. Hambatan atas </w:t>
            </w:r>
            <w:r w:rsidRPr="00AA0060">
              <w:rPr>
                <w:rFonts w:ascii="Arial" w:hAnsi="Arial" w:cs="Arial"/>
                <w:i/>
                <w:sz w:val="18"/>
                <w:szCs w:val="18"/>
              </w:rPr>
              <w:t>cross</w:t>
            </w:r>
            <w:r w:rsidRPr="00AA0060">
              <w:rPr>
                <w:rFonts w:ascii="Arial" w:hAnsi="Arial" w:cs="Arial"/>
                <w:sz w:val="18"/>
                <w:szCs w:val="18"/>
              </w:rPr>
              <w:t>-</w:t>
            </w:r>
            <w:r w:rsidRPr="00AA0060">
              <w:rPr>
                <w:rFonts w:ascii="Arial" w:hAnsi="Arial" w:cs="Arial"/>
                <w:i/>
                <w:sz w:val="18"/>
                <w:szCs w:val="18"/>
              </w:rPr>
              <w:t>listing</w:t>
            </w:r>
          </w:p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5. Instrumen alternatif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Ceramah,   diskusi, latihan soal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Kedalaman analisa dan tingkat partisipasi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2,14%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70A" w:rsidRPr="001109B5" w:rsidRDefault="0027570A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27570A" w:rsidRPr="001109B5" w:rsidTr="00AA0060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A006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A0060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Mampu melakukan kalkulasi dan analisa tentang struktur modal optimal perusahaan multinasional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1. Struktur modal optimal</w:t>
            </w:r>
          </w:p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2. Struktur modal optimal dan perusahaan multinasional</w:t>
            </w:r>
          </w:p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3. Struktur modal dari cabang luar negeri</w:t>
            </w:r>
          </w:p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4. Pasar hutang internasional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Ceramah,   diskusi, latihan soal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Kedalaman analisa dan tingkat partisipasi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2,14%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70A" w:rsidRPr="001109B5" w:rsidRDefault="0027570A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27570A" w:rsidRPr="001109B5" w:rsidTr="00AA0060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A006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A0060">
              <w:rPr>
                <w:rFonts w:ascii="Arial" w:eastAsia="Adobe Fan Heiti Std B" w:hAnsi="Arial" w:cs="Arial"/>
                <w:sz w:val="18"/>
                <w:szCs w:val="18"/>
              </w:rPr>
              <w:t>15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 xml:space="preserve">Mampu melakukan kalkulasi dan analisa atas portofolio internasional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1. Diversifikasi dan risiko internasional</w:t>
            </w:r>
          </w:p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2. Internasionalisasi portofolio domestik</w:t>
            </w:r>
          </w:p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3. Pasar nasional dan kinerja aset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Ceramah,   diskusi, latihan soal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Kedalaman analisa dan tingkat partisipasi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sz w:val="18"/>
                <w:szCs w:val="18"/>
              </w:rPr>
            </w:pPr>
            <w:r w:rsidRPr="00AA0060">
              <w:rPr>
                <w:rFonts w:ascii="Arial" w:hAnsi="Arial" w:cs="Arial"/>
                <w:sz w:val="18"/>
                <w:szCs w:val="18"/>
              </w:rPr>
              <w:t>2,14%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70A" w:rsidRPr="001109B5" w:rsidRDefault="0027570A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27570A" w:rsidRPr="001109B5" w:rsidTr="00AA0060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A0060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AA0060">
              <w:rPr>
                <w:rFonts w:ascii="Arial" w:eastAsia="Adobe Fan Heiti Std B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0060">
              <w:rPr>
                <w:rFonts w:ascii="Arial" w:hAnsi="Arial" w:cs="Arial"/>
                <w:b/>
                <w:sz w:val="18"/>
                <w:szCs w:val="18"/>
              </w:rPr>
              <w:t>Ujian</w:t>
            </w:r>
            <w:r w:rsidR="005253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A0060">
              <w:rPr>
                <w:rFonts w:ascii="Arial" w:hAnsi="Arial" w:cs="Arial"/>
                <w:b/>
                <w:sz w:val="18"/>
                <w:szCs w:val="18"/>
              </w:rPr>
              <w:t>Akhir Semester (UAS)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70A" w:rsidRPr="00AA0060" w:rsidRDefault="0027570A" w:rsidP="00AD49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0060">
              <w:rPr>
                <w:rFonts w:ascii="Arial" w:hAnsi="Arial" w:cs="Arial"/>
                <w:b/>
                <w:sz w:val="18"/>
                <w:szCs w:val="18"/>
              </w:rPr>
              <w:t>Materi</w:t>
            </w:r>
            <w:r w:rsidR="005253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A0060">
              <w:rPr>
                <w:rFonts w:ascii="Arial" w:hAnsi="Arial" w:cs="Arial"/>
                <w:b/>
                <w:sz w:val="18"/>
                <w:szCs w:val="18"/>
              </w:rPr>
              <w:t>setelah UTS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70A" w:rsidRPr="00AA0060" w:rsidRDefault="0027570A" w:rsidP="00AD49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006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70A" w:rsidRPr="00AA0060" w:rsidRDefault="0027570A" w:rsidP="00AD49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0060">
              <w:rPr>
                <w:rFonts w:ascii="Arial" w:hAnsi="Arial" w:cs="Arial"/>
                <w:b/>
                <w:sz w:val="18"/>
                <w:szCs w:val="18"/>
              </w:rPr>
              <w:t>Tingkat kebenaran dalam menjawab dan struktur jawaban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70A" w:rsidRPr="00AA0060" w:rsidRDefault="0027570A" w:rsidP="00AD49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0060">
              <w:rPr>
                <w:rFonts w:ascii="Arial" w:hAnsi="Arial" w:cs="Arial"/>
                <w:b/>
                <w:sz w:val="18"/>
                <w:szCs w:val="18"/>
              </w:rPr>
              <w:t>35%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70A" w:rsidRPr="001109B5" w:rsidRDefault="0027570A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</w:tbl>
    <w:p w:rsidR="000377A7" w:rsidRPr="001109B5" w:rsidRDefault="000377A7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59FD" w:rsidRPr="001109B5" w:rsidRDefault="00EC59FD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59FD" w:rsidRDefault="00EC59FD" w:rsidP="00EC59FD">
      <w:pPr>
        <w:pStyle w:val="NoSpacing"/>
        <w:spacing w:line="360" w:lineRule="auto"/>
        <w:rPr>
          <w:rFonts w:ascii="Arial" w:hAnsi="Arial" w:cs="Arial"/>
        </w:rPr>
      </w:pPr>
    </w:p>
    <w:p w:rsidR="00E540EE" w:rsidRDefault="00E540EE" w:rsidP="00EC59FD">
      <w:pPr>
        <w:pStyle w:val="NoSpacing"/>
        <w:spacing w:line="360" w:lineRule="auto"/>
        <w:rPr>
          <w:rFonts w:ascii="Arial" w:hAnsi="Arial" w:cs="Arial"/>
        </w:rPr>
      </w:pPr>
    </w:p>
    <w:p w:rsidR="00E540EE" w:rsidRDefault="00E540EE" w:rsidP="00EC59FD">
      <w:pPr>
        <w:pStyle w:val="NoSpacing"/>
        <w:spacing w:line="360" w:lineRule="auto"/>
        <w:rPr>
          <w:rFonts w:ascii="Arial" w:hAnsi="Arial" w:cs="Arial"/>
        </w:rPr>
      </w:pPr>
    </w:p>
    <w:p w:rsidR="00E540EE" w:rsidRDefault="00E540EE" w:rsidP="00EC59FD">
      <w:pPr>
        <w:pStyle w:val="NoSpacing"/>
        <w:spacing w:line="360" w:lineRule="auto"/>
        <w:rPr>
          <w:rFonts w:ascii="Arial" w:hAnsi="Arial" w:cs="Arial"/>
        </w:rPr>
      </w:pPr>
    </w:p>
    <w:p w:rsidR="00E540EE" w:rsidRDefault="00E540EE" w:rsidP="00EC59FD">
      <w:pPr>
        <w:pStyle w:val="NoSpacing"/>
        <w:spacing w:line="360" w:lineRule="auto"/>
        <w:rPr>
          <w:rFonts w:ascii="Arial" w:hAnsi="Arial" w:cs="Arial"/>
        </w:rPr>
      </w:pPr>
    </w:p>
    <w:p w:rsidR="00E540EE" w:rsidRDefault="00E540EE" w:rsidP="00EC59FD">
      <w:pPr>
        <w:pStyle w:val="NoSpacing"/>
        <w:spacing w:line="360" w:lineRule="auto"/>
        <w:rPr>
          <w:rFonts w:ascii="Arial" w:hAnsi="Arial" w:cs="Arial"/>
        </w:rPr>
      </w:pPr>
    </w:p>
    <w:p w:rsidR="00E540EE" w:rsidRDefault="00E540EE" w:rsidP="00EC59FD">
      <w:pPr>
        <w:pStyle w:val="NoSpacing"/>
        <w:spacing w:line="360" w:lineRule="auto"/>
        <w:rPr>
          <w:rFonts w:ascii="Arial" w:hAnsi="Arial" w:cs="Arial"/>
        </w:rPr>
      </w:pPr>
    </w:p>
    <w:p w:rsidR="00E540EE" w:rsidRDefault="00E540EE" w:rsidP="00EC59FD">
      <w:pPr>
        <w:pStyle w:val="NoSpacing"/>
        <w:spacing w:line="360" w:lineRule="auto"/>
        <w:rPr>
          <w:rFonts w:ascii="Arial" w:hAnsi="Arial" w:cs="Arial"/>
        </w:rPr>
      </w:pPr>
    </w:p>
    <w:p w:rsidR="00EC59FD" w:rsidRPr="001109B5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rial" w:eastAsia="Adobe Fan Heiti Std B" w:hAnsi="Arial" w:cs="Arial"/>
          <w:sz w:val="24"/>
          <w:szCs w:val="24"/>
        </w:rPr>
      </w:pPr>
      <w:r w:rsidRPr="001109B5">
        <w:rPr>
          <w:rFonts w:ascii="Arial" w:eastAsia="Adobe Fan Heiti Std B" w:hAnsi="Arial" w:cs="Arial"/>
          <w:sz w:val="24"/>
          <w:szCs w:val="24"/>
        </w:rPr>
        <w:lastRenderedPageBreak/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5F58A7" w:rsidRPr="001109B5" w:rsidTr="00AD4985">
        <w:tc>
          <w:tcPr>
            <w:tcW w:w="1458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Mata Kuliah</w:t>
            </w:r>
          </w:p>
        </w:tc>
        <w:tc>
          <w:tcPr>
            <w:tcW w:w="549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 Manajemen Keuangan Internasional</w:t>
            </w:r>
          </w:p>
        </w:tc>
        <w:tc>
          <w:tcPr>
            <w:tcW w:w="198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333A54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925A0B" w:rsidRPr="00925A0B">
              <w:rPr>
                <w:rFonts w:ascii="Arial" w:eastAsia="Adobe Fan Heiti Std B" w:hAnsi="Arial" w:cs="Arial"/>
                <w:sz w:val="18"/>
                <w:szCs w:val="18"/>
              </w:rPr>
              <w:t>MAN 417</w:t>
            </w:r>
          </w:p>
        </w:tc>
      </w:tr>
      <w:tr w:rsidR="005F58A7" w:rsidRPr="001109B5" w:rsidTr="00AD4985">
        <w:tc>
          <w:tcPr>
            <w:tcW w:w="1458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 1</w:t>
            </w:r>
          </w:p>
        </w:tc>
        <w:tc>
          <w:tcPr>
            <w:tcW w:w="198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 1</w:t>
            </w:r>
          </w:p>
        </w:tc>
      </w:tr>
    </w:tbl>
    <w:p w:rsidR="005F58A7" w:rsidRPr="001109B5" w:rsidRDefault="005F58A7" w:rsidP="005F58A7">
      <w:pPr>
        <w:pStyle w:val="NoSpacing"/>
        <w:spacing w:line="360" w:lineRule="auto"/>
        <w:rPr>
          <w:rFonts w:ascii="Arial" w:hAnsi="Arial" w:cs="Arial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5F58A7" w:rsidRPr="001109B5" w:rsidTr="00AD4985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8A7" w:rsidRPr="001109B5" w:rsidRDefault="005F58A7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8A7" w:rsidRPr="001109B5" w:rsidRDefault="00AD4985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gramStart"/>
            <w:r w:rsidRPr="00AD4985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gramEnd"/>
            <w:r w:rsidRPr="00AD4985">
              <w:rPr>
                <w:rFonts w:ascii="Arial" w:eastAsia="Adobe Fan Heiti Std B" w:hAnsi="Arial" w:cs="Arial"/>
                <w:sz w:val="18"/>
                <w:szCs w:val="18"/>
              </w:rPr>
              <w:t xml:space="preserve"> memahami praktik manajemen keuangan internasional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</w:tc>
      </w:tr>
      <w:tr w:rsidR="005F58A7" w:rsidRPr="001109B5" w:rsidTr="00AD4985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58A7" w:rsidRPr="001109B5" w:rsidRDefault="005F58A7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4985" w:rsidRPr="00AD4985" w:rsidRDefault="00AD4985" w:rsidP="00AD4985">
            <w:pPr>
              <w:pStyle w:val="ListParagraph"/>
              <w:numPr>
                <w:ilvl w:val="0"/>
                <w:numId w:val="2"/>
              </w:numPr>
              <w:rPr>
                <w:rFonts w:ascii="Arial" w:eastAsia="Adobe Fan Heiti Std B" w:hAnsi="Arial" w:cs="Arial"/>
                <w:sz w:val="18"/>
                <w:szCs w:val="18"/>
              </w:rPr>
            </w:pPr>
            <w:r w:rsidRPr="00AD4985">
              <w:rPr>
                <w:rFonts w:ascii="Arial" w:eastAsia="Adobe Fan Heiti Std B" w:hAnsi="Arial" w:cs="Arial"/>
                <w:sz w:val="18"/>
                <w:szCs w:val="18"/>
              </w:rPr>
              <w:t>Obyek: keuangan internasional.</w:t>
            </w:r>
          </w:p>
          <w:p w:rsidR="005F58A7" w:rsidRPr="001109B5" w:rsidRDefault="005F58A7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5F58A7" w:rsidRPr="001109B5" w:rsidTr="00AD4985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58A7" w:rsidRPr="001109B5" w:rsidRDefault="005F58A7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D4985" w:rsidRPr="00AD4985" w:rsidRDefault="005F58A7" w:rsidP="00AD4985">
            <w:pPr>
              <w:pStyle w:val="ListParagraph"/>
              <w:numPr>
                <w:ilvl w:val="0"/>
                <w:numId w:val="2"/>
              </w:numPr>
              <w:rPr>
                <w:rFonts w:ascii="Arial" w:eastAsia="Adobe Fan Heiti Std B" w:hAnsi="Arial" w:cs="Arial"/>
                <w:sz w:val="18"/>
                <w:szCs w:val="18"/>
              </w:rPr>
            </w:pPr>
            <w:r w:rsidRPr="00AD4985">
              <w:rPr>
                <w:rFonts w:ascii="Arial" w:eastAsia="Adobe Fan Heiti Std B" w:hAnsi="Arial" w:cs="Arial"/>
                <w:sz w:val="18"/>
                <w:szCs w:val="18"/>
              </w:rPr>
              <w:t>Yang Harus Dikerjakan dan Batasan-Batasan</w:t>
            </w:r>
            <w:r w:rsidR="00AD4985" w:rsidRPr="00AD4985">
              <w:rPr>
                <w:rFonts w:ascii="Arial" w:eastAsia="Adobe Fan Heiti Std B" w:hAnsi="Arial" w:cs="Arial"/>
                <w:sz w:val="18"/>
                <w:szCs w:val="18"/>
              </w:rPr>
              <w:t xml:space="preserve">: penjelasan tentang penerapan manajemen keuangan internasional. </w:t>
            </w:r>
          </w:p>
          <w:p w:rsidR="005F58A7" w:rsidRPr="001109B5" w:rsidRDefault="005F58A7" w:rsidP="00AD4985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5F58A7" w:rsidRPr="001109B5" w:rsidTr="00AD4985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8A7" w:rsidRPr="001109B5" w:rsidRDefault="005F58A7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D4985" w:rsidRPr="00AD4985" w:rsidRDefault="005F58A7" w:rsidP="00AD4985">
            <w:pPr>
              <w:pStyle w:val="ListParagraph"/>
              <w:numPr>
                <w:ilvl w:val="0"/>
                <w:numId w:val="2"/>
              </w:numPr>
              <w:rPr>
                <w:rFonts w:ascii="Arial" w:eastAsia="Adobe Fan Heiti Std B" w:hAnsi="Arial" w:cs="Arial"/>
                <w:sz w:val="18"/>
                <w:szCs w:val="18"/>
              </w:rPr>
            </w:pPr>
            <w:r w:rsidRPr="00AD4985">
              <w:rPr>
                <w:rFonts w:ascii="Arial" w:eastAsia="Adobe Fan Heiti Std B" w:hAnsi="Arial" w:cs="Arial"/>
                <w:sz w:val="18"/>
                <w:szCs w:val="18"/>
              </w:rPr>
              <w:t>Metode/Cara Kerja/Acuan yang Digunakan</w:t>
            </w:r>
            <w:r w:rsidR="00AD4985" w:rsidRPr="00AD4985">
              <w:rPr>
                <w:rFonts w:ascii="Arial" w:eastAsia="Adobe Fan Heiti Std B" w:hAnsi="Arial" w:cs="Arial"/>
                <w:sz w:val="18"/>
                <w:szCs w:val="18"/>
              </w:rPr>
              <w:t xml:space="preserve">: dikerjakan secara individual menggunakan teori </w:t>
            </w:r>
            <w:r w:rsidR="00AD4985" w:rsidRPr="00333A54">
              <w:rPr>
                <w:rFonts w:ascii="Arial" w:eastAsia="Adobe Fan Heiti Std B" w:hAnsi="Arial" w:cs="Arial"/>
                <w:i/>
                <w:sz w:val="18"/>
                <w:szCs w:val="18"/>
              </w:rPr>
              <w:t>corporate governance</w:t>
            </w:r>
            <w:r w:rsidR="00AD4985" w:rsidRPr="00AD4985"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  <w:p w:rsidR="005F58A7" w:rsidRPr="001109B5" w:rsidRDefault="005F58A7" w:rsidP="00AD4985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5F58A7" w:rsidRPr="001109B5" w:rsidTr="00AD4985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8A7" w:rsidRPr="001109B5" w:rsidRDefault="005F58A7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D4985" w:rsidRPr="00AD4985" w:rsidRDefault="005F58A7" w:rsidP="00AD4985">
            <w:pPr>
              <w:pStyle w:val="ListParagraph"/>
              <w:numPr>
                <w:ilvl w:val="0"/>
                <w:numId w:val="2"/>
              </w:numPr>
              <w:rPr>
                <w:rFonts w:ascii="Arial" w:eastAsia="Adobe Fan Heiti Std B" w:hAnsi="Arial" w:cs="Arial"/>
                <w:sz w:val="18"/>
                <w:szCs w:val="18"/>
              </w:rPr>
            </w:pPr>
            <w:r w:rsidRPr="00AD4985">
              <w:rPr>
                <w:rFonts w:ascii="Arial" w:eastAsia="Adobe Fan Heiti Std B" w:hAnsi="Arial" w:cs="Arial"/>
                <w:sz w:val="18"/>
                <w:szCs w:val="18"/>
              </w:rPr>
              <w:t>Dekripsi Luaran Tugas yang Dihasilkan</w:t>
            </w:r>
            <w:r w:rsidR="00AD4985" w:rsidRPr="00AD4985">
              <w:rPr>
                <w:rFonts w:ascii="Arial" w:eastAsia="Adobe Fan Heiti Std B" w:hAnsi="Arial" w:cs="Arial"/>
                <w:sz w:val="18"/>
                <w:szCs w:val="18"/>
              </w:rPr>
              <w:t>: dikerjakan dalam kertas ukuran bebas.</w:t>
            </w:r>
          </w:p>
          <w:p w:rsidR="005F58A7" w:rsidRPr="00AD4985" w:rsidRDefault="005F58A7" w:rsidP="00AD4985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5F58A7" w:rsidRPr="001109B5" w:rsidTr="00AD4985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8A7" w:rsidRPr="001109B5" w:rsidRDefault="005F58A7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D4985" w:rsidRPr="00AD4985" w:rsidRDefault="00AD4985" w:rsidP="000647D1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D4985">
              <w:rPr>
                <w:rFonts w:ascii="Arial" w:eastAsia="Adobe Fan Heiti Std B" w:hAnsi="Arial" w:cs="Arial"/>
                <w:sz w:val="18"/>
                <w:szCs w:val="18"/>
              </w:rPr>
              <w:t>a.</w:t>
            </w:r>
            <w:r w:rsidRPr="00AD4985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analisa: 70%</w:t>
            </w:r>
          </w:p>
          <w:p w:rsidR="005F58A7" w:rsidRPr="001109B5" w:rsidRDefault="00AD4985" w:rsidP="000647D1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D4985">
              <w:rPr>
                <w:rFonts w:ascii="Arial" w:eastAsia="Adobe Fan Heiti Std B" w:hAnsi="Arial" w:cs="Arial"/>
                <w:sz w:val="18"/>
                <w:szCs w:val="18"/>
              </w:rPr>
              <w:t>b.</w:t>
            </w:r>
            <w:r w:rsidRPr="00AD4985">
              <w:rPr>
                <w:rFonts w:ascii="Arial" w:eastAsia="Adobe Fan Heiti Std B" w:hAnsi="Arial" w:cs="Arial"/>
                <w:sz w:val="18"/>
                <w:szCs w:val="18"/>
              </w:rPr>
              <w:tab/>
              <w:t>Koherensi jawaban: 30%</w:t>
            </w:r>
          </w:p>
        </w:tc>
      </w:tr>
    </w:tbl>
    <w:p w:rsidR="005F58A7" w:rsidRPr="001109B5" w:rsidRDefault="005F58A7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58A7" w:rsidRDefault="005F58A7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5104" w:rsidRDefault="00185104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5104" w:rsidRDefault="00185104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5104" w:rsidRDefault="00185104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5104" w:rsidRDefault="00185104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5104" w:rsidRDefault="00185104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5104" w:rsidRDefault="00185104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5104" w:rsidRDefault="00185104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5104" w:rsidRDefault="00185104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5104" w:rsidRDefault="00185104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5104" w:rsidRDefault="00185104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5104" w:rsidRDefault="00185104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5104" w:rsidRDefault="00185104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5104" w:rsidRPr="001109B5" w:rsidRDefault="00185104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5F58A7" w:rsidRPr="001109B5" w:rsidTr="00AD4985">
        <w:tc>
          <w:tcPr>
            <w:tcW w:w="1458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Mata Kuliah</w:t>
            </w:r>
          </w:p>
        </w:tc>
        <w:tc>
          <w:tcPr>
            <w:tcW w:w="549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 Manajemen Keuangan Internasional</w:t>
            </w:r>
          </w:p>
        </w:tc>
        <w:tc>
          <w:tcPr>
            <w:tcW w:w="198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95590F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925A0B" w:rsidRPr="00925A0B">
              <w:rPr>
                <w:rFonts w:ascii="Arial" w:eastAsia="Adobe Fan Heiti Std B" w:hAnsi="Arial" w:cs="Arial"/>
                <w:sz w:val="18"/>
                <w:szCs w:val="18"/>
              </w:rPr>
              <w:t>MAN 417</w:t>
            </w:r>
          </w:p>
        </w:tc>
      </w:tr>
      <w:tr w:rsidR="005F58A7" w:rsidRPr="001109B5" w:rsidTr="00AD4985">
        <w:tc>
          <w:tcPr>
            <w:tcW w:w="1458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 2</w:t>
            </w:r>
          </w:p>
        </w:tc>
        <w:tc>
          <w:tcPr>
            <w:tcW w:w="198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 2</w:t>
            </w: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5F58A7" w:rsidRPr="001109B5" w:rsidTr="00AD4985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8A7" w:rsidRPr="001109B5" w:rsidRDefault="005F58A7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8A7" w:rsidRPr="001109B5" w:rsidRDefault="000647D1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gramStart"/>
            <w:r w:rsidRPr="000647D1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gramEnd"/>
            <w:r w:rsidRPr="000647D1">
              <w:rPr>
                <w:rFonts w:ascii="Arial" w:eastAsia="Adobe Fan Heiti Std B" w:hAnsi="Arial" w:cs="Arial"/>
                <w:sz w:val="18"/>
                <w:szCs w:val="18"/>
              </w:rPr>
              <w:t xml:space="preserve"> dapat melakukan analisa neraca pembayaran.</w:t>
            </w:r>
          </w:p>
        </w:tc>
      </w:tr>
      <w:tr w:rsidR="000647D1" w:rsidRPr="001109B5" w:rsidTr="00E17A47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7D1" w:rsidRPr="001109B5" w:rsidRDefault="000647D1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47D1" w:rsidRPr="000647D1" w:rsidRDefault="000647D1" w:rsidP="00BF17D8">
            <w:pPr>
              <w:pStyle w:val="ListParagraph"/>
              <w:numPr>
                <w:ilvl w:val="0"/>
                <w:numId w:val="19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47D1">
              <w:rPr>
                <w:rFonts w:ascii="Arial" w:hAnsi="Arial" w:cs="Arial"/>
                <w:sz w:val="18"/>
                <w:szCs w:val="18"/>
              </w:rPr>
              <w:t>Obyek Garapan: neraca pembayaran.</w:t>
            </w:r>
          </w:p>
        </w:tc>
      </w:tr>
      <w:tr w:rsidR="000647D1" w:rsidRPr="001109B5" w:rsidTr="00E17A47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7D1" w:rsidRPr="001109B5" w:rsidRDefault="000647D1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47D1" w:rsidRPr="000647D1" w:rsidRDefault="000647D1" w:rsidP="00BF17D8">
            <w:pPr>
              <w:pStyle w:val="ListParagraph"/>
              <w:numPr>
                <w:ilvl w:val="0"/>
                <w:numId w:val="19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47D1">
              <w:rPr>
                <w:rFonts w:ascii="Arial" w:hAnsi="Arial" w:cs="Arial"/>
                <w:sz w:val="18"/>
                <w:szCs w:val="18"/>
              </w:rPr>
              <w:t>Yang harus dikerjakan dan batasan-batasan: kalkulasi parameter dalam neraca pembayaran.</w:t>
            </w:r>
          </w:p>
        </w:tc>
      </w:tr>
      <w:tr w:rsidR="000647D1" w:rsidRPr="001109B5" w:rsidTr="00E17A47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47D1" w:rsidRPr="001109B5" w:rsidRDefault="000647D1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47D1" w:rsidRPr="000647D1" w:rsidRDefault="000647D1" w:rsidP="00BF17D8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47D1">
              <w:rPr>
                <w:rFonts w:ascii="Arial" w:hAnsi="Arial" w:cs="Arial"/>
                <w:sz w:val="18"/>
                <w:szCs w:val="18"/>
              </w:rPr>
              <w:t>Metode/cara pengerjaan, acuan yang digunakan: dikerjakan secara individual menggunakan konsep-konsep akuntansi.</w:t>
            </w:r>
          </w:p>
        </w:tc>
      </w:tr>
      <w:tr w:rsidR="000647D1" w:rsidRPr="001109B5" w:rsidTr="00E17A47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47D1" w:rsidRPr="001109B5" w:rsidRDefault="000647D1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47D1" w:rsidRPr="000647D1" w:rsidRDefault="000647D1" w:rsidP="00BF17D8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47D1">
              <w:rPr>
                <w:rFonts w:ascii="Arial" w:hAnsi="Arial" w:cs="Arial"/>
                <w:sz w:val="18"/>
                <w:szCs w:val="18"/>
              </w:rPr>
              <w:t xml:space="preserve">Deskripsi luaran tugas yang dihasilkan/dikerjakan: dikerjakan dalam kertas ukuran bebas.  </w:t>
            </w:r>
          </w:p>
        </w:tc>
      </w:tr>
      <w:tr w:rsidR="005F58A7" w:rsidRPr="001109B5" w:rsidTr="00AD4985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8A7" w:rsidRPr="001109B5" w:rsidRDefault="005F58A7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47D1" w:rsidRPr="000647D1" w:rsidRDefault="000647D1" w:rsidP="00BF17D8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647D1">
              <w:rPr>
                <w:rFonts w:ascii="Arial" w:eastAsia="Adobe Fan Heiti Std B" w:hAnsi="Arial" w:cs="Arial"/>
                <w:sz w:val="18"/>
                <w:szCs w:val="18"/>
              </w:rPr>
              <w:t>a.</w:t>
            </w:r>
            <w:r w:rsidRPr="000647D1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kalkulasi: 35%</w:t>
            </w:r>
          </w:p>
          <w:p w:rsidR="000647D1" w:rsidRPr="000647D1" w:rsidRDefault="000647D1" w:rsidP="00BF17D8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647D1">
              <w:rPr>
                <w:rFonts w:ascii="Arial" w:eastAsia="Adobe Fan Heiti Std B" w:hAnsi="Arial" w:cs="Arial"/>
                <w:sz w:val="18"/>
                <w:szCs w:val="18"/>
              </w:rPr>
              <w:t>b.</w:t>
            </w:r>
            <w:r w:rsidRPr="000647D1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analisa: 35%</w:t>
            </w:r>
          </w:p>
          <w:p w:rsidR="005F58A7" w:rsidRPr="001109B5" w:rsidRDefault="000647D1" w:rsidP="00371855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647D1">
              <w:rPr>
                <w:rFonts w:ascii="Arial" w:eastAsia="Adobe Fan Heiti Std B" w:hAnsi="Arial" w:cs="Arial"/>
                <w:sz w:val="18"/>
                <w:szCs w:val="18"/>
              </w:rPr>
              <w:t>c.</w:t>
            </w:r>
            <w:r w:rsidRPr="000647D1">
              <w:rPr>
                <w:rFonts w:ascii="Arial" w:eastAsia="Adobe Fan Heiti Std B" w:hAnsi="Arial" w:cs="Arial"/>
                <w:sz w:val="18"/>
                <w:szCs w:val="18"/>
              </w:rPr>
              <w:tab/>
              <w:t>Koherensi jawaban: 30%</w:t>
            </w:r>
          </w:p>
        </w:tc>
      </w:tr>
    </w:tbl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84"/>
        <w:gridCol w:w="222"/>
        <w:gridCol w:w="222"/>
        <w:gridCol w:w="267"/>
      </w:tblGrid>
      <w:tr w:rsidR="005F58A7" w:rsidRPr="001109B5" w:rsidTr="00AD4985">
        <w:tc>
          <w:tcPr>
            <w:tcW w:w="1458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</w:tc>
      </w:tr>
      <w:tr w:rsidR="005F58A7" w:rsidRPr="001109B5" w:rsidTr="00AD4985">
        <w:tc>
          <w:tcPr>
            <w:tcW w:w="1458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5F58A7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185104" w:rsidRDefault="00185104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185104" w:rsidRDefault="00185104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185104" w:rsidRDefault="00185104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185104" w:rsidRDefault="00185104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185104" w:rsidRDefault="00185104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185104" w:rsidRDefault="00185104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185104" w:rsidRDefault="00185104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185104" w:rsidRPr="001109B5" w:rsidRDefault="00185104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tbl>
            <w:tblPr>
              <w:tblStyle w:val="TableGrid"/>
              <w:tblW w:w="130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8"/>
              <w:gridCol w:w="5490"/>
              <w:gridCol w:w="1980"/>
              <w:gridCol w:w="4140"/>
            </w:tblGrid>
            <w:tr w:rsidR="005F58A7" w:rsidRPr="001109B5" w:rsidTr="00AD4985">
              <w:tc>
                <w:tcPr>
                  <w:tcW w:w="1458" w:type="dxa"/>
                </w:tcPr>
                <w:p w:rsidR="005F58A7" w:rsidRPr="001109B5" w:rsidRDefault="005F58A7" w:rsidP="00AD4985">
                  <w:pPr>
                    <w:pStyle w:val="NoSpacing"/>
                    <w:spacing w:line="360" w:lineRule="auto"/>
                    <w:rPr>
                      <w:rFonts w:ascii="Arial" w:eastAsia="Adobe Fan Heiti Std B" w:hAnsi="Arial" w:cs="Arial"/>
                      <w:sz w:val="18"/>
                      <w:szCs w:val="18"/>
                    </w:rPr>
                  </w:pPr>
                  <w:r w:rsidRPr="001109B5"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t>Mata Kuliah</w:t>
                  </w:r>
                </w:p>
              </w:tc>
              <w:tc>
                <w:tcPr>
                  <w:tcW w:w="5490" w:type="dxa"/>
                </w:tcPr>
                <w:p w:rsidR="005F58A7" w:rsidRPr="001109B5" w:rsidRDefault="005F58A7" w:rsidP="00AD4985">
                  <w:pPr>
                    <w:pStyle w:val="NoSpacing"/>
                    <w:spacing w:line="360" w:lineRule="auto"/>
                    <w:rPr>
                      <w:rFonts w:ascii="Arial" w:eastAsia="Adobe Fan Heiti Std B" w:hAnsi="Arial" w:cs="Arial"/>
                      <w:sz w:val="18"/>
                      <w:szCs w:val="18"/>
                    </w:rPr>
                  </w:pPr>
                  <w:r w:rsidRPr="001109B5"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t>: Manajemen Keuangan Internasional</w:t>
                  </w:r>
                </w:p>
              </w:tc>
              <w:tc>
                <w:tcPr>
                  <w:tcW w:w="1980" w:type="dxa"/>
                </w:tcPr>
                <w:p w:rsidR="005F58A7" w:rsidRPr="001109B5" w:rsidRDefault="005F58A7" w:rsidP="00AD4985">
                  <w:pPr>
                    <w:pStyle w:val="NoSpacing"/>
                    <w:spacing w:line="360" w:lineRule="auto"/>
                    <w:rPr>
                      <w:rFonts w:ascii="Arial" w:eastAsia="Adobe Fan Heiti Std B" w:hAnsi="Arial" w:cs="Arial"/>
                      <w:sz w:val="18"/>
                      <w:szCs w:val="18"/>
                    </w:rPr>
                  </w:pPr>
                  <w:r w:rsidRPr="001109B5"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t>Kode MK</w:t>
                  </w:r>
                </w:p>
              </w:tc>
              <w:tc>
                <w:tcPr>
                  <w:tcW w:w="4140" w:type="dxa"/>
                </w:tcPr>
                <w:p w:rsidR="005F58A7" w:rsidRPr="001109B5" w:rsidRDefault="005F58A7" w:rsidP="00AD4985">
                  <w:pPr>
                    <w:pStyle w:val="NoSpacing"/>
                    <w:spacing w:line="360" w:lineRule="auto"/>
                    <w:rPr>
                      <w:rFonts w:ascii="Arial" w:eastAsia="Adobe Fan Heiti Std B" w:hAnsi="Arial" w:cs="Arial"/>
                      <w:sz w:val="18"/>
                      <w:szCs w:val="18"/>
                    </w:rPr>
                  </w:pPr>
                  <w:r w:rsidRPr="001109B5"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t>:</w:t>
                  </w:r>
                  <w:r w:rsidR="005C52EE"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t xml:space="preserve"> </w:t>
                  </w:r>
                  <w:r w:rsidR="00925A0B" w:rsidRPr="00925A0B"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t>MAN 417</w:t>
                  </w:r>
                </w:p>
              </w:tc>
            </w:tr>
            <w:tr w:rsidR="005F58A7" w:rsidRPr="001109B5" w:rsidTr="00AD4985">
              <w:tc>
                <w:tcPr>
                  <w:tcW w:w="1458" w:type="dxa"/>
                </w:tcPr>
                <w:p w:rsidR="005F58A7" w:rsidRPr="001109B5" w:rsidRDefault="005F58A7" w:rsidP="00AD4985">
                  <w:pPr>
                    <w:pStyle w:val="NoSpacing"/>
                    <w:spacing w:line="360" w:lineRule="auto"/>
                    <w:rPr>
                      <w:rFonts w:ascii="Arial" w:eastAsia="Adobe Fan Heiti Std B" w:hAnsi="Arial" w:cs="Arial"/>
                      <w:sz w:val="18"/>
                      <w:szCs w:val="18"/>
                    </w:rPr>
                  </w:pPr>
                  <w:r w:rsidRPr="001109B5"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t>Minggu ke</w:t>
                  </w:r>
                </w:p>
              </w:tc>
              <w:tc>
                <w:tcPr>
                  <w:tcW w:w="5490" w:type="dxa"/>
                </w:tcPr>
                <w:p w:rsidR="005F58A7" w:rsidRPr="001109B5" w:rsidRDefault="005F58A7" w:rsidP="00AD4985">
                  <w:pPr>
                    <w:pStyle w:val="NoSpacing"/>
                    <w:spacing w:line="360" w:lineRule="auto"/>
                    <w:rPr>
                      <w:rFonts w:ascii="Arial" w:eastAsia="Adobe Fan Heiti Std B" w:hAnsi="Arial" w:cs="Arial"/>
                      <w:sz w:val="18"/>
                      <w:szCs w:val="18"/>
                    </w:rPr>
                  </w:pPr>
                  <w:r w:rsidRPr="001109B5"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t>: 3</w:t>
                  </w:r>
                </w:p>
              </w:tc>
              <w:tc>
                <w:tcPr>
                  <w:tcW w:w="1980" w:type="dxa"/>
                </w:tcPr>
                <w:p w:rsidR="005F58A7" w:rsidRPr="001109B5" w:rsidRDefault="005F58A7" w:rsidP="00AD4985">
                  <w:pPr>
                    <w:pStyle w:val="NoSpacing"/>
                    <w:spacing w:line="360" w:lineRule="auto"/>
                    <w:rPr>
                      <w:rFonts w:ascii="Arial" w:eastAsia="Adobe Fan Heiti Std B" w:hAnsi="Arial" w:cs="Arial"/>
                      <w:sz w:val="18"/>
                      <w:szCs w:val="18"/>
                    </w:rPr>
                  </w:pPr>
                  <w:r w:rsidRPr="001109B5"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t>Tugas ke</w:t>
                  </w:r>
                </w:p>
              </w:tc>
              <w:tc>
                <w:tcPr>
                  <w:tcW w:w="4140" w:type="dxa"/>
                </w:tcPr>
                <w:p w:rsidR="005F58A7" w:rsidRPr="001109B5" w:rsidRDefault="005F58A7" w:rsidP="00AD4985">
                  <w:pPr>
                    <w:pStyle w:val="NoSpacing"/>
                    <w:spacing w:line="360" w:lineRule="auto"/>
                    <w:rPr>
                      <w:rFonts w:ascii="Arial" w:eastAsia="Adobe Fan Heiti Std B" w:hAnsi="Arial" w:cs="Arial"/>
                      <w:sz w:val="18"/>
                      <w:szCs w:val="18"/>
                    </w:rPr>
                  </w:pPr>
                  <w:r w:rsidRPr="001109B5"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t>: 3</w:t>
                  </w:r>
                </w:p>
              </w:tc>
            </w:tr>
          </w:tbl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5F58A7" w:rsidRPr="001109B5" w:rsidTr="00AD4985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8A7" w:rsidRPr="001109B5" w:rsidRDefault="005F58A7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8A7" w:rsidRPr="001109B5" w:rsidRDefault="000647D1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gramStart"/>
            <w:r w:rsidRPr="000647D1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gramEnd"/>
            <w:r w:rsidRPr="000647D1">
              <w:rPr>
                <w:rFonts w:ascii="Arial" w:eastAsia="Adobe Fan Heiti Std B" w:hAnsi="Arial" w:cs="Arial"/>
                <w:sz w:val="18"/>
                <w:szCs w:val="18"/>
              </w:rPr>
              <w:t xml:space="preserve"> dapat memahami proses transaksi keuangan internasional.</w:t>
            </w:r>
          </w:p>
        </w:tc>
      </w:tr>
      <w:tr w:rsidR="000647D1" w:rsidRPr="001109B5" w:rsidTr="00E17A47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7D1" w:rsidRPr="001109B5" w:rsidRDefault="000647D1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47D1" w:rsidRPr="000647D1" w:rsidRDefault="000647D1" w:rsidP="00BF17D8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47D1">
              <w:rPr>
                <w:rFonts w:ascii="Arial" w:hAnsi="Arial" w:cs="Arial"/>
                <w:sz w:val="18"/>
                <w:szCs w:val="18"/>
              </w:rPr>
              <w:t>Obyek Garapan: pasar valas.</w:t>
            </w:r>
          </w:p>
        </w:tc>
      </w:tr>
      <w:tr w:rsidR="000647D1" w:rsidRPr="001109B5" w:rsidTr="00E17A47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7D1" w:rsidRPr="001109B5" w:rsidRDefault="000647D1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47D1" w:rsidRPr="000647D1" w:rsidRDefault="000647D1" w:rsidP="00BF17D8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47D1">
              <w:rPr>
                <w:rFonts w:ascii="Arial" w:hAnsi="Arial" w:cs="Arial"/>
                <w:sz w:val="18"/>
                <w:szCs w:val="18"/>
              </w:rPr>
              <w:t>Yang harus dikerjakan dan batasan-batasan: kalkulasi dan analisa valas.</w:t>
            </w:r>
          </w:p>
        </w:tc>
      </w:tr>
      <w:tr w:rsidR="000647D1" w:rsidRPr="001109B5" w:rsidTr="00E17A47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47D1" w:rsidRPr="001109B5" w:rsidRDefault="000647D1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47D1" w:rsidRPr="000647D1" w:rsidRDefault="000647D1" w:rsidP="00BF17D8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47D1">
              <w:rPr>
                <w:rFonts w:ascii="Arial" w:hAnsi="Arial" w:cs="Arial"/>
                <w:sz w:val="18"/>
                <w:szCs w:val="18"/>
              </w:rPr>
              <w:t>Metode/cara pengerjaan, acuan yang digunakan: dikerjakan secara individual menggunakan konsep valas</w:t>
            </w:r>
            <w:r w:rsidRPr="000647D1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  <w:tr w:rsidR="000647D1" w:rsidRPr="001109B5" w:rsidTr="00E17A47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47D1" w:rsidRPr="001109B5" w:rsidRDefault="000647D1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47D1" w:rsidRPr="000647D1" w:rsidRDefault="000647D1" w:rsidP="00BF17D8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spacing w:after="200" w:line="276" w:lineRule="auto"/>
              <w:ind w:left="396"/>
              <w:rPr>
                <w:rFonts w:ascii="Arial" w:hAnsi="Arial" w:cs="Arial"/>
                <w:sz w:val="18"/>
                <w:szCs w:val="18"/>
              </w:rPr>
            </w:pPr>
            <w:r w:rsidRPr="000647D1">
              <w:rPr>
                <w:rFonts w:ascii="Arial" w:hAnsi="Arial" w:cs="Arial"/>
                <w:sz w:val="18"/>
                <w:szCs w:val="18"/>
              </w:rPr>
              <w:t xml:space="preserve">Deskripsi luaran tugas yang dihasilkan/dikerjakan: dikerjakan dalam kertas ukuran bebas.  </w:t>
            </w:r>
          </w:p>
        </w:tc>
      </w:tr>
      <w:tr w:rsidR="005F58A7" w:rsidRPr="001109B5" w:rsidTr="00AD4985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8A7" w:rsidRPr="001109B5" w:rsidRDefault="005F58A7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47D1" w:rsidRPr="000647D1" w:rsidRDefault="000647D1" w:rsidP="00BF17D8">
            <w:pPr>
              <w:numPr>
                <w:ilvl w:val="0"/>
                <w:numId w:val="25"/>
              </w:numPr>
              <w:spacing w:after="200" w:line="276" w:lineRule="auto"/>
              <w:ind w:left="39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647D1">
              <w:rPr>
                <w:rFonts w:ascii="Arial" w:hAnsi="Arial" w:cs="Arial"/>
                <w:sz w:val="18"/>
                <w:szCs w:val="18"/>
              </w:rPr>
              <w:t>Kemampuan kalkulasi: 35%</w:t>
            </w:r>
          </w:p>
          <w:p w:rsidR="000647D1" w:rsidRPr="000647D1" w:rsidRDefault="000647D1" w:rsidP="00BF17D8">
            <w:pPr>
              <w:numPr>
                <w:ilvl w:val="0"/>
                <w:numId w:val="25"/>
              </w:numPr>
              <w:spacing w:after="200" w:line="276" w:lineRule="auto"/>
              <w:ind w:left="39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647D1">
              <w:rPr>
                <w:rFonts w:ascii="Arial" w:hAnsi="Arial" w:cs="Arial"/>
                <w:sz w:val="18"/>
                <w:szCs w:val="18"/>
              </w:rPr>
              <w:t>Kemampuan analisa: 35%</w:t>
            </w:r>
          </w:p>
          <w:p w:rsidR="005F58A7" w:rsidRPr="000647D1" w:rsidRDefault="000647D1" w:rsidP="005C52EE">
            <w:pPr>
              <w:numPr>
                <w:ilvl w:val="0"/>
                <w:numId w:val="25"/>
              </w:numPr>
              <w:spacing w:after="200" w:line="276" w:lineRule="auto"/>
              <w:ind w:left="396"/>
              <w:contextualSpacing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647D1">
              <w:rPr>
                <w:rFonts w:ascii="Arial" w:hAnsi="Arial" w:cs="Arial"/>
                <w:sz w:val="18"/>
                <w:szCs w:val="18"/>
              </w:rPr>
              <w:t>Koherensi jawaban: 30%</w:t>
            </w:r>
          </w:p>
        </w:tc>
      </w:tr>
    </w:tbl>
    <w:p w:rsidR="005F58A7" w:rsidRDefault="005F58A7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5104" w:rsidRDefault="00185104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5104" w:rsidRDefault="00185104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5104" w:rsidRDefault="00185104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5104" w:rsidRDefault="00185104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5104" w:rsidRDefault="00185104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5104" w:rsidRDefault="00185104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5104" w:rsidRDefault="00185104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5104" w:rsidRDefault="00185104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5104" w:rsidRDefault="00185104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5104" w:rsidRDefault="00185104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5104" w:rsidRDefault="00185104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5104" w:rsidRDefault="00185104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5104" w:rsidRDefault="00185104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5104" w:rsidRDefault="00185104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5104" w:rsidRPr="001109B5" w:rsidRDefault="00185104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5F58A7" w:rsidRPr="001109B5" w:rsidTr="00AD4985">
        <w:tc>
          <w:tcPr>
            <w:tcW w:w="1458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Mata Kuliah</w:t>
            </w:r>
          </w:p>
        </w:tc>
        <w:tc>
          <w:tcPr>
            <w:tcW w:w="549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 Manajemen Keuangan Internasional</w:t>
            </w:r>
          </w:p>
        </w:tc>
        <w:tc>
          <w:tcPr>
            <w:tcW w:w="198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4914A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925A0B" w:rsidRPr="00925A0B">
              <w:rPr>
                <w:rFonts w:ascii="Arial" w:eastAsia="Adobe Fan Heiti Std B" w:hAnsi="Arial" w:cs="Arial"/>
                <w:sz w:val="18"/>
                <w:szCs w:val="18"/>
              </w:rPr>
              <w:t>MAN 417</w:t>
            </w:r>
          </w:p>
        </w:tc>
      </w:tr>
      <w:tr w:rsidR="005F58A7" w:rsidRPr="001109B5" w:rsidTr="00AD4985">
        <w:tc>
          <w:tcPr>
            <w:tcW w:w="1458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5F58A7" w:rsidRPr="001109B5" w:rsidRDefault="005F58A7" w:rsidP="00D7047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 4</w:t>
            </w:r>
          </w:p>
        </w:tc>
        <w:tc>
          <w:tcPr>
            <w:tcW w:w="198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5F58A7" w:rsidRPr="001109B5" w:rsidRDefault="005F58A7" w:rsidP="00D7047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4914A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4</w:t>
            </w: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5F58A7" w:rsidRPr="001109B5" w:rsidTr="00AD4985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8A7" w:rsidRPr="001109B5" w:rsidRDefault="005F58A7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8A7" w:rsidRPr="001109B5" w:rsidRDefault="00C538A7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gramStart"/>
            <w:r w:rsidRPr="00C538A7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gramEnd"/>
            <w:r w:rsidRPr="00C538A7">
              <w:rPr>
                <w:rFonts w:ascii="Arial" w:eastAsia="Adobe Fan Heiti Std B" w:hAnsi="Arial" w:cs="Arial"/>
                <w:sz w:val="18"/>
                <w:szCs w:val="18"/>
              </w:rPr>
              <w:t xml:space="preserve"> dapat melakukan analisa atas penentuan harga internasional.</w:t>
            </w:r>
          </w:p>
        </w:tc>
      </w:tr>
      <w:tr w:rsidR="00C538A7" w:rsidRPr="001109B5" w:rsidTr="00E17A47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38A7" w:rsidRPr="001109B5" w:rsidRDefault="00C538A7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38A7" w:rsidRPr="00C538A7" w:rsidRDefault="00C538A7" w:rsidP="00BF17D8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8A7">
              <w:rPr>
                <w:rFonts w:ascii="Arial" w:hAnsi="Arial" w:cs="Arial"/>
                <w:sz w:val="18"/>
                <w:szCs w:val="18"/>
              </w:rPr>
              <w:t>Obyek Garapan: harga barang dan jasa internasional.</w:t>
            </w:r>
          </w:p>
        </w:tc>
      </w:tr>
      <w:tr w:rsidR="00C538A7" w:rsidRPr="001109B5" w:rsidTr="00E17A47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38A7" w:rsidRPr="001109B5" w:rsidRDefault="00C538A7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38A7" w:rsidRPr="00C538A7" w:rsidRDefault="00C538A7" w:rsidP="00BF17D8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8A7">
              <w:rPr>
                <w:rFonts w:ascii="Arial" w:hAnsi="Arial" w:cs="Arial"/>
                <w:sz w:val="18"/>
                <w:szCs w:val="18"/>
              </w:rPr>
              <w:t>Yang harus dikerjakan dan batasan-batasan: kalkulasi dan analisa harga barang dan jasa secara internasional.</w:t>
            </w:r>
          </w:p>
        </w:tc>
      </w:tr>
      <w:tr w:rsidR="00C538A7" w:rsidRPr="001109B5" w:rsidTr="00E17A47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38A7" w:rsidRPr="001109B5" w:rsidRDefault="00C538A7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38A7" w:rsidRPr="00C538A7" w:rsidRDefault="00C538A7" w:rsidP="00BF17D8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8A7">
              <w:rPr>
                <w:rFonts w:ascii="Arial" w:hAnsi="Arial" w:cs="Arial"/>
                <w:sz w:val="18"/>
                <w:szCs w:val="18"/>
              </w:rPr>
              <w:t xml:space="preserve">Metode/cara pengerjaan, acuan yang digunakan: dikerjakan secara individual menggunakan teori </w:t>
            </w:r>
            <w:r w:rsidRPr="00C538A7">
              <w:rPr>
                <w:rFonts w:ascii="Arial" w:hAnsi="Arial" w:cs="Arial"/>
                <w:i/>
                <w:sz w:val="18"/>
                <w:szCs w:val="18"/>
              </w:rPr>
              <w:t>International Parity Condition</w:t>
            </w:r>
            <w:r w:rsidRPr="00C538A7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  <w:tr w:rsidR="00C538A7" w:rsidRPr="001109B5" w:rsidTr="00E17A47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38A7" w:rsidRPr="001109B5" w:rsidRDefault="00C538A7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38A7" w:rsidRPr="00C538A7" w:rsidRDefault="00C538A7" w:rsidP="00BF17D8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8A7">
              <w:rPr>
                <w:rFonts w:ascii="Arial" w:hAnsi="Arial" w:cs="Arial"/>
                <w:sz w:val="18"/>
                <w:szCs w:val="18"/>
              </w:rPr>
              <w:t xml:space="preserve">Deskripsi luaran tugas yang dihasilkan/dikerjakan: dikerjakan dalam kertas ukuran bebas.  </w:t>
            </w:r>
          </w:p>
        </w:tc>
      </w:tr>
      <w:tr w:rsidR="005F58A7" w:rsidRPr="001109B5" w:rsidTr="00AD4985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8A7" w:rsidRPr="001109B5" w:rsidRDefault="005F58A7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38A7" w:rsidRPr="00C538A7" w:rsidRDefault="00C538A7" w:rsidP="00BF17D8">
            <w:pPr>
              <w:numPr>
                <w:ilvl w:val="0"/>
                <w:numId w:val="29"/>
              </w:numPr>
              <w:spacing w:after="200" w:line="276" w:lineRule="auto"/>
              <w:ind w:left="39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538A7">
              <w:rPr>
                <w:rFonts w:ascii="Arial" w:hAnsi="Arial" w:cs="Arial"/>
                <w:sz w:val="18"/>
                <w:szCs w:val="18"/>
              </w:rPr>
              <w:t>Kemampuan analisa: 35%</w:t>
            </w:r>
          </w:p>
          <w:p w:rsidR="00C538A7" w:rsidRPr="00C538A7" w:rsidRDefault="00C538A7" w:rsidP="00BF17D8">
            <w:pPr>
              <w:numPr>
                <w:ilvl w:val="0"/>
                <w:numId w:val="29"/>
              </w:numPr>
              <w:spacing w:after="200" w:line="276" w:lineRule="auto"/>
              <w:ind w:left="39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538A7">
              <w:rPr>
                <w:rFonts w:ascii="Arial" w:hAnsi="Arial" w:cs="Arial"/>
                <w:sz w:val="18"/>
                <w:szCs w:val="18"/>
              </w:rPr>
              <w:t>Kemampuan kalkulasi: 35%</w:t>
            </w:r>
          </w:p>
          <w:p w:rsidR="005F58A7" w:rsidRPr="00C538A7" w:rsidRDefault="00C538A7" w:rsidP="004914AE">
            <w:pPr>
              <w:numPr>
                <w:ilvl w:val="0"/>
                <w:numId w:val="29"/>
              </w:numPr>
              <w:spacing w:after="200" w:line="276" w:lineRule="auto"/>
              <w:ind w:left="396"/>
              <w:contextualSpacing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538A7">
              <w:rPr>
                <w:rFonts w:ascii="Arial" w:hAnsi="Arial" w:cs="Arial"/>
                <w:sz w:val="18"/>
                <w:szCs w:val="18"/>
              </w:rPr>
              <w:t>Koherensi jawaban: 30%</w:t>
            </w:r>
          </w:p>
        </w:tc>
      </w:tr>
    </w:tbl>
    <w:p w:rsidR="005F58A7" w:rsidRDefault="005F58A7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5104" w:rsidRDefault="00185104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5104" w:rsidRDefault="00185104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5104" w:rsidRDefault="00185104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5104" w:rsidRDefault="00185104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5104" w:rsidRDefault="00185104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5104" w:rsidRDefault="00185104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5104" w:rsidRDefault="00185104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5104" w:rsidRDefault="00185104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5104" w:rsidRDefault="00185104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5104" w:rsidRDefault="00185104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5104" w:rsidRDefault="00185104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5104" w:rsidRDefault="00185104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5104" w:rsidRDefault="00185104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5104" w:rsidRPr="001109B5" w:rsidRDefault="00185104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5F58A7" w:rsidRPr="001109B5" w:rsidTr="00AD4985">
        <w:tc>
          <w:tcPr>
            <w:tcW w:w="1458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Mata Kuliah</w:t>
            </w:r>
          </w:p>
        </w:tc>
        <w:tc>
          <w:tcPr>
            <w:tcW w:w="549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C02B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Manajemen Keuangan Internasional</w:t>
            </w:r>
          </w:p>
        </w:tc>
        <w:tc>
          <w:tcPr>
            <w:tcW w:w="198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C02B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925A0B" w:rsidRPr="00925A0B">
              <w:rPr>
                <w:rFonts w:ascii="Arial" w:eastAsia="Adobe Fan Heiti Std B" w:hAnsi="Arial" w:cs="Arial"/>
                <w:sz w:val="18"/>
                <w:szCs w:val="18"/>
              </w:rPr>
              <w:t>MAN 417</w:t>
            </w:r>
          </w:p>
        </w:tc>
      </w:tr>
      <w:tr w:rsidR="005F58A7" w:rsidRPr="001109B5" w:rsidTr="00AD4985">
        <w:tc>
          <w:tcPr>
            <w:tcW w:w="1458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 5</w:t>
            </w:r>
          </w:p>
        </w:tc>
        <w:tc>
          <w:tcPr>
            <w:tcW w:w="198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 5</w:t>
            </w: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5F58A7" w:rsidRPr="001109B5" w:rsidTr="00AD4985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8A7" w:rsidRPr="001109B5" w:rsidRDefault="005F58A7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8A7" w:rsidRPr="001109B5" w:rsidRDefault="00C538A7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gramStart"/>
            <w:r w:rsidRPr="00C538A7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gramEnd"/>
            <w:r w:rsidRPr="00C538A7">
              <w:rPr>
                <w:rFonts w:ascii="Arial" w:eastAsia="Adobe Fan Heiti Std B" w:hAnsi="Arial" w:cs="Arial"/>
                <w:sz w:val="18"/>
                <w:szCs w:val="18"/>
              </w:rPr>
              <w:t xml:space="preserve"> mampu melakukan </w:t>
            </w:r>
            <w:r w:rsidRPr="00C538A7">
              <w:rPr>
                <w:rFonts w:ascii="Arial" w:eastAsia="Adobe Fan Heiti Std B" w:hAnsi="Arial" w:cs="Arial"/>
                <w:i/>
                <w:sz w:val="18"/>
                <w:szCs w:val="18"/>
              </w:rPr>
              <w:t>hedging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</w:tc>
      </w:tr>
      <w:tr w:rsidR="00C538A7" w:rsidRPr="001109B5" w:rsidTr="00E17A47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38A7" w:rsidRPr="001109B5" w:rsidRDefault="00C538A7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38A7" w:rsidRPr="00C538A7" w:rsidRDefault="00C538A7" w:rsidP="00BF17D8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8A7">
              <w:rPr>
                <w:rFonts w:ascii="Arial" w:hAnsi="Arial" w:cs="Arial"/>
                <w:sz w:val="18"/>
                <w:szCs w:val="18"/>
              </w:rPr>
              <w:t xml:space="preserve">Obyek Garapan: penentuan strategi </w:t>
            </w:r>
            <w:r w:rsidRPr="00C538A7">
              <w:rPr>
                <w:rFonts w:ascii="Arial" w:hAnsi="Arial" w:cs="Arial"/>
                <w:i/>
                <w:sz w:val="18"/>
                <w:szCs w:val="18"/>
              </w:rPr>
              <w:t>hedging</w:t>
            </w:r>
            <w:r w:rsidRPr="00C538A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C538A7" w:rsidRPr="001109B5" w:rsidTr="00E17A47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38A7" w:rsidRPr="001109B5" w:rsidRDefault="00C538A7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38A7" w:rsidRPr="00C538A7" w:rsidRDefault="00C538A7" w:rsidP="00BF17D8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8A7">
              <w:rPr>
                <w:rFonts w:ascii="Arial" w:hAnsi="Arial" w:cs="Arial"/>
                <w:sz w:val="18"/>
                <w:szCs w:val="18"/>
              </w:rPr>
              <w:t xml:space="preserve">Yang harus dikerjakan dan batasan-batasan: estimasi dan analisa instrumen </w:t>
            </w:r>
            <w:r w:rsidRPr="00C538A7">
              <w:rPr>
                <w:rFonts w:ascii="Arial" w:hAnsi="Arial" w:cs="Arial"/>
                <w:i/>
                <w:sz w:val="18"/>
                <w:szCs w:val="18"/>
              </w:rPr>
              <w:t>hedging</w:t>
            </w:r>
            <w:r w:rsidRPr="00C538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538A7" w:rsidRPr="001109B5" w:rsidTr="00E17A47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38A7" w:rsidRPr="001109B5" w:rsidRDefault="00C538A7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38A7" w:rsidRPr="00C538A7" w:rsidRDefault="00C538A7" w:rsidP="00BF17D8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8A7">
              <w:rPr>
                <w:rFonts w:ascii="Arial" w:hAnsi="Arial" w:cs="Arial"/>
                <w:sz w:val="18"/>
                <w:szCs w:val="18"/>
              </w:rPr>
              <w:t xml:space="preserve">Metode/cara pengerjaan, acuan yang digunakan: dikerjakan secara individual menggunakan konsep </w:t>
            </w:r>
            <w:r w:rsidRPr="00C538A7">
              <w:rPr>
                <w:rFonts w:ascii="Arial" w:hAnsi="Arial" w:cs="Arial"/>
                <w:i/>
                <w:sz w:val="18"/>
                <w:szCs w:val="18"/>
              </w:rPr>
              <w:t>hedging</w:t>
            </w:r>
            <w:r w:rsidRPr="00C538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538A7" w:rsidRPr="001109B5" w:rsidTr="00E17A47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38A7" w:rsidRPr="001109B5" w:rsidRDefault="00C538A7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38A7" w:rsidRPr="00C538A7" w:rsidRDefault="00C538A7" w:rsidP="00BF17D8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8A7">
              <w:rPr>
                <w:rFonts w:ascii="Arial" w:hAnsi="Arial" w:cs="Arial"/>
                <w:sz w:val="18"/>
                <w:szCs w:val="18"/>
              </w:rPr>
              <w:t xml:space="preserve">Deskripsi luaran tugas yang dihasilkan/dikerjakan: dikerjakan dalam kertas ukuran bebas.  </w:t>
            </w:r>
          </w:p>
        </w:tc>
      </w:tr>
      <w:tr w:rsidR="005F58A7" w:rsidRPr="001109B5" w:rsidTr="00AD4985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8A7" w:rsidRPr="001109B5" w:rsidRDefault="005F58A7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38A7" w:rsidRPr="00C538A7" w:rsidRDefault="00C538A7" w:rsidP="00BF17D8">
            <w:pPr>
              <w:pStyle w:val="ListParagraph"/>
              <w:spacing w:after="0" w:line="360" w:lineRule="auto"/>
              <w:ind w:left="396" w:hanging="36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538A7">
              <w:rPr>
                <w:rFonts w:ascii="Arial" w:eastAsia="Adobe Fan Heiti Std B" w:hAnsi="Arial" w:cs="Arial"/>
                <w:sz w:val="18"/>
                <w:szCs w:val="18"/>
              </w:rPr>
              <w:t>a.</w:t>
            </w:r>
            <w:r w:rsidRPr="00C538A7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kalkulasi: 35%</w:t>
            </w:r>
          </w:p>
          <w:p w:rsidR="00C538A7" w:rsidRPr="00C538A7" w:rsidRDefault="00C538A7" w:rsidP="00BF17D8">
            <w:pPr>
              <w:pStyle w:val="ListParagraph"/>
              <w:spacing w:after="0" w:line="360" w:lineRule="auto"/>
              <w:ind w:left="396" w:hanging="36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538A7">
              <w:rPr>
                <w:rFonts w:ascii="Arial" w:eastAsia="Adobe Fan Heiti Std B" w:hAnsi="Arial" w:cs="Arial"/>
                <w:sz w:val="18"/>
                <w:szCs w:val="18"/>
              </w:rPr>
              <w:t>b.</w:t>
            </w:r>
            <w:r w:rsidRPr="00C538A7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analisa: 35%</w:t>
            </w:r>
          </w:p>
          <w:p w:rsidR="005F58A7" w:rsidRPr="001109B5" w:rsidRDefault="00C538A7" w:rsidP="00BF17D8">
            <w:pPr>
              <w:pStyle w:val="ListParagraph"/>
              <w:spacing w:after="0" w:line="360" w:lineRule="auto"/>
              <w:ind w:left="396" w:hanging="36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538A7">
              <w:rPr>
                <w:rFonts w:ascii="Arial" w:eastAsia="Adobe Fan Heiti Std B" w:hAnsi="Arial" w:cs="Arial"/>
                <w:sz w:val="18"/>
                <w:szCs w:val="18"/>
              </w:rPr>
              <w:t>c.</w:t>
            </w:r>
            <w:r w:rsidRPr="00C538A7">
              <w:rPr>
                <w:rFonts w:ascii="Arial" w:eastAsia="Adobe Fan Heiti Std B" w:hAnsi="Arial" w:cs="Arial"/>
                <w:sz w:val="18"/>
                <w:szCs w:val="18"/>
              </w:rPr>
              <w:tab/>
              <w:t>Koherensi jawaban: 30%</w:t>
            </w:r>
          </w:p>
        </w:tc>
      </w:tr>
    </w:tbl>
    <w:p w:rsidR="005F58A7" w:rsidRPr="001109B5" w:rsidRDefault="005F58A7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58A7" w:rsidRPr="001109B5" w:rsidRDefault="005F58A7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58A7" w:rsidRPr="001109B5" w:rsidRDefault="005F58A7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58A7" w:rsidRPr="001109B5" w:rsidRDefault="005F58A7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58A7" w:rsidRPr="001109B5" w:rsidRDefault="005F58A7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58A7" w:rsidRPr="001109B5" w:rsidRDefault="005F58A7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58A7" w:rsidRPr="001109B5" w:rsidRDefault="005F58A7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58A7" w:rsidRPr="001109B5" w:rsidRDefault="005F58A7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58A7" w:rsidRPr="001109B5" w:rsidRDefault="005F58A7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58A7" w:rsidRDefault="005F58A7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Pr="001109B5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5F58A7" w:rsidRPr="001109B5" w:rsidTr="00AD4985">
        <w:tc>
          <w:tcPr>
            <w:tcW w:w="1458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Mata Kuliah</w:t>
            </w:r>
          </w:p>
        </w:tc>
        <w:tc>
          <w:tcPr>
            <w:tcW w:w="549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C02B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Manajemen Keuangan Internasional</w:t>
            </w:r>
          </w:p>
        </w:tc>
        <w:tc>
          <w:tcPr>
            <w:tcW w:w="198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C02B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925A0B" w:rsidRPr="00925A0B">
              <w:rPr>
                <w:rFonts w:ascii="Arial" w:eastAsia="Adobe Fan Heiti Std B" w:hAnsi="Arial" w:cs="Arial"/>
                <w:sz w:val="18"/>
                <w:szCs w:val="18"/>
              </w:rPr>
              <w:t>MAN 417</w:t>
            </w:r>
          </w:p>
        </w:tc>
      </w:tr>
      <w:tr w:rsidR="005F58A7" w:rsidRPr="001109B5" w:rsidTr="00AD4985">
        <w:tc>
          <w:tcPr>
            <w:tcW w:w="1458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 6</w:t>
            </w:r>
          </w:p>
        </w:tc>
        <w:tc>
          <w:tcPr>
            <w:tcW w:w="198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 6</w:t>
            </w:r>
          </w:p>
        </w:tc>
      </w:tr>
      <w:tr w:rsidR="005F58A7" w:rsidRPr="001109B5" w:rsidTr="00AD4985">
        <w:tc>
          <w:tcPr>
            <w:tcW w:w="1458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5F58A7" w:rsidRPr="001109B5" w:rsidTr="00AD4985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8A7" w:rsidRPr="001109B5" w:rsidRDefault="005F58A7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8A7" w:rsidRPr="001109B5" w:rsidRDefault="00A26742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gramStart"/>
            <w:r w:rsidRPr="00A26742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gramEnd"/>
            <w:r w:rsidRPr="00A26742">
              <w:rPr>
                <w:rFonts w:ascii="Arial" w:eastAsia="Adobe Fan Heiti Std B" w:hAnsi="Arial" w:cs="Arial"/>
                <w:sz w:val="18"/>
                <w:szCs w:val="18"/>
              </w:rPr>
              <w:t xml:space="preserve"> mampu melakukan </w:t>
            </w:r>
            <w:r w:rsidRPr="00A26742">
              <w:rPr>
                <w:rFonts w:ascii="Arial" w:eastAsia="Adobe Fan Heiti Std B" w:hAnsi="Arial" w:cs="Arial"/>
                <w:i/>
                <w:sz w:val="18"/>
                <w:szCs w:val="18"/>
              </w:rPr>
              <w:t>hedging</w:t>
            </w:r>
            <w:r w:rsidRPr="00A26742"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</w:tc>
      </w:tr>
      <w:tr w:rsidR="00A26742" w:rsidRPr="001109B5" w:rsidTr="00E17A47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6742" w:rsidRPr="001109B5" w:rsidRDefault="00A26742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742" w:rsidRPr="00BF17D8" w:rsidRDefault="00A26742" w:rsidP="00BF17D8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17D8">
              <w:rPr>
                <w:rFonts w:ascii="Arial" w:hAnsi="Arial" w:cs="Arial"/>
                <w:sz w:val="18"/>
                <w:szCs w:val="18"/>
              </w:rPr>
              <w:t xml:space="preserve">Obyek Garapan: penentuan strategi </w:t>
            </w:r>
            <w:r w:rsidRPr="00BF17D8">
              <w:rPr>
                <w:rFonts w:ascii="Arial" w:hAnsi="Arial" w:cs="Arial"/>
                <w:i/>
                <w:sz w:val="18"/>
                <w:szCs w:val="18"/>
              </w:rPr>
              <w:t>hedging</w:t>
            </w:r>
            <w:r w:rsidRPr="00BF17D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A26742" w:rsidRPr="001109B5" w:rsidTr="00E17A47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6742" w:rsidRPr="001109B5" w:rsidRDefault="00A26742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742" w:rsidRPr="00BF17D8" w:rsidRDefault="00A26742" w:rsidP="00BF17D8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17D8">
              <w:rPr>
                <w:rFonts w:ascii="Arial" w:hAnsi="Arial" w:cs="Arial"/>
                <w:sz w:val="18"/>
                <w:szCs w:val="18"/>
              </w:rPr>
              <w:t xml:space="preserve">Yang harus dikerjakan dan batasan-batasan: estimasi dan analisa instrumen </w:t>
            </w:r>
            <w:r w:rsidRPr="00BF17D8">
              <w:rPr>
                <w:rFonts w:ascii="Arial" w:hAnsi="Arial" w:cs="Arial"/>
                <w:i/>
                <w:sz w:val="18"/>
                <w:szCs w:val="18"/>
              </w:rPr>
              <w:t>hedging</w:t>
            </w:r>
            <w:r w:rsidRPr="00BF17D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26742" w:rsidRPr="001109B5" w:rsidTr="00E17A47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6742" w:rsidRPr="001109B5" w:rsidRDefault="00A26742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742" w:rsidRPr="00BF17D8" w:rsidRDefault="00A26742" w:rsidP="00BF17D8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17D8">
              <w:rPr>
                <w:rFonts w:ascii="Arial" w:hAnsi="Arial" w:cs="Arial"/>
                <w:sz w:val="18"/>
                <w:szCs w:val="18"/>
              </w:rPr>
              <w:t xml:space="preserve">Metode/cara pengerjaan, acuan yang digunakan: dikerjakan secara individual menggunakan konsep </w:t>
            </w:r>
            <w:r w:rsidRPr="00BF17D8">
              <w:rPr>
                <w:rFonts w:ascii="Arial" w:hAnsi="Arial" w:cs="Arial"/>
                <w:i/>
                <w:sz w:val="18"/>
                <w:szCs w:val="18"/>
              </w:rPr>
              <w:t>hedging</w:t>
            </w:r>
            <w:r w:rsidRPr="00BF17D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26742" w:rsidRPr="001109B5" w:rsidTr="00E17A47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6742" w:rsidRPr="001109B5" w:rsidRDefault="00A26742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742" w:rsidRPr="00BF17D8" w:rsidRDefault="00A26742" w:rsidP="00BF17D8">
            <w:pPr>
              <w:pStyle w:val="ListParagraph"/>
              <w:numPr>
                <w:ilvl w:val="0"/>
                <w:numId w:val="33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17D8">
              <w:rPr>
                <w:rFonts w:ascii="Arial" w:hAnsi="Arial" w:cs="Arial"/>
                <w:sz w:val="18"/>
                <w:szCs w:val="18"/>
              </w:rPr>
              <w:t xml:space="preserve">Deskripsi luaran tugas yang dihasilkan/dikerjakan: dikerjakan dalam kertas ukuran bebas.  </w:t>
            </w:r>
          </w:p>
        </w:tc>
      </w:tr>
      <w:tr w:rsidR="005F58A7" w:rsidRPr="001109B5" w:rsidTr="00AD4985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8A7" w:rsidRPr="001109B5" w:rsidRDefault="005F58A7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6742" w:rsidRPr="00A26742" w:rsidRDefault="00A26742" w:rsidP="00BF17D8">
            <w:pPr>
              <w:pStyle w:val="ListParagraph"/>
              <w:spacing w:after="0" w:line="360" w:lineRule="auto"/>
              <w:ind w:left="396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26742">
              <w:rPr>
                <w:rFonts w:ascii="Arial" w:eastAsia="Adobe Fan Heiti Std B" w:hAnsi="Arial" w:cs="Arial"/>
                <w:sz w:val="18"/>
                <w:szCs w:val="18"/>
              </w:rPr>
              <w:t>a.</w:t>
            </w:r>
            <w:r w:rsidRPr="00A26742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kalkulasi: 35%</w:t>
            </w:r>
          </w:p>
          <w:p w:rsidR="00A26742" w:rsidRPr="00A26742" w:rsidRDefault="00A26742" w:rsidP="00BF17D8">
            <w:pPr>
              <w:pStyle w:val="ListParagraph"/>
              <w:spacing w:after="0" w:line="360" w:lineRule="auto"/>
              <w:ind w:left="396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26742">
              <w:rPr>
                <w:rFonts w:ascii="Arial" w:eastAsia="Adobe Fan Heiti Std B" w:hAnsi="Arial" w:cs="Arial"/>
                <w:sz w:val="18"/>
                <w:szCs w:val="18"/>
              </w:rPr>
              <w:t>b.</w:t>
            </w:r>
            <w:r w:rsidRPr="00A26742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analisa: 35%</w:t>
            </w:r>
          </w:p>
          <w:p w:rsidR="005F58A7" w:rsidRPr="001109B5" w:rsidRDefault="00A26742" w:rsidP="00BF17D8">
            <w:pPr>
              <w:pStyle w:val="ListParagraph"/>
              <w:spacing w:after="0" w:line="360" w:lineRule="auto"/>
              <w:ind w:left="396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26742">
              <w:rPr>
                <w:rFonts w:ascii="Arial" w:eastAsia="Adobe Fan Heiti Std B" w:hAnsi="Arial" w:cs="Arial"/>
                <w:sz w:val="18"/>
                <w:szCs w:val="18"/>
              </w:rPr>
              <w:t>c.</w:t>
            </w:r>
            <w:r w:rsidRPr="00A26742">
              <w:rPr>
                <w:rFonts w:ascii="Arial" w:eastAsia="Adobe Fan Heiti Std B" w:hAnsi="Arial" w:cs="Arial"/>
                <w:sz w:val="18"/>
                <w:szCs w:val="18"/>
              </w:rPr>
              <w:tab/>
              <w:t>Koherensi jawaban: 30%</w:t>
            </w:r>
          </w:p>
        </w:tc>
      </w:tr>
    </w:tbl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5F58A7" w:rsidRPr="001109B5" w:rsidTr="00AD4985">
        <w:tc>
          <w:tcPr>
            <w:tcW w:w="1458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5F58A7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1E0920" w:rsidRDefault="001E0920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1E0920" w:rsidRDefault="001E0920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1E0920" w:rsidRDefault="001E0920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1E0920" w:rsidRDefault="001E0920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1E0920" w:rsidRDefault="001E0920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1E0920" w:rsidRDefault="001E0920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1E0920" w:rsidRDefault="001E0920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1E0920" w:rsidRDefault="001E0920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1E0920" w:rsidRPr="001109B5" w:rsidRDefault="001E0920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</w:tc>
      </w:tr>
    </w:tbl>
    <w:p w:rsidR="005F58A7" w:rsidRPr="001109B5" w:rsidRDefault="005F58A7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5F58A7" w:rsidRPr="001109B5" w:rsidTr="00AD4985">
        <w:tc>
          <w:tcPr>
            <w:tcW w:w="1458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Mata Kuliah</w:t>
            </w:r>
          </w:p>
        </w:tc>
        <w:tc>
          <w:tcPr>
            <w:tcW w:w="549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:Manajemen Keuangan Internasional</w:t>
            </w:r>
          </w:p>
        </w:tc>
        <w:tc>
          <w:tcPr>
            <w:tcW w:w="198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C02B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925A0B" w:rsidRPr="00925A0B">
              <w:rPr>
                <w:rFonts w:ascii="Arial" w:eastAsia="Adobe Fan Heiti Std B" w:hAnsi="Arial" w:cs="Arial"/>
                <w:sz w:val="18"/>
                <w:szCs w:val="18"/>
              </w:rPr>
              <w:t>MAN 417</w:t>
            </w:r>
          </w:p>
        </w:tc>
      </w:tr>
      <w:tr w:rsidR="005F58A7" w:rsidRPr="001109B5" w:rsidTr="00AD4985">
        <w:tc>
          <w:tcPr>
            <w:tcW w:w="1458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 7</w:t>
            </w:r>
          </w:p>
        </w:tc>
        <w:tc>
          <w:tcPr>
            <w:tcW w:w="198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 7</w:t>
            </w: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5F58A7" w:rsidRPr="001109B5" w:rsidTr="00AD4985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8A7" w:rsidRPr="001109B5" w:rsidRDefault="005F58A7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8A7" w:rsidRPr="001109B5" w:rsidRDefault="00F513C1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gramStart"/>
            <w:r w:rsidRPr="00F513C1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gramEnd"/>
            <w:r w:rsidRPr="00F513C1">
              <w:rPr>
                <w:rFonts w:ascii="Arial" w:eastAsia="Adobe Fan Heiti Std B" w:hAnsi="Arial" w:cs="Arial"/>
                <w:sz w:val="18"/>
                <w:szCs w:val="18"/>
              </w:rPr>
              <w:t xml:space="preserve"> melakukan estimasi nilai tukar.</w:t>
            </w:r>
          </w:p>
        </w:tc>
      </w:tr>
      <w:tr w:rsidR="000F6306" w:rsidRPr="001109B5" w:rsidTr="00E17A47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6306" w:rsidRPr="001109B5" w:rsidRDefault="000F6306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6306" w:rsidRPr="000F6306" w:rsidRDefault="000F6306" w:rsidP="000F6306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</w:tabs>
              <w:spacing w:after="200" w:line="276" w:lineRule="auto"/>
              <w:ind w:left="396"/>
              <w:rPr>
                <w:rFonts w:ascii="Arial" w:hAnsi="Arial" w:cs="Arial"/>
                <w:sz w:val="18"/>
                <w:szCs w:val="18"/>
              </w:rPr>
            </w:pPr>
            <w:r w:rsidRPr="000F6306">
              <w:rPr>
                <w:rFonts w:ascii="Arial" w:hAnsi="Arial" w:cs="Arial"/>
                <w:sz w:val="18"/>
                <w:szCs w:val="18"/>
              </w:rPr>
              <w:t>Obyek Garapan: nilai tukar mata uang.</w:t>
            </w:r>
          </w:p>
        </w:tc>
      </w:tr>
      <w:tr w:rsidR="000F6306" w:rsidRPr="001109B5" w:rsidTr="00E17A47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6306" w:rsidRPr="001109B5" w:rsidRDefault="000F6306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6306" w:rsidRPr="000F6306" w:rsidRDefault="000F6306" w:rsidP="000F6306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</w:tabs>
              <w:spacing w:after="200" w:line="276" w:lineRule="auto"/>
              <w:ind w:left="396"/>
              <w:rPr>
                <w:rFonts w:ascii="Arial" w:hAnsi="Arial" w:cs="Arial"/>
                <w:sz w:val="18"/>
                <w:szCs w:val="18"/>
              </w:rPr>
            </w:pPr>
            <w:r w:rsidRPr="000F6306">
              <w:rPr>
                <w:rFonts w:ascii="Arial" w:hAnsi="Arial" w:cs="Arial"/>
                <w:sz w:val="18"/>
                <w:szCs w:val="18"/>
              </w:rPr>
              <w:t xml:space="preserve">Yang harus dikerjakan dan batasan-batasan: estimasi nilai </w:t>
            </w:r>
            <w:proofErr w:type="gramStart"/>
            <w:r w:rsidRPr="000F6306">
              <w:rPr>
                <w:rFonts w:ascii="Arial" w:hAnsi="Arial" w:cs="Arial"/>
                <w:sz w:val="18"/>
                <w:szCs w:val="18"/>
              </w:rPr>
              <w:t>tukar .</w:t>
            </w:r>
            <w:proofErr w:type="gramEnd"/>
          </w:p>
        </w:tc>
      </w:tr>
      <w:tr w:rsidR="000F6306" w:rsidRPr="001109B5" w:rsidTr="00E17A47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6306" w:rsidRPr="001109B5" w:rsidRDefault="000F6306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6306" w:rsidRPr="000F6306" w:rsidRDefault="000F6306" w:rsidP="000F6306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</w:tabs>
              <w:spacing w:after="200" w:line="276" w:lineRule="auto"/>
              <w:ind w:left="396"/>
              <w:rPr>
                <w:rFonts w:ascii="Arial" w:hAnsi="Arial" w:cs="Arial"/>
                <w:sz w:val="18"/>
                <w:szCs w:val="18"/>
              </w:rPr>
            </w:pPr>
            <w:r w:rsidRPr="000F6306">
              <w:rPr>
                <w:rFonts w:ascii="Arial" w:hAnsi="Arial" w:cs="Arial"/>
                <w:sz w:val="18"/>
                <w:szCs w:val="18"/>
              </w:rPr>
              <w:t>Metode/cara pengerjaan, acuan yang digunakan: dikerjakan individual menggunakan konsep nilai tukar mata uang.</w:t>
            </w:r>
          </w:p>
        </w:tc>
      </w:tr>
      <w:tr w:rsidR="000F6306" w:rsidRPr="001109B5" w:rsidTr="00E17A47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6306" w:rsidRPr="001109B5" w:rsidRDefault="000F6306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6306" w:rsidRPr="000F6306" w:rsidRDefault="000F6306" w:rsidP="000F6306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</w:tabs>
              <w:spacing w:after="200" w:line="276" w:lineRule="auto"/>
              <w:ind w:left="396"/>
              <w:rPr>
                <w:rFonts w:ascii="Arial" w:hAnsi="Arial" w:cs="Arial"/>
                <w:sz w:val="18"/>
                <w:szCs w:val="18"/>
              </w:rPr>
            </w:pPr>
            <w:r w:rsidRPr="000F6306">
              <w:rPr>
                <w:rFonts w:ascii="Arial" w:hAnsi="Arial" w:cs="Arial"/>
                <w:sz w:val="18"/>
                <w:szCs w:val="18"/>
              </w:rPr>
              <w:t>Deskripsi luarantugas yang dihasilkan/dikerjakan: dikerjakan dalam kertas ukuran bebas.</w:t>
            </w:r>
          </w:p>
        </w:tc>
      </w:tr>
      <w:tr w:rsidR="005F58A7" w:rsidRPr="001109B5" w:rsidTr="00AD4985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8A7" w:rsidRPr="001109B5" w:rsidRDefault="005F58A7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6306" w:rsidRPr="000F6306" w:rsidRDefault="000F6306" w:rsidP="000F6306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F6306">
              <w:rPr>
                <w:rFonts w:ascii="Arial" w:eastAsia="Adobe Fan Heiti Std B" w:hAnsi="Arial" w:cs="Arial"/>
                <w:sz w:val="18"/>
                <w:szCs w:val="18"/>
              </w:rPr>
              <w:t>a.</w:t>
            </w:r>
            <w:r w:rsidRPr="000F6306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kalkulasi: 35%</w:t>
            </w:r>
          </w:p>
          <w:p w:rsidR="000F6306" w:rsidRPr="000F6306" w:rsidRDefault="000F6306" w:rsidP="000F6306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F6306">
              <w:rPr>
                <w:rFonts w:ascii="Arial" w:eastAsia="Adobe Fan Heiti Std B" w:hAnsi="Arial" w:cs="Arial"/>
                <w:sz w:val="18"/>
                <w:szCs w:val="18"/>
              </w:rPr>
              <w:t>b.</w:t>
            </w:r>
            <w:r w:rsidRPr="000F6306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analisa: 35%</w:t>
            </w:r>
          </w:p>
          <w:p w:rsidR="005F58A7" w:rsidRPr="001109B5" w:rsidRDefault="000F6306" w:rsidP="000F6306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F6306">
              <w:rPr>
                <w:rFonts w:ascii="Arial" w:eastAsia="Adobe Fan Heiti Std B" w:hAnsi="Arial" w:cs="Arial"/>
                <w:sz w:val="18"/>
                <w:szCs w:val="18"/>
              </w:rPr>
              <w:t>c.</w:t>
            </w:r>
            <w:r w:rsidRPr="000F6306">
              <w:rPr>
                <w:rFonts w:ascii="Arial" w:eastAsia="Adobe Fan Heiti Std B" w:hAnsi="Arial" w:cs="Arial"/>
                <w:sz w:val="18"/>
                <w:szCs w:val="18"/>
              </w:rPr>
              <w:tab/>
              <w:t>Koherensi jawaban: 30%</w:t>
            </w:r>
          </w:p>
        </w:tc>
      </w:tr>
    </w:tbl>
    <w:p w:rsidR="005F58A7" w:rsidRDefault="005F58A7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02B2" w:rsidRDefault="005C02B2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58A7" w:rsidRPr="001109B5" w:rsidRDefault="005F58A7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5F58A7" w:rsidRPr="001109B5" w:rsidTr="00AD4985">
        <w:tc>
          <w:tcPr>
            <w:tcW w:w="1458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Mata Kuliah</w:t>
            </w:r>
          </w:p>
        </w:tc>
        <w:tc>
          <w:tcPr>
            <w:tcW w:w="549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:Manajemen Keuangan Internasional</w:t>
            </w:r>
          </w:p>
        </w:tc>
        <w:tc>
          <w:tcPr>
            <w:tcW w:w="198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925A0B" w:rsidRPr="00925A0B">
              <w:rPr>
                <w:rFonts w:ascii="Arial" w:eastAsia="Adobe Fan Heiti Std B" w:hAnsi="Arial" w:cs="Arial"/>
                <w:sz w:val="18"/>
                <w:szCs w:val="18"/>
              </w:rPr>
              <w:t>MAN 417</w:t>
            </w:r>
          </w:p>
        </w:tc>
      </w:tr>
      <w:tr w:rsidR="005F58A7" w:rsidRPr="001109B5" w:rsidTr="00AD4985">
        <w:tc>
          <w:tcPr>
            <w:tcW w:w="1458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 9</w:t>
            </w:r>
          </w:p>
        </w:tc>
        <w:tc>
          <w:tcPr>
            <w:tcW w:w="198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 9</w:t>
            </w: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5F58A7" w:rsidRPr="001109B5" w:rsidTr="00AD4985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8A7" w:rsidRPr="001109B5" w:rsidRDefault="005F58A7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8A7" w:rsidRPr="001109B5" w:rsidRDefault="00770894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770894">
              <w:rPr>
                <w:rFonts w:ascii="Arial" w:eastAsia="Adobe Fan Heiti Std B" w:hAnsi="Arial" w:cs="Arial"/>
                <w:sz w:val="18"/>
                <w:szCs w:val="18"/>
              </w:rPr>
              <w:t>mampu melakukan pengelolaan eksposur transaksi.</w:t>
            </w:r>
          </w:p>
        </w:tc>
      </w:tr>
      <w:tr w:rsidR="00DB414D" w:rsidRPr="001109B5" w:rsidTr="00E17A47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414D" w:rsidRPr="001109B5" w:rsidRDefault="00DB414D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414D" w:rsidRPr="00DB414D" w:rsidRDefault="00DB414D" w:rsidP="00DB414D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ind w:left="396"/>
              <w:rPr>
                <w:rFonts w:ascii="Arial" w:hAnsi="Arial" w:cs="Arial"/>
                <w:sz w:val="18"/>
                <w:szCs w:val="18"/>
              </w:rPr>
            </w:pPr>
            <w:r w:rsidRPr="00DB414D">
              <w:rPr>
                <w:rFonts w:ascii="Arial" w:hAnsi="Arial" w:cs="Arial"/>
                <w:sz w:val="18"/>
                <w:szCs w:val="18"/>
              </w:rPr>
              <w:t>Obyek Garapan: eksposur transaksi.</w:t>
            </w:r>
          </w:p>
        </w:tc>
      </w:tr>
      <w:tr w:rsidR="00DB414D" w:rsidRPr="001109B5" w:rsidTr="00E17A47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414D" w:rsidRPr="001109B5" w:rsidRDefault="00DB414D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414D" w:rsidRPr="00DB414D" w:rsidRDefault="00DB414D" w:rsidP="00DB414D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ind w:left="396"/>
              <w:rPr>
                <w:rFonts w:ascii="Arial" w:hAnsi="Arial" w:cs="Arial"/>
                <w:sz w:val="18"/>
                <w:szCs w:val="18"/>
              </w:rPr>
            </w:pPr>
            <w:r w:rsidRPr="00DB414D">
              <w:rPr>
                <w:rFonts w:ascii="Arial" w:hAnsi="Arial" w:cs="Arial"/>
                <w:sz w:val="18"/>
                <w:szCs w:val="18"/>
              </w:rPr>
              <w:t>Yang harus dikerjakan dan batasan-batasan: kalkulasi dan analisa eksposur transaksi.</w:t>
            </w:r>
          </w:p>
        </w:tc>
      </w:tr>
      <w:tr w:rsidR="00DB414D" w:rsidRPr="001109B5" w:rsidTr="00E17A47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14D" w:rsidRPr="001109B5" w:rsidRDefault="00DB414D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414D" w:rsidRPr="00DB414D" w:rsidRDefault="00DB414D" w:rsidP="00DB414D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ind w:left="396"/>
              <w:rPr>
                <w:rFonts w:ascii="Arial" w:hAnsi="Arial" w:cs="Arial"/>
                <w:sz w:val="18"/>
                <w:szCs w:val="18"/>
              </w:rPr>
            </w:pPr>
            <w:r w:rsidRPr="00DB414D">
              <w:rPr>
                <w:rFonts w:ascii="Arial" w:hAnsi="Arial" w:cs="Arial"/>
                <w:sz w:val="18"/>
                <w:szCs w:val="18"/>
              </w:rPr>
              <w:t xml:space="preserve">Metode/cara pengerjaan, acuan yang digunakan: dikerjakan secara individual menggunakan konsep-konsep </w:t>
            </w:r>
            <w:r w:rsidRPr="00DB414D">
              <w:rPr>
                <w:rFonts w:ascii="Arial" w:hAnsi="Arial" w:cs="Arial"/>
                <w:i/>
                <w:sz w:val="18"/>
                <w:szCs w:val="18"/>
              </w:rPr>
              <w:t>hedging</w:t>
            </w:r>
            <w:r w:rsidRPr="00DB414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B414D" w:rsidRPr="001109B5" w:rsidTr="00E17A47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14D" w:rsidRPr="001109B5" w:rsidRDefault="00DB414D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414D" w:rsidRPr="00DB414D" w:rsidRDefault="00DB414D" w:rsidP="00DB414D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ind w:left="396"/>
              <w:rPr>
                <w:rFonts w:ascii="Arial" w:hAnsi="Arial" w:cs="Arial"/>
                <w:sz w:val="18"/>
                <w:szCs w:val="18"/>
              </w:rPr>
            </w:pPr>
            <w:r w:rsidRPr="00DB414D">
              <w:rPr>
                <w:rFonts w:ascii="Arial" w:hAnsi="Arial" w:cs="Arial"/>
                <w:sz w:val="18"/>
                <w:szCs w:val="18"/>
              </w:rPr>
              <w:t>Deskripsi luaran tugas yang dihasilkan/dikerjakan: dikerjakan dalam kertas ukuran bebas.</w:t>
            </w:r>
          </w:p>
        </w:tc>
      </w:tr>
      <w:tr w:rsidR="005F58A7" w:rsidRPr="001109B5" w:rsidTr="00AD4985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8A7" w:rsidRPr="001109B5" w:rsidRDefault="005F58A7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14D" w:rsidRPr="00DB414D" w:rsidRDefault="00DB414D" w:rsidP="00DB414D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DB414D">
              <w:rPr>
                <w:rFonts w:ascii="Arial" w:eastAsia="Adobe Fan Heiti Std B" w:hAnsi="Arial" w:cs="Arial"/>
                <w:sz w:val="18"/>
                <w:szCs w:val="18"/>
              </w:rPr>
              <w:t>a.</w:t>
            </w:r>
            <w:r w:rsidRPr="00DB414D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kalkulasi: 35%</w:t>
            </w:r>
          </w:p>
          <w:p w:rsidR="00DB414D" w:rsidRPr="00DB414D" w:rsidRDefault="00DB414D" w:rsidP="00DB414D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DB414D">
              <w:rPr>
                <w:rFonts w:ascii="Arial" w:eastAsia="Adobe Fan Heiti Std B" w:hAnsi="Arial" w:cs="Arial"/>
                <w:sz w:val="18"/>
                <w:szCs w:val="18"/>
              </w:rPr>
              <w:t>b.</w:t>
            </w:r>
            <w:r w:rsidRPr="00DB414D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analisa: 35%</w:t>
            </w:r>
          </w:p>
          <w:p w:rsidR="005F58A7" w:rsidRPr="001109B5" w:rsidRDefault="00DB414D" w:rsidP="00DB414D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DB414D">
              <w:rPr>
                <w:rFonts w:ascii="Arial" w:eastAsia="Adobe Fan Heiti Std B" w:hAnsi="Arial" w:cs="Arial"/>
                <w:sz w:val="18"/>
                <w:szCs w:val="18"/>
              </w:rPr>
              <w:t>c.</w:t>
            </w:r>
            <w:r w:rsidRPr="00DB414D">
              <w:rPr>
                <w:rFonts w:ascii="Arial" w:eastAsia="Adobe Fan Heiti Std B" w:hAnsi="Arial" w:cs="Arial"/>
                <w:sz w:val="18"/>
                <w:szCs w:val="18"/>
              </w:rPr>
              <w:tab/>
              <w:t>Koherensi jawaban: 30%</w:t>
            </w:r>
          </w:p>
        </w:tc>
      </w:tr>
    </w:tbl>
    <w:p w:rsidR="005F58A7" w:rsidRPr="001109B5" w:rsidRDefault="005F58A7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58A7" w:rsidRDefault="005F58A7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Pr="001109B5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5F58A7" w:rsidRPr="001109B5" w:rsidTr="00AD4985">
        <w:tc>
          <w:tcPr>
            <w:tcW w:w="1458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Mata Kuliah</w:t>
            </w:r>
          </w:p>
        </w:tc>
        <w:tc>
          <w:tcPr>
            <w:tcW w:w="549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C02B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Manajemen Keuangan Internasional</w:t>
            </w:r>
          </w:p>
        </w:tc>
        <w:tc>
          <w:tcPr>
            <w:tcW w:w="198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C02B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925A0B" w:rsidRPr="00925A0B">
              <w:rPr>
                <w:rFonts w:ascii="Arial" w:eastAsia="Adobe Fan Heiti Std B" w:hAnsi="Arial" w:cs="Arial"/>
                <w:sz w:val="18"/>
                <w:szCs w:val="18"/>
              </w:rPr>
              <w:t>MAN 417</w:t>
            </w:r>
          </w:p>
        </w:tc>
      </w:tr>
      <w:tr w:rsidR="005F58A7" w:rsidRPr="001109B5" w:rsidTr="00AD4985">
        <w:tc>
          <w:tcPr>
            <w:tcW w:w="1458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 10</w:t>
            </w:r>
          </w:p>
        </w:tc>
        <w:tc>
          <w:tcPr>
            <w:tcW w:w="198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 10</w:t>
            </w: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5F58A7" w:rsidRPr="001109B5" w:rsidTr="00AD4985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8A7" w:rsidRPr="001109B5" w:rsidRDefault="005F58A7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8A7" w:rsidRPr="001109B5" w:rsidRDefault="007B35EF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gramStart"/>
            <w:r w:rsidRPr="007B35EF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gramEnd"/>
            <w:r w:rsidRPr="007B35EF">
              <w:rPr>
                <w:rFonts w:ascii="Arial" w:eastAsia="Adobe Fan Heiti Std B" w:hAnsi="Arial" w:cs="Arial"/>
                <w:sz w:val="18"/>
                <w:szCs w:val="18"/>
              </w:rPr>
              <w:t xml:space="preserve"> melakukan pengelolaan eksposur operasi.</w:t>
            </w:r>
          </w:p>
        </w:tc>
      </w:tr>
      <w:tr w:rsidR="007B35EF" w:rsidRPr="001109B5" w:rsidTr="00E17A47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35EF" w:rsidRPr="001109B5" w:rsidRDefault="007B35EF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35EF" w:rsidRPr="007B35EF" w:rsidRDefault="007B35EF" w:rsidP="007B35EF">
            <w:pPr>
              <w:pStyle w:val="ListParagraph"/>
              <w:numPr>
                <w:ilvl w:val="0"/>
                <w:numId w:val="36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35EF">
              <w:rPr>
                <w:rFonts w:ascii="Arial" w:hAnsi="Arial" w:cs="Arial"/>
                <w:sz w:val="18"/>
                <w:szCs w:val="18"/>
              </w:rPr>
              <w:t>Obyek Garapan: eksposur operasi.</w:t>
            </w:r>
          </w:p>
        </w:tc>
      </w:tr>
      <w:tr w:rsidR="007B35EF" w:rsidRPr="001109B5" w:rsidTr="00E17A47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35EF" w:rsidRPr="001109B5" w:rsidRDefault="007B35EF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35EF" w:rsidRPr="007B35EF" w:rsidRDefault="007B35EF" w:rsidP="007B35EF">
            <w:pPr>
              <w:pStyle w:val="ListParagraph"/>
              <w:numPr>
                <w:ilvl w:val="0"/>
                <w:numId w:val="36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35EF">
              <w:rPr>
                <w:rFonts w:ascii="Arial" w:hAnsi="Arial" w:cs="Arial"/>
                <w:sz w:val="18"/>
                <w:szCs w:val="18"/>
              </w:rPr>
              <w:t>Yang harus dikerjakan dan batasan-batasan: estimasi dan analisa eksposur operasi.</w:t>
            </w:r>
          </w:p>
        </w:tc>
      </w:tr>
      <w:tr w:rsidR="007B35EF" w:rsidRPr="001109B5" w:rsidTr="00E17A47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35EF" w:rsidRPr="001109B5" w:rsidRDefault="007B35EF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35EF" w:rsidRPr="007B35EF" w:rsidRDefault="007B35EF" w:rsidP="007B35EF">
            <w:pPr>
              <w:pStyle w:val="ListParagraph"/>
              <w:numPr>
                <w:ilvl w:val="0"/>
                <w:numId w:val="36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35EF">
              <w:rPr>
                <w:rFonts w:ascii="Arial" w:hAnsi="Arial" w:cs="Arial"/>
                <w:sz w:val="18"/>
                <w:szCs w:val="18"/>
              </w:rPr>
              <w:t>Metode/cara pengerjaan, acuan yang digunakan: dikerjakan secara individual dengan menggunakan konsep manajemen strategi.</w:t>
            </w:r>
          </w:p>
        </w:tc>
      </w:tr>
      <w:tr w:rsidR="007B35EF" w:rsidRPr="001109B5" w:rsidTr="00E17A47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35EF" w:rsidRPr="001109B5" w:rsidRDefault="007B35EF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35EF" w:rsidRPr="007B35EF" w:rsidRDefault="007B35EF" w:rsidP="007B35EF">
            <w:pPr>
              <w:pStyle w:val="ListParagraph"/>
              <w:numPr>
                <w:ilvl w:val="0"/>
                <w:numId w:val="36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35EF">
              <w:rPr>
                <w:rFonts w:ascii="Arial" w:hAnsi="Arial" w:cs="Arial"/>
                <w:sz w:val="18"/>
                <w:szCs w:val="18"/>
              </w:rPr>
              <w:t>Deskripsi luaran tugas yang dihasilkan/dikerjakan: dikerjakan dalam kertas ukuran bebas.</w:t>
            </w:r>
          </w:p>
        </w:tc>
      </w:tr>
      <w:tr w:rsidR="005F58A7" w:rsidRPr="001109B5" w:rsidTr="00AD4985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8A7" w:rsidRPr="001109B5" w:rsidRDefault="005F58A7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35EF" w:rsidRPr="007B35EF" w:rsidRDefault="007B35EF" w:rsidP="007B35EF">
            <w:pPr>
              <w:numPr>
                <w:ilvl w:val="0"/>
                <w:numId w:val="37"/>
              </w:numPr>
              <w:spacing w:after="200" w:line="276" w:lineRule="auto"/>
              <w:ind w:left="39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B35EF">
              <w:rPr>
                <w:rFonts w:ascii="Arial" w:hAnsi="Arial" w:cs="Arial"/>
                <w:sz w:val="18"/>
                <w:szCs w:val="18"/>
              </w:rPr>
              <w:t>Kemampuan kalkulasi: 35%</w:t>
            </w:r>
          </w:p>
          <w:p w:rsidR="007B35EF" w:rsidRPr="007B35EF" w:rsidRDefault="007B35EF" w:rsidP="007B35EF">
            <w:pPr>
              <w:numPr>
                <w:ilvl w:val="0"/>
                <w:numId w:val="37"/>
              </w:numPr>
              <w:spacing w:after="200" w:line="276" w:lineRule="auto"/>
              <w:ind w:left="39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B35EF">
              <w:rPr>
                <w:rFonts w:ascii="Arial" w:hAnsi="Arial" w:cs="Arial"/>
                <w:sz w:val="18"/>
                <w:szCs w:val="18"/>
              </w:rPr>
              <w:t>Kemampuan analisa: 35%</w:t>
            </w:r>
          </w:p>
          <w:p w:rsidR="007B35EF" w:rsidRPr="007B35EF" w:rsidRDefault="007B35EF" w:rsidP="007B35EF">
            <w:pPr>
              <w:numPr>
                <w:ilvl w:val="0"/>
                <w:numId w:val="37"/>
              </w:numPr>
              <w:spacing w:after="200" w:line="276" w:lineRule="auto"/>
              <w:ind w:left="39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B35EF">
              <w:rPr>
                <w:rFonts w:ascii="Arial" w:hAnsi="Arial" w:cs="Arial"/>
                <w:sz w:val="18"/>
                <w:szCs w:val="18"/>
              </w:rPr>
              <w:t>Koherensi jawaban: 30%</w:t>
            </w:r>
          </w:p>
          <w:p w:rsidR="005F58A7" w:rsidRPr="007B35EF" w:rsidRDefault="005F58A7" w:rsidP="007B35EF">
            <w:pPr>
              <w:pStyle w:val="ListParagraph"/>
              <w:spacing w:after="0" w:line="360" w:lineRule="auto"/>
              <w:ind w:left="396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</w:tbl>
    <w:p w:rsidR="005F58A7" w:rsidRDefault="005F58A7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58A7" w:rsidRPr="001109B5" w:rsidRDefault="005F58A7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5F58A7" w:rsidRPr="001109B5" w:rsidTr="00AD4985">
        <w:tc>
          <w:tcPr>
            <w:tcW w:w="1458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Mata Kuliah</w:t>
            </w:r>
          </w:p>
        </w:tc>
        <w:tc>
          <w:tcPr>
            <w:tcW w:w="549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C02B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Manajemen Keuangan Internasional</w:t>
            </w:r>
          </w:p>
        </w:tc>
        <w:tc>
          <w:tcPr>
            <w:tcW w:w="198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C02B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925A0B" w:rsidRPr="00925A0B">
              <w:rPr>
                <w:rFonts w:ascii="Arial" w:eastAsia="Adobe Fan Heiti Std B" w:hAnsi="Arial" w:cs="Arial"/>
                <w:sz w:val="18"/>
                <w:szCs w:val="18"/>
              </w:rPr>
              <w:t>MAN 417</w:t>
            </w:r>
          </w:p>
        </w:tc>
      </w:tr>
      <w:tr w:rsidR="005F58A7" w:rsidRPr="001109B5" w:rsidTr="00AD4985">
        <w:tc>
          <w:tcPr>
            <w:tcW w:w="1458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 11</w:t>
            </w:r>
          </w:p>
        </w:tc>
        <w:tc>
          <w:tcPr>
            <w:tcW w:w="198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 11</w:t>
            </w:r>
          </w:p>
        </w:tc>
      </w:tr>
      <w:tr w:rsidR="005F58A7" w:rsidRPr="001109B5" w:rsidTr="00AD4985">
        <w:tc>
          <w:tcPr>
            <w:tcW w:w="1458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5F58A7" w:rsidRPr="001109B5" w:rsidTr="00AD4985">
        <w:tc>
          <w:tcPr>
            <w:tcW w:w="1458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5F58A7" w:rsidRPr="001109B5" w:rsidTr="00AD4985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8A7" w:rsidRPr="001109B5" w:rsidRDefault="005F58A7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8A7" w:rsidRPr="001109B5" w:rsidRDefault="007B35EF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gramStart"/>
            <w:r w:rsidRPr="007B35EF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gramEnd"/>
            <w:r w:rsidRPr="007B35EF">
              <w:rPr>
                <w:rFonts w:ascii="Arial" w:eastAsia="Adobe Fan Heiti Std B" w:hAnsi="Arial" w:cs="Arial"/>
                <w:sz w:val="18"/>
                <w:szCs w:val="18"/>
              </w:rPr>
              <w:t xml:space="preserve"> melakukan pengelolaan eksposur translasi.</w:t>
            </w:r>
          </w:p>
        </w:tc>
      </w:tr>
      <w:tr w:rsidR="007B35EF" w:rsidRPr="001109B5" w:rsidTr="00E17A47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35EF" w:rsidRPr="001109B5" w:rsidRDefault="007B35EF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35EF" w:rsidRPr="007B35EF" w:rsidRDefault="007B35EF" w:rsidP="007B35EF">
            <w:pPr>
              <w:pStyle w:val="ListParagraph"/>
              <w:numPr>
                <w:ilvl w:val="0"/>
                <w:numId w:val="38"/>
              </w:numPr>
              <w:tabs>
                <w:tab w:val="left" w:pos="720"/>
              </w:tabs>
              <w:spacing w:after="200" w:line="276" w:lineRule="auto"/>
              <w:ind w:left="396"/>
              <w:rPr>
                <w:rFonts w:ascii="Arial" w:hAnsi="Arial" w:cs="Arial"/>
                <w:sz w:val="18"/>
                <w:szCs w:val="18"/>
              </w:rPr>
            </w:pPr>
            <w:r w:rsidRPr="007B35EF">
              <w:rPr>
                <w:rFonts w:ascii="Arial" w:hAnsi="Arial" w:cs="Arial"/>
                <w:sz w:val="18"/>
                <w:szCs w:val="18"/>
              </w:rPr>
              <w:t>Obyek Garapan: eksposur translasi.</w:t>
            </w:r>
          </w:p>
        </w:tc>
      </w:tr>
      <w:tr w:rsidR="007B35EF" w:rsidRPr="001109B5" w:rsidTr="00E17A47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35EF" w:rsidRPr="001109B5" w:rsidRDefault="007B35EF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35EF" w:rsidRPr="007B35EF" w:rsidRDefault="007B35EF" w:rsidP="007B35EF">
            <w:pPr>
              <w:pStyle w:val="ListParagraph"/>
              <w:numPr>
                <w:ilvl w:val="0"/>
                <w:numId w:val="38"/>
              </w:numPr>
              <w:tabs>
                <w:tab w:val="left" w:pos="720"/>
              </w:tabs>
              <w:spacing w:after="200" w:line="276" w:lineRule="auto"/>
              <w:ind w:left="396"/>
              <w:rPr>
                <w:rFonts w:ascii="Arial" w:hAnsi="Arial" w:cs="Arial"/>
                <w:sz w:val="18"/>
                <w:szCs w:val="18"/>
              </w:rPr>
            </w:pPr>
            <w:r w:rsidRPr="007B35EF">
              <w:rPr>
                <w:rFonts w:ascii="Arial" w:hAnsi="Arial" w:cs="Arial"/>
                <w:sz w:val="18"/>
                <w:szCs w:val="18"/>
              </w:rPr>
              <w:t>Yang harus dikerjakan dan batasan-batasan: estimasi dan analisa eksposur translasi.</w:t>
            </w:r>
          </w:p>
        </w:tc>
      </w:tr>
      <w:tr w:rsidR="007B35EF" w:rsidRPr="001109B5" w:rsidTr="00E17A47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35EF" w:rsidRPr="001109B5" w:rsidRDefault="007B35EF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35EF" w:rsidRPr="007B35EF" w:rsidRDefault="007B35EF" w:rsidP="007B35EF">
            <w:pPr>
              <w:pStyle w:val="ListParagraph"/>
              <w:numPr>
                <w:ilvl w:val="0"/>
                <w:numId w:val="38"/>
              </w:numPr>
              <w:tabs>
                <w:tab w:val="left" w:pos="720"/>
              </w:tabs>
              <w:spacing w:after="200" w:line="276" w:lineRule="auto"/>
              <w:ind w:left="396"/>
              <w:rPr>
                <w:rFonts w:ascii="Arial" w:hAnsi="Arial" w:cs="Arial"/>
                <w:sz w:val="18"/>
                <w:szCs w:val="18"/>
              </w:rPr>
            </w:pPr>
            <w:r w:rsidRPr="007B35EF">
              <w:rPr>
                <w:rFonts w:ascii="Arial" w:hAnsi="Arial" w:cs="Arial"/>
                <w:sz w:val="18"/>
                <w:szCs w:val="18"/>
              </w:rPr>
              <w:t>Metode/cara pengerjaan, acuan yang digunakan: dikerjakan secara individual dengan menggunakan metode translasi.</w:t>
            </w:r>
          </w:p>
        </w:tc>
      </w:tr>
      <w:tr w:rsidR="007B35EF" w:rsidRPr="001109B5" w:rsidTr="00E17A47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35EF" w:rsidRPr="001109B5" w:rsidRDefault="007B35EF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35EF" w:rsidRPr="007B35EF" w:rsidRDefault="007B35EF" w:rsidP="007B35EF">
            <w:pPr>
              <w:pStyle w:val="ListParagraph"/>
              <w:numPr>
                <w:ilvl w:val="0"/>
                <w:numId w:val="38"/>
              </w:numPr>
              <w:tabs>
                <w:tab w:val="left" w:pos="720"/>
              </w:tabs>
              <w:spacing w:after="200" w:line="276" w:lineRule="auto"/>
              <w:ind w:left="396"/>
              <w:rPr>
                <w:rFonts w:ascii="Arial" w:hAnsi="Arial" w:cs="Arial"/>
                <w:sz w:val="18"/>
                <w:szCs w:val="18"/>
              </w:rPr>
            </w:pPr>
            <w:r w:rsidRPr="007B35EF">
              <w:rPr>
                <w:rFonts w:ascii="Arial" w:hAnsi="Arial" w:cs="Arial"/>
                <w:sz w:val="18"/>
                <w:szCs w:val="18"/>
              </w:rPr>
              <w:t>Deskripsi luaran tugas yang dihasilkan/dikerjakan: dikerjakan dalam kertas ukuran bebas.</w:t>
            </w:r>
          </w:p>
        </w:tc>
      </w:tr>
      <w:tr w:rsidR="005F58A7" w:rsidRPr="001109B5" w:rsidTr="00AD4985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8A7" w:rsidRPr="001109B5" w:rsidRDefault="005F58A7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35EF" w:rsidRPr="007B35EF" w:rsidRDefault="007B35EF" w:rsidP="007B35EF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7B35EF">
              <w:rPr>
                <w:rFonts w:ascii="Arial" w:eastAsia="Adobe Fan Heiti Std B" w:hAnsi="Arial" w:cs="Arial"/>
                <w:sz w:val="18"/>
                <w:szCs w:val="18"/>
              </w:rPr>
              <w:t>a.</w:t>
            </w:r>
            <w:r w:rsidRPr="007B35EF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kalkulasi: 35%</w:t>
            </w:r>
          </w:p>
          <w:p w:rsidR="007B35EF" w:rsidRPr="007B35EF" w:rsidRDefault="007B35EF" w:rsidP="007B35EF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7B35EF">
              <w:rPr>
                <w:rFonts w:ascii="Arial" w:eastAsia="Adobe Fan Heiti Std B" w:hAnsi="Arial" w:cs="Arial"/>
                <w:sz w:val="18"/>
                <w:szCs w:val="18"/>
              </w:rPr>
              <w:t>b.</w:t>
            </w:r>
            <w:r w:rsidRPr="007B35EF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analisa: 35%</w:t>
            </w:r>
          </w:p>
          <w:p w:rsidR="005F58A7" w:rsidRPr="001109B5" w:rsidRDefault="007B35EF" w:rsidP="007B35EF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7B35EF">
              <w:rPr>
                <w:rFonts w:ascii="Arial" w:eastAsia="Adobe Fan Heiti Std B" w:hAnsi="Arial" w:cs="Arial"/>
                <w:sz w:val="18"/>
                <w:szCs w:val="18"/>
              </w:rPr>
              <w:t>c.</w:t>
            </w:r>
            <w:r w:rsidRPr="007B35EF">
              <w:rPr>
                <w:rFonts w:ascii="Arial" w:eastAsia="Adobe Fan Heiti Std B" w:hAnsi="Arial" w:cs="Arial"/>
                <w:sz w:val="18"/>
                <w:szCs w:val="18"/>
              </w:rPr>
              <w:tab/>
              <w:t>Koherensi jawaban: 30%</w:t>
            </w:r>
          </w:p>
        </w:tc>
      </w:tr>
    </w:tbl>
    <w:p w:rsidR="005F58A7" w:rsidRDefault="005F58A7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Pr="001109B5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5F58A7" w:rsidRPr="001109B5" w:rsidTr="00AD4985">
        <w:tc>
          <w:tcPr>
            <w:tcW w:w="1458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Mata Kuliah</w:t>
            </w:r>
          </w:p>
        </w:tc>
        <w:tc>
          <w:tcPr>
            <w:tcW w:w="549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C02B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Manajemen Keuangan Internasional</w:t>
            </w:r>
          </w:p>
        </w:tc>
        <w:tc>
          <w:tcPr>
            <w:tcW w:w="198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C02B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925A0B" w:rsidRPr="00925A0B">
              <w:rPr>
                <w:rFonts w:ascii="Arial" w:eastAsia="Adobe Fan Heiti Std B" w:hAnsi="Arial" w:cs="Arial"/>
                <w:sz w:val="18"/>
                <w:szCs w:val="18"/>
              </w:rPr>
              <w:t>MAN 417</w:t>
            </w:r>
          </w:p>
        </w:tc>
      </w:tr>
      <w:tr w:rsidR="005F58A7" w:rsidRPr="001109B5" w:rsidTr="00AD4985">
        <w:tc>
          <w:tcPr>
            <w:tcW w:w="1458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 12</w:t>
            </w:r>
          </w:p>
        </w:tc>
        <w:tc>
          <w:tcPr>
            <w:tcW w:w="198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 12</w:t>
            </w: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5F58A7" w:rsidRPr="001109B5" w:rsidTr="00AD4985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8A7" w:rsidRPr="001109B5" w:rsidRDefault="005F58A7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8A7" w:rsidRPr="001109B5" w:rsidRDefault="00E17A47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gramStart"/>
            <w:r w:rsidRPr="00E17A47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gramEnd"/>
            <w:r w:rsidRPr="00E17A47">
              <w:rPr>
                <w:rFonts w:ascii="Arial" w:eastAsia="Adobe Fan Heiti Std B" w:hAnsi="Arial" w:cs="Arial"/>
                <w:sz w:val="18"/>
                <w:szCs w:val="18"/>
              </w:rPr>
              <w:t xml:space="preserve"> melakukan penentuan biaya modal.</w:t>
            </w:r>
          </w:p>
        </w:tc>
      </w:tr>
      <w:tr w:rsidR="00E17A47" w:rsidRPr="001109B5" w:rsidTr="00E17A47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7A47" w:rsidRPr="001109B5" w:rsidRDefault="00E17A47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7A47" w:rsidRPr="00D04E39" w:rsidRDefault="00E17A47" w:rsidP="00D04E39">
            <w:pPr>
              <w:pStyle w:val="ListParagraph"/>
              <w:numPr>
                <w:ilvl w:val="0"/>
                <w:numId w:val="39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4E39">
              <w:rPr>
                <w:rFonts w:ascii="Arial" w:hAnsi="Arial" w:cs="Arial"/>
                <w:sz w:val="18"/>
                <w:szCs w:val="18"/>
              </w:rPr>
              <w:t>Obyek Garapan: biaya modal.</w:t>
            </w:r>
          </w:p>
        </w:tc>
      </w:tr>
      <w:tr w:rsidR="00E17A47" w:rsidRPr="001109B5" w:rsidTr="00E17A47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7A47" w:rsidRPr="001109B5" w:rsidRDefault="00E17A47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7A47" w:rsidRPr="00D04E39" w:rsidRDefault="00E17A47" w:rsidP="00D04E39">
            <w:pPr>
              <w:pStyle w:val="ListParagraph"/>
              <w:numPr>
                <w:ilvl w:val="0"/>
                <w:numId w:val="39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4E39">
              <w:rPr>
                <w:rFonts w:ascii="Arial" w:hAnsi="Arial" w:cs="Arial"/>
                <w:sz w:val="18"/>
                <w:szCs w:val="18"/>
              </w:rPr>
              <w:t>Yang harus dikerjakan dan batasan-batasan: estimasi dan analisa biaya modal.</w:t>
            </w:r>
          </w:p>
        </w:tc>
      </w:tr>
      <w:tr w:rsidR="00E17A47" w:rsidRPr="001109B5" w:rsidTr="00E17A47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7A47" w:rsidRPr="001109B5" w:rsidRDefault="00E17A47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7A47" w:rsidRPr="00D04E39" w:rsidRDefault="00E17A47" w:rsidP="00D04E39">
            <w:pPr>
              <w:pStyle w:val="ListParagraph"/>
              <w:numPr>
                <w:ilvl w:val="0"/>
                <w:numId w:val="39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4E39">
              <w:rPr>
                <w:rFonts w:ascii="Arial" w:hAnsi="Arial" w:cs="Arial"/>
                <w:sz w:val="18"/>
                <w:szCs w:val="18"/>
              </w:rPr>
              <w:t>Metode/cara</w:t>
            </w:r>
            <w:r w:rsidR="005C02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4E39">
              <w:rPr>
                <w:rFonts w:ascii="Arial" w:hAnsi="Arial" w:cs="Arial"/>
                <w:sz w:val="18"/>
                <w:szCs w:val="18"/>
              </w:rPr>
              <w:t xml:space="preserve">pengerjaan, acuan yang digunakan: dikerjakan secara individual dengan menggunakan teori </w:t>
            </w:r>
            <w:r w:rsidRPr="00D04E39">
              <w:rPr>
                <w:rFonts w:ascii="Arial" w:hAnsi="Arial" w:cs="Arial"/>
                <w:i/>
                <w:sz w:val="18"/>
                <w:szCs w:val="18"/>
              </w:rPr>
              <w:t>WACC</w:t>
            </w:r>
            <w:r w:rsidRPr="00D04E3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17A47" w:rsidRPr="001109B5" w:rsidTr="00E17A47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7A47" w:rsidRPr="001109B5" w:rsidRDefault="00E17A47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7A47" w:rsidRPr="00D04E39" w:rsidRDefault="00E17A47" w:rsidP="00D04E39">
            <w:pPr>
              <w:pStyle w:val="ListParagraph"/>
              <w:numPr>
                <w:ilvl w:val="0"/>
                <w:numId w:val="39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4E39">
              <w:rPr>
                <w:rFonts w:ascii="Arial" w:hAnsi="Arial" w:cs="Arial"/>
                <w:sz w:val="18"/>
                <w:szCs w:val="18"/>
              </w:rPr>
              <w:t>Deskripsi luaran tugas yang dihasilkan/dikerjakan: dikerjakan dalam kertas ukuran bebas.</w:t>
            </w:r>
          </w:p>
        </w:tc>
      </w:tr>
      <w:tr w:rsidR="005F58A7" w:rsidRPr="001109B5" w:rsidTr="00AD4985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8A7" w:rsidRPr="001109B5" w:rsidRDefault="005F58A7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4E39" w:rsidRPr="00D04E39" w:rsidRDefault="00D04E39" w:rsidP="00D04E39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D04E39">
              <w:rPr>
                <w:rFonts w:ascii="Arial" w:eastAsia="Adobe Fan Heiti Std B" w:hAnsi="Arial" w:cs="Arial"/>
                <w:sz w:val="18"/>
                <w:szCs w:val="18"/>
              </w:rPr>
              <w:t>a.</w:t>
            </w:r>
            <w:r w:rsidRPr="00D04E39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analisa: 35%</w:t>
            </w:r>
          </w:p>
          <w:p w:rsidR="00D04E39" w:rsidRPr="00D04E39" w:rsidRDefault="00D04E39" w:rsidP="00D04E39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D04E39">
              <w:rPr>
                <w:rFonts w:ascii="Arial" w:eastAsia="Adobe Fan Heiti Std B" w:hAnsi="Arial" w:cs="Arial"/>
                <w:sz w:val="18"/>
                <w:szCs w:val="18"/>
              </w:rPr>
              <w:t>b.</w:t>
            </w:r>
            <w:r w:rsidRPr="00D04E39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estimasi: 35%</w:t>
            </w:r>
          </w:p>
          <w:p w:rsidR="005F58A7" w:rsidRPr="001109B5" w:rsidRDefault="00D04E39" w:rsidP="00D04E39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D04E39">
              <w:rPr>
                <w:rFonts w:ascii="Arial" w:eastAsia="Adobe Fan Heiti Std B" w:hAnsi="Arial" w:cs="Arial"/>
                <w:sz w:val="18"/>
                <w:szCs w:val="18"/>
              </w:rPr>
              <w:t>c.</w:t>
            </w:r>
            <w:r w:rsidRPr="00D04E39">
              <w:rPr>
                <w:rFonts w:ascii="Arial" w:eastAsia="Adobe Fan Heiti Std B" w:hAnsi="Arial" w:cs="Arial"/>
                <w:sz w:val="18"/>
                <w:szCs w:val="18"/>
              </w:rPr>
              <w:tab/>
              <w:t>Koherensi jawaban: 30%</w:t>
            </w:r>
          </w:p>
        </w:tc>
      </w:tr>
    </w:tbl>
    <w:p w:rsidR="005F58A7" w:rsidRDefault="005F58A7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5A0B" w:rsidRDefault="00925A0B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Pr="001109B5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58A7" w:rsidRPr="001109B5" w:rsidRDefault="005F58A7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5F58A7" w:rsidRPr="001109B5" w:rsidTr="00AD4985">
        <w:tc>
          <w:tcPr>
            <w:tcW w:w="1458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Mata Kuliah</w:t>
            </w:r>
          </w:p>
        </w:tc>
        <w:tc>
          <w:tcPr>
            <w:tcW w:w="549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BD710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Manajemen Keuangan Internasional</w:t>
            </w:r>
          </w:p>
        </w:tc>
        <w:tc>
          <w:tcPr>
            <w:tcW w:w="198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BD710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925A0B" w:rsidRPr="00925A0B">
              <w:rPr>
                <w:rFonts w:ascii="Arial" w:eastAsia="Adobe Fan Heiti Std B" w:hAnsi="Arial" w:cs="Arial"/>
                <w:sz w:val="18"/>
                <w:szCs w:val="18"/>
              </w:rPr>
              <w:t>MAN 417</w:t>
            </w:r>
          </w:p>
        </w:tc>
      </w:tr>
      <w:tr w:rsidR="005F58A7" w:rsidRPr="001109B5" w:rsidTr="00AD4985">
        <w:tc>
          <w:tcPr>
            <w:tcW w:w="1458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 13</w:t>
            </w:r>
          </w:p>
        </w:tc>
        <w:tc>
          <w:tcPr>
            <w:tcW w:w="198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 13</w:t>
            </w:r>
          </w:p>
        </w:tc>
      </w:tr>
    </w:tbl>
    <w:p w:rsidR="005F58A7" w:rsidRPr="001109B5" w:rsidRDefault="005F58A7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5F58A7" w:rsidRPr="001109B5" w:rsidTr="00AD4985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8A7" w:rsidRPr="001109B5" w:rsidRDefault="005F58A7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8A7" w:rsidRPr="001109B5" w:rsidRDefault="00D04E39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gramStart"/>
            <w:r w:rsidRPr="00D04E39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gramEnd"/>
            <w:r w:rsidRPr="00D04E39">
              <w:rPr>
                <w:rFonts w:ascii="Arial" w:eastAsia="Adobe Fan Heiti Std B" w:hAnsi="Arial" w:cs="Arial"/>
                <w:sz w:val="18"/>
                <w:szCs w:val="18"/>
              </w:rPr>
              <w:t xml:space="preserve"> melakukan strategi pembiayaan.</w:t>
            </w:r>
          </w:p>
        </w:tc>
      </w:tr>
      <w:tr w:rsidR="00D04E39" w:rsidRPr="001109B5" w:rsidTr="00FD4543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4E39" w:rsidRPr="001109B5" w:rsidRDefault="00D04E39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4E39" w:rsidRPr="00D04E39" w:rsidRDefault="00D04E39" w:rsidP="00D04E39">
            <w:pPr>
              <w:pStyle w:val="ListParagraph"/>
              <w:numPr>
                <w:ilvl w:val="0"/>
                <w:numId w:val="40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4E39">
              <w:rPr>
                <w:rFonts w:ascii="Arial" w:hAnsi="Arial" w:cs="Arial"/>
                <w:sz w:val="18"/>
                <w:szCs w:val="18"/>
              </w:rPr>
              <w:t>Obyek Garapan: saham.</w:t>
            </w:r>
          </w:p>
        </w:tc>
      </w:tr>
      <w:tr w:rsidR="00D04E39" w:rsidRPr="001109B5" w:rsidTr="00FD4543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4E39" w:rsidRPr="001109B5" w:rsidRDefault="00D04E39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4E39" w:rsidRPr="00D04E39" w:rsidRDefault="00D04E39" w:rsidP="00D04E39">
            <w:pPr>
              <w:pStyle w:val="ListParagraph"/>
              <w:numPr>
                <w:ilvl w:val="0"/>
                <w:numId w:val="40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4E39">
              <w:rPr>
                <w:rFonts w:ascii="Arial" w:hAnsi="Arial" w:cs="Arial"/>
                <w:sz w:val="18"/>
                <w:szCs w:val="18"/>
              </w:rPr>
              <w:t xml:space="preserve">Yang harus dikerjakan danbatasan-batasan: analisa struktur keuangan perusahaan. </w:t>
            </w:r>
          </w:p>
        </w:tc>
      </w:tr>
      <w:tr w:rsidR="00D04E39" w:rsidRPr="001109B5" w:rsidTr="00FD4543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4E39" w:rsidRPr="001109B5" w:rsidRDefault="00D04E39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4E39" w:rsidRPr="00D04E39" w:rsidRDefault="00D04E39" w:rsidP="00D04E39">
            <w:pPr>
              <w:pStyle w:val="ListParagraph"/>
              <w:numPr>
                <w:ilvl w:val="0"/>
                <w:numId w:val="40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4E39">
              <w:rPr>
                <w:rFonts w:ascii="Arial" w:hAnsi="Arial" w:cs="Arial"/>
                <w:sz w:val="18"/>
                <w:szCs w:val="18"/>
              </w:rPr>
              <w:t>Metode/cara pengerjaan, acuan yang digunakan: dikerjakan secara individual dengan konsep struktur modal.</w:t>
            </w:r>
          </w:p>
        </w:tc>
      </w:tr>
      <w:tr w:rsidR="00D04E39" w:rsidRPr="001109B5" w:rsidTr="00FD4543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4E39" w:rsidRPr="001109B5" w:rsidRDefault="00D04E39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4E39" w:rsidRPr="00D04E39" w:rsidRDefault="00D04E39" w:rsidP="00D04E39">
            <w:pPr>
              <w:pStyle w:val="ListParagraph"/>
              <w:numPr>
                <w:ilvl w:val="0"/>
                <w:numId w:val="40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4E39">
              <w:rPr>
                <w:rFonts w:ascii="Arial" w:hAnsi="Arial" w:cs="Arial"/>
                <w:sz w:val="18"/>
                <w:szCs w:val="18"/>
              </w:rPr>
              <w:t>Deskripsi luaran tugas yang dihasilkan/dikerjakan: dikerjakan dalam kertas ukuran bebas.</w:t>
            </w:r>
          </w:p>
        </w:tc>
      </w:tr>
      <w:tr w:rsidR="005F58A7" w:rsidRPr="001109B5" w:rsidTr="00AD4985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8A7" w:rsidRPr="001109B5" w:rsidRDefault="005F58A7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4E39" w:rsidRPr="00D04E39" w:rsidRDefault="00D04E39" w:rsidP="00D04E39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D04E39">
              <w:rPr>
                <w:rFonts w:ascii="Arial" w:eastAsia="Adobe Fan Heiti Std B" w:hAnsi="Arial" w:cs="Arial"/>
                <w:sz w:val="18"/>
                <w:szCs w:val="18"/>
              </w:rPr>
              <w:t>a.</w:t>
            </w:r>
            <w:r w:rsidRPr="00D04E39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analisa: 35%</w:t>
            </w:r>
          </w:p>
          <w:p w:rsidR="00D04E39" w:rsidRPr="00D04E39" w:rsidRDefault="00D04E39" w:rsidP="00D04E39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D04E39">
              <w:rPr>
                <w:rFonts w:ascii="Arial" w:eastAsia="Adobe Fan Heiti Std B" w:hAnsi="Arial" w:cs="Arial"/>
                <w:sz w:val="18"/>
                <w:szCs w:val="18"/>
              </w:rPr>
              <w:t>b.</w:t>
            </w:r>
            <w:r w:rsidRPr="00D04E39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kalkulasi: 35%</w:t>
            </w:r>
          </w:p>
          <w:p w:rsidR="005F58A7" w:rsidRPr="001109B5" w:rsidRDefault="00D04E39" w:rsidP="00D04E39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D04E39">
              <w:rPr>
                <w:rFonts w:ascii="Arial" w:eastAsia="Adobe Fan Heiti Std B" w:hAnsi="Arial" w:cs="Arial"/>
                <w:sz w:val="18"/>
                <w:szCs w:val="18"/>
              </w:rPr>
              <w:t>c.</w:t>
            </w:r>
            <w:r w:rsidRPr="00D04E39">
              <w:rPr>
                <w:rFonts w:ascii="Arial" w:eastAsia="Adobe Fan Heiti Std B" w:hAnsi="Arial" w:cs="Arial"/>
                <w:sz w:val="18"/>
                <w:szCs w:val="18"/>
              </w:rPr>
              <w:tab/>
              <w:t>Koherensi jawaban: 30%</w:t>
            </w:r>
          </w:p>
        </w:tc>
      </w:tr>
    </w:tbl>
    <w:p w:rsidR="005F58A7" w:rsidRPr="001109B5" w:rsidRDefault="005F58A7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58A7" w:rsidRDefault="005F58A7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0920" w:rsidRPr="001109B5" w:rsidRDefault="001E0920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5F58A7" w:rsidRPr="001109B5" w:rsidTr="00AD4985">
        <w:tc>
          <w:tcPr>
            <w:tcW w:w="1458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Mata Kuliah</w:t>
            </w:r>
          </w:p>
        </w:tc>
        <w:tc>
          <w:tcPr>
            <w:tcW w:w="5490" w:type="dxa"/>
          </w:tcPr>
          <w:p w:rsidR="005F58A7" w:rsidRPr="001109B5" w:rsidRDefault="005F58A7" w:rsidP="005F58A7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BD710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Manajemen Keuangan Internasional</w:t>
            </w:r>
          </w:p>
        </w:tc>
        <w:tc>
          <w:tcPr>
            <w:tcW w:w="198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BD710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925A0B" w:rsidRPr="00925A0B">
              <w:rPr>
                <w:rFonts w:ascii="Arial" w:eastAsia="Adobe Fan Heiti Std B" w:hAnsi="Arial" w:cs="Arial"/>
                <w:sz w:val="18"/>
                <w:szCs w:val="18"/>
              </w:rPr>
              <w:t>MAN 417</w:t>
            </w:r>
          </w:p>
        </w:tc>
      </w:tr>
      <w:tr w:rsidR="005F58A7" w:rsidRPr="001109B5" w:rsidTr="00AD4985">
        <w:tc>
          <w:tcPr>
            <w:tcW w:w="1458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 14</w:t>
            </w:r>
          </w:p>
        </w:tc>
        <w:tc>
          <w:tcPr>
            <w:tcW w:w="198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 14</w:t>
            </w:r>
          </w:p>
        </w:tc>
      </w:tr>
      <w:tr w:rsidR="005F58A7" w:rsidRPr="001109B5" w:rsidTr="00AD4985">
        <w:tc>
          <w:tcPr>
            <w:tcW w:w="1458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5F58A7" w:rsidRPr="001109B5" w:rsidTr="00AD4985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8A7" w:rsidRPr="001109B5" w:rsidRDefault="005F58A7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8A7" w:rsidRPr="001109B5" w:rsidRDefault="0021746D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gramStart"/>
            <w:r w:rsidRPr="0021746D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gramEnd"/>
            <w:r w:rsidRPr="0021746D">
              <w:rPr>
                <w:rFonts w:ascii="Arial" w:eastAsia="Adobe Fan Heiti Std B" w:hAnsi="Arial" w:cs="Arial"/>
                <w:sz w:val="18"/>
                <w:szCs w:val="18"/>
              </w:rPr>
              <w:t xml:space="preserve"> melakukan strategi pembiayaan.</w:t>
            </w:r>
          </w:p>
        </w:tc>
      </w:tr>
      <w:tr w:rsidR="0021746D" w:rsidRPr="001109B5" w:rsidTr="00461913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46D" w:rsidRPr="001109B5" w:rsidRDefault="0021746D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46D" w:rsidRPr="0021746D" w:rsidRDefault="0021746D" w:rsidP="0021746D">
            <w:pPr>
              <w:pStyle w:val="ListParagraph"/>
              <w:numPr>
                <w:ilvl w:val="0"/>
                <w:numId w:val="41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746D">
              <w:rPr>
                <w:rFonts w:ascii="Arial" w:hAnsi="Arial" w:cs="Arial"/>
                <w:sz w:val="18"/>
                <w:szCs w:val="18"/>
              </w:rPr>
              <w:t>Obyek Garapan: hutang.</w:t>
            </w:r>
          </w:p>
        </w:tc>
      </w:tr>
      <w:tr w:rsidR="0021746D" w:rsidRPr="001109B5" w:rsidTr="00461913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46D" w:rsidRPr="001109B5" w:rsidRDefault="0021746D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746D" w:rsidRPr="0021746D" w:rsidRDefault="0021746D" w:rsidP="0021746D">
            <w:pPr>
              <w:pStyle w:val="ListParagraph"/>
              <w:numPr>
                <w:ilvl w:val="0"/>
                <w:numId w:val="41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746D">
              <w:rPr>
                <w:rFonts w:ascii="Arial" w:hAnsi="Arial" w:cs="Arial"/>
                <w:sz w:val="18"/>
                <w:szCs w:val="18"/>
              </w:rPr>
              <w:t>Yang harus dikerjakan dan batasan-batasan: analisa struktur keuangan perusahaan.</w:t>
            </w:r>
          </w:p>
        </w:tc>
      </w:tr>
      <w:tr w:rsidR="0021746D" w:rsidRPr="001109B5" w:rsidTr="00461913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46D" w:rsidRPr="001109B5" w:rsidRDefault="0021746D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746D" w:rsidRPr="0021746D" w:rsidRDefault="0021746D" w:rsidP="0021746D">
            <w:pPr>
              <w:pStyle w:val="ListParagraph"/>
              <w:numPr>
                <w:ilvl w:val="0"/>
                <w:numId w:val="42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746D">
              <w:rPr>
                <w:rFonts w:ascii="Arial" w:hAnsi="Arial" w:cs="Arial"/>
                <w:sz w:val="18"/>
                <w:szCs w:val="18"/>
              </w:rPr>
              <w:t>Metode/cara pengerjaan, acuan yang digunakan: dikerjakan secara individual dengan konsep struktur modal.</w:t>
            </w:r>
          </w:p>
        </w:tc>
      </w:tr>
      <w:tr w:rsidR="0021746D" w:rsidRPr="001109B5" w:rsidTr="00461913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46D" w:rsidRPr="001109B5" w:rsidRDefault="0021746D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746D" w:rsidRPr="0021746D" w:rsidRDefault="0021746D" w:rsidP="0021746D">
            <w:pPr>
              <w:pStyle w:val="ListParagraph"/>
              <w:numPr>
                <w:ilvl w:val="0"/>
                <w:numId w:val="43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1746D">
              <w:rPr>
                <w:rFonts w:ascii="Arial" w:hAnsi="Arial" w:cs="Arial"/>
                <w:sz w:val="18"/>
                <w:szCs w:val="18"/>
              </w:rPr>
              <w:t>Deskripsi  luaran</w:t>
            </w:r>
            <w:proofErr w:type="gramEnd"/>
            <w:r w:rsidRPr="0021746D">
              <w:rPr>
                <w:rFonts w:ascii="Arial" w:hAnsi="Arial" w:cs="Arial"/>
                <w:sz w:val="18"/>
                <w:szCs w:val="18"/>
              </w:rPr>
              <w:t xml:space="preserve"> tugas yang dihasilkan/dikerjakan: dikerjakan dalam kertas ukuran bebas.</w:t>
            </w:r>
          </w:p>
        </w:tc>
      </w:tr>
      <w:tr w:rsidR="005F58A7" w:rsidRPr="001109B5" w:rsidTr="00AD4985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8A7" w:rsidRPr="001109B5" w:rsidRDefault="005F58A7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46D" w:rsidRPr="0021746D" w:rsidRDefault="0021746D" w:rsidP="0021746D">
            <w:pPr>
              <w:spacing w:after="0" w:line="360" w:lineRule="auto"/>
              <w:ind w:left="396" w:hanging="396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1746D">
              <w:rPr>
                <w:rFonts w:ascii="Arial" w:eastAsia="Adobe Fan Heiti Std B" w:hAnsi="Arial" w:cs="Arial"/>
                <w:sz w:val="18"/>
                <w:szCs w:val="18"/>
              </w:rPr>
              <w:t>a.</w:t>
            </w:r>
            <w:r w:rsidRPr="0021746D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analisa: 35%</w:t>
            </w:r>
          </w:p>
          <w:p w:rsidR="0021746D" w:rsidRPr="0021746D" w:rsidRDefault="0021746D" w:rsidP="0021746D">
            <w:pPr>
              <w:spacing w:after="0" w:line="360" w:lineRule="auto"/>
              <w:ind w:left="396" w:hanging="396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1746D">
              <w:rPr>
                <w:rFonts w:ascii="Arial" w:eastAsia="Adobe Fan Heiti Std B" w:hAnsi="Arial" w:cs="Arial"/>
                <w:sz w:val="18"/>
                <w:szCs w:val="18"/>
              </w:rPr>
              <w:t>b.</w:t>
            </w:r>
            <w:r w:rsidRPr="0021746D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kalkulasi: 35%</w:t>
            </w:r>
          </w:p>
          <w:p w:rsidR="005F58A7" w:rsidRPr="001109B5" w:rsidRDefault="0021746D" w:rsidP="0021746D">
            <w:pPr>
              <w:spacing w:after="0" w:line="360" w:lineRule="auto"/>
              <w:ind w:left="396" w:hanging="396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1746D">
              <w:rPr>
                <w:rFonts w:ascii="Arial" w:eastAsia="Adobe Fan Heiti Std B" w:hAnsi="Arial" w:cs="Arial"/>
                <w:sz w:val="18"/>
                <w:szCs w:val="18"/>
              </w:rPr>
              <w:t>c.</w:t>
            </w:r>
            <w:r w:rsidRPr="0021746D">
              <w:rPr>
                <w:rFonts w:ascii="Arial" w:eastAsia="Adobe Fan Heiti Std B" w:hAnsi="Arial" w:cs="Arial"/>
                <w:sz w:val="18"/>
                <w:szCs w:val="18"/>
              </w:rPr>
              <w:tab/>
              <w:t>Koherensi jawaban: 30%</w:t>
            </w:r>
          </w:p>
        </w:tc>
      </w:tr>
    </w:tbl>
    <w:p w:rsidR="005F58A7" w:rsidRPr="001109B5" w:rsidRDefault="005F58A7" w:rsidP="005F58A7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5F58A7" w:rsidRDefault="005F58A7" w:rsidP="005F58A7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1E0920" w:rsidRDefault="001E0920" w:rsidP="005F58A7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1E0920" w:rsidRDefault="001E0920" w:rsidP="005F58A7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1E0920" w:rsidRDefault="001E0920" w:rsidP="005F58A7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1E0920" w:rsidRDefault="001E0920" w:rsidP="005F58A7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1E0920" w:rsidRDefault="001E0920" w:rsidP="005F58A7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1E0920" w:rsidRDefault="001E0920" w:rsidP="005F58A7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1E0920" w:rsidRDefault="001E0920" w:rsidP="005F58A7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1E0920" w:rsidRDefault="001E0920" w:rsidP="005F58A7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1E0920" w:rsidRDefault="001E0920" w:rsidP="005F58A7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1E0920" w:rsidRDefault="001E0920" w:rsidP="005F58A7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1E0920" w:rsidRDefault="001E0920" w:rsidP="005F58A7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1E0920" w:rsidRDefault="001E0920" w:rsidP="005F58A7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1E0920" w:rsidRDefault="001E0920" w:rsidP="005F58A7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1E0920" w:rsidRPr="001109B5" w:rsidRDefault="001E0920" w:rsidP="005F58A7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5F58A7" w:rsidRPr="001109B5" w:rsidTr="00AD4985">
        <w:tc>
          <w:tcPr>
            <w:tcW w:w="1458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Mata Kuliah</w:t>
            </w:r>
          </w:p>
        </w:tc>
        <w:tc>
          <w:tcPr>
            <w:tcW w:w="5490" w:type="dxa"/>
          </w:tcPr>
          <w:p w:rsidR="005F58A7" w:rsidRPr="001109B5" w:rsidRDefault="005F58A7" w:rsidP="005F58A7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 Manajemen Keuangan Internasional</w:t>
            </w:r>
          </w:p>
        </w:tc>
        <w:tc>
          <w:tcPr>
            <w:tcW w:w="198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BD710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925A0B" w:rsidRPr="00925A0B">
              <w:rPr>
                <w:rFonts w:ascii="Arial" w:eastAsia="Adobe Fan Heiti Std B" w:hAnsi="Arial" w:cs="Arial"/>
                <w:sz w:val="18"/>
                <w:szCs w:val="18"/>
              </w:rPr>
              <w:t>MAN 417</w:t>
            </w:r>
          </w:p>
        </w:tc>
      </w:tr>
      <w:tr w:rsidR="005F58A7" w:rsidRPr="001109B5" w:rsidTr="00AD4985">
        <w:tc>
          <w:tcPr>
            <w:tcW w:w="1458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 15</w:t>
            </w:r>
          </w:p>
        </w:tc>
        <w:tc>
          <w:tcPr>
            <w:tcW w:w="198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: 15</w:t>
            </w:r>
          </w:p>
        </w:tc>
      </w:tr>
      <w:tr w:rsidR="005F58A7" w:rsidRPr="001109B5" w:rsidTr="00AD4985">
        <w:tc>
          <w:tcPr>
            <w:tcW w:w="1458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5F58A7" w:rsidRPr="001109B5" w:rsidRDefault="005F58A7" w:rsidP="00AD49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5F58A7" w:rsidRPr="001109B5" w:rsidTr="00AD4985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8A7" w:rsidRPr="001109B5" w:rsidRDefault="005F58A7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8A7" w:rsidRPr="001109B5" w:rsidRDefault="0021746D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gramStart"/>
            <w:r w:rsidRPr="0021746D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gramEnd"/>
            <w:r w:rsidRPr="0021746D">
              <w:rPr>
                <w:rFonts w:ascii="Arial" w:eastAsia="Adobe Fan Heiti Std B" w:hAnsi="Arial" w:cs="Arial"/>
                <w:sz w:val="18"/>
                <w:szCs w:val="18"/>
              </w:rPr>
              <w:t xml:space="preserve"> melakukan pengelolaan portofolio internasional.</w:t>
            </w:r>
          </w:p>
        </w:tc>
      </w:tr>
      <w:tr w:rsidR="0021746D" w:rsidRPr="001109B5" w:rsidTr="008621F9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46D" w:rsidRPr="001109B5" w:rsidRDefault="0021746D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46D" w:rsidRPr="0021746D" w:rsidRDefault="0021746D" w:rsidP="0021746D">
            <w:pPr>
              <w:pStyle w:val="ListParagraph"/>
              <w:numPr>
                <w:ilvl w:val="0"/>
                <w:numId w:val="44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746D">
              <w:rPr>
                <w:rFonts w:ascii="Arial" w:hAnsi="Arial" w:cs="Arial"/>
                <w:sz w:val="18"/>
                <w:szCs w:val="18"/>
              </w:rPr>
              <w:t>Obyek Garapan: portofolio investasi.</w:t>
            </w:r>
          </w:p>
        </w:tc>
      </w:tr>
      <w:tr w:rsidR="0021746D" w:rsidRPr="001109B5" w:rsidTr="008621F9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46D" w:rsidRPr="001109B5" w:rsidRDefault="0021746D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746D" w:rsidRPr="0021746D" w:rsidRDefault="0021746D" w:rsidP="0021746D">
            <w:pPr>
              <w:pStyle w:val="ListParagraph"/>
              <w:numPr>
                <w:ilvl w:val="0"/>
                <w:numId w:val="44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746D">
              <w:rPr>
                <w:rFonts w:ascii="Arial" w:hAnsi="Arial" w:cs="Arial"/>
                <w:sz w:val="18"/>
                <w:szCs w:val="18"/>
              </w:rPr>
              <w:t>Yang harus dikerjakan dan batasan-batasan: kalkulasi dan analisa atas portofolio investasi.</w:t>
            </w:r>
          </w:p>
        </w:tc>
      </w:tr>
      <w:tr w:rsidR="0021746D" w:rsidRPr="001109B5" w:rsidTr="008621F9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46D" w:rsidRPr="001109B5" w:rsidRDefault="0021746D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746D" w:rsidRPr="0021746D" w:rsidRDefault="0021746D" w:rsidP="0021746D">
            <w:pPr>
              <w:pStyle w:val="ListParagraph"/>
              <w:numPr>
                <w:ilvl w:val="0"/>
                <w:numId w:val="44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746D">
              <w:rPr>
                <w:rFonts w:ascii="Arial" w:hAnsi="Arial" w:cs="Arial"/>
                <w:sz w:val="18"/>
                <w:szCs w:val="18"/>
              </w:rPr>
              <w:t>Metode/cara pengerjaan, acuan yang digunakan: dikerjakan secara individual dengan menggunakan teori manajemen portofolio.</w:t>
            </w:r>
          </w:p>
        </w:tc>
      </w:tr>
      <w:tr w:rsidR="0021746D" w:rsidRPr="001109B5" w:rsidTr="008621F9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46D" w:rsidRPr="001109B5" w:rsidRDefault="0021746D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746D" w:rsidRPr="0021746D" w:rsidRDefault="0021746D" w:rsidP="0021746D">
            <w:pPr>
              <w:pStyle w:val="ListParagraph"/>
              <w:numPr>
                <w:ilvl w:val="0"/>
                <w:numId w:val="44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746D">
              <w:rPr>
                <w:rFonts w:ascii="Arial" w:hAnsi="Arial" w:cs="Arial"/>
                <w:sz w:val="18"/>
                <w:szCs w:val="18"/>
              </w:rPr>
              <w:t>Deskripsi luaran tugas yang dihasilkan/dikerjakan: dikerjakan di kertas ukuran bebas.</w:t>
            </w:r>
          </w:p>
        </w:tc>
      </w:tr>
      <w:tr w:rsidR="005F58A7" w:rsidRPr="001109B5" w:rsidTr="00AD4985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8A7" w:rsidRPr="001109B5" w:rsidRDefault="005F58A7" w:rsidP="00AD49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46D" w:rsidRPr="0021746D" w:rsidRDefault="0021746D" w:rsidP="0021746D">
            <w:pPr>
              <w:spacing w:after="0" w:line="360" w:lineRule="auto"/>
              <w:ind w:left="396" w:hanging="396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1746D">
              <w:rPr>
                <w:rFonts w:ascii="Arial" w:eastAsia="Adobe Fan Heiti Std B" w:hAnsi="Arial" w:cs="Arial"/>
                <w:sz w:val="18"/>
                <w:szCs w:val="18"/>
              </w:rPr>
              <w:t>a.</w:t>
            </w:r>
            <w:r w:rsidRPr="0021746D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kalkulasi: 35%</w:t>
            </w:r>
          </w:p>
          <w:p w:rsidR="0021746D" w:rsidRPr="0021746D" w:rsidRDefault="0021746D" w:rsidP="0021746D">
            <w:pPr>
              <w:spacing w:after="0" w:line="360" w:lineRule="auto"/>
              <w:ind w:left="396" w:hanging="396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1746D">
              <w:rPr>
                <w:rFonts w:ascii="Arial" w:eastAsia="Adobe Fan Heiti Std B" w:hAnsi="Arial" w:cs="Arial"/>
                <w:sz w:val="18"/>
                <w:szCs w:val="18"/>
              </w:rPr>
              <w:t>b.</w:t>
            </w:r>
            <w:r w:rsidRPr="0021746D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estimasi: 35%</w:t>
            </w:r>
          </w:p>
          <w:p w:rsidR="005F58A7" w:rsidRPr="001109B5" w:rsidRDefault="0021746D" w:rsidP="0021746D">
            <w:pPr>
              <w:spacing w:after="0" w:line="360" w:lineRule="auto"/>
              <w:ind w:left="396" w:hanging="396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1746D">
              <w:rPr>
                <w:rFonts w:ascii="Arial" w:eastAsia="Adobe Fan Heiti Std B" w:hAnsi="Arial" w:cs="Arial"/>
                <w:sz w:val="18"/>
                <w:szCs w:val="18"/>
              </w:rPr>
              <w:t>c.</w:t>
            </w:r>
            <w:r w:rsidRPr="0021746D">
              <w:rPr>
                <w:rFonts w:ascii="Arial" w:eastAsia="Adobe Fan Heiti Std B" w:hAnsi="Arial" w:cs="Arial"/>
                <w:sz w:val="18"/>
                <w:szCs w:val="18"/>
              </w:rPr>
              <w:tab/>
              <w:t>Koherensi jawaban: 30%</w:t>
            </w:r>
          </w:p>
        </w:tc>
      </w:tr>
    </w:tbl>
    <w:p w:rsidR="005F58A7" w:rsidRPr="001109B5" w:rsidRDefault="005F58A7" w:rsidP="005F58A7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5F58A7" w:rsidRPr="001109B5" w:rsidRDefault="005F58A7" w:rsidP="005F58A7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5F58A7" w:rsidRPr="001109B5" w:rsidRDefault="005F58A7" w:rsidP="005F58A7">
      <w:pPr>
        <w:pStyle w:val="NoSpacing"/>
        <w:spacing w:line="360" w:lineRule="auto"/>
        <w:ind w:left="270"/>
        <w:rPr>
          <w:rFonts w:ascii="Arial" w:eastAsia="Adobe Fan Heiti Std B" w:hAnsi="Arial" w:cs="Arial"/>
          <w:sz w:val="24"/>
          <w:szCs w:val="24"/>
        </w:rPr>
      </w:pPr>
    </w:p>
    <w:p w:rsidR="00EC59FD" w:rsidRPr="001109B5" w:rsidRDefault="00EC59FD" w:rsidP="00EC59FD">
      <w:pPr>
        <w:pStyle w:val="NoSpacing"/>
        <w:spacing w:line="360" w:lineRule="auto"/>
        <w:rPr>
          <w:rFonts w:ascii="Arial" w:hAnsi="Arial" w:cs="Arial"/>
        </w:rPr>
      </w:pPr>
    </w:p>
    <w:p w:rsidR="00EC59FD" w:rsidRPr="001109B5" w:rsidRDefault="00EC59FD" w:rsidP="00EC59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59FD" w:rsidRPr="001109B5" w:rsidRDefault="00EC59FD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59FD" w:rsidRPr="001109B5" w:rsidRDefault="00EC59FD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11B5" w:rsidRPr="001109B5" w:rsidRDefault="00CB11B5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11B5" w:rsidRPr="001109B5" w:rsidRDefault="00CB11B5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11B5" w:rsidRPr="001109B5" w:rsidRDefault="00CB11B5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11B5" w:rsidRPr="001109B5" w:rsidRDefault="00CB11B5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11B5" w:rsidRPr="001109B5" w:rsidRDefault="00CB11B5" w:rsidP="00CB11B5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  <w:bookmarkStart w:id="0" w:name="_GoBack"/>
      <w:bookmarkEnd w:id="0"/>
    </w:p>
    <w:p w:rsidR="00CB11B5" w:rsidRPr="001109B5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eastAsia="Adobe Fan Heiti Std B" w:hAnsi="Arial" w:cs="Arial"/>
          <w:b/>
          <w:sz w:val="24"/>
          <w:szCs w:val="24"/>
        </w:rPr>
      </w:pPr>
      <w:r w:rsidRPr="001109B5">
        <w:rPr>
          <w:rFonts w:ascii="Arial" w:eastAsia="Adobe Fan Heiti Std B" w:hAnsi="Arial" w:cs="Arial"/>
          <w:b/>
          <w:sz w:val="24"/>
          <w:szCs w:val="24"/>
        </w:rPr>
        <w:t>RUBRIK PENILAIAN</w:t>
      </w:r>
    </w:p>
    <w:p w:rsidR="00CB11B5" w:rsidRPr="001109B5" w:rsidRDefault="00CB11B5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  <w:r w:rsidRPr="001109B5">
        <w:rPr>
          <w:rFonts w:ascii="Arial" w:eastAsia="Adobe Fan Heiti Std B" w:hAnsi="Arial" w:cs="Arial"/>
          <w:b/>
          <w:sz w:val="18"/>
          <w:szCs w:val="18"/>
        </w:rPr>
        <w:t xml:space="preserve">(Keterangan: format umum adalah yang di bawah ini, namun </w:t>
      </w:r>
      <w:proofErr w:type="gramStart"/>
      <w:r w:rsidRPr="001109B5">
        <w:rPr>
          <w:rFonts w:ascii="Arial" w:eastAsia="Adobe Fan Heiti Std B" w:hAnsi="Arial" w:cs="Arial"/>
          <w:b/>
          <w:sz w:val="18"/>
          <w:szCs w:val="18"/>
        </w:rPr>
        <w:t>Prodi</w:t>
      </w:r>
      <w:proofErr w:type="gramEnd"/>
      <w:r w:rsidRPr="001109B5">
        <w:rPr>
          <w:rFonts w:ascii="Arial" w:eastAsia="Adobe Fan Heiti Std B" w:hAnsi="Arial" w:cs="Arial"/>
          <w:b/>
          <w:sz w:val="18"/>
          <w:szCs w:val="18"/>
        </w:rPr>
        <w:t xml:space="preserve"> dapat membuat format tersendiri, sesuai dengan penilaian yang akan dibuat. Misalnya untuk penilaian presentasi atau penilaian praktek memiliki rubrik yang berbeda, jadi bisa lebih dari 1 rubrik untuk setiap mata kuliah)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661"/>
        <w:gridCol w:w="9679"/>
      </w:tblGrid>
      <w:tr w:rsidR="00CB11B5" w:rsidRPr="001109B5" w:rsidTr="00CB11B5">
        <w:trPr>
          <w:trHeight w:val="777"/>
        </w:trPr>
        <w:tc>
          <w:tcPr>
            <w:tcW w:w="162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1109B5" w:rsidRDefault="00CB11B5" w:rsidP="00AD4985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Jenjang/Grade</w:t>
            </w:r>
          </w:p>
        </w:tc>
        <w:tc>
          <w:tcPr>
            <w:tcW w:w="166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1109B5" w:rsidRDefault="00CB11B5" w:rsidP="00AD4985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Angka/Skor</w:t>
            </w:r>
          </w:p>
        </w:tc>
        <w:tc>
          <w:tcPr>
            <w:tcW w:w="967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1109B5" w:rsidRDefault="00CB11B5" w:rsidP="00AD4985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109B5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Deskripsi/Indikator Kerja</w:t>
            </w:r>
          </w:p>
        </w:tc>
      </w:tr>
      <w:tr w:rsidR="00D70475" w:rsidRPr="001109B5" w:rsidTr="00AD4985">
        <w:trPr>
          <w:trHeight w:val="855"/>
        </w:trPr>
        <w:tc>
          <w:tcPr>
            <w:tcW w:w="162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475" w:rsidRPr="001109B5" w:rsidRDefault="00D70475" w:rsidP="00AD4985">
            <w:pPr>
              <w:rPr>
                <w:rFonts w:ascii="Arial" w:hAnsi="Arial" w:cs="Arial"/>
              </w:rPr>
            </w:pPr>
            <w:r w:rsidRPr="001109B5">
              <w:rPr>
                <w:rFonts w:ascii="Arial" w:hAnsi="Arial" w:cs="Arial"/>
              </w:rPr>
              <w:t>Sangat Kurang</w:t>
            </w:r>
          </w:p>
        </w:tc>
        <w:tc>
          <w:tcPr>
            <w:tcW w:w="166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475" w:rsidRPr="001109B5" w:rsidRDefault="00D70475" w:rsidP="00AD4985">
            <w:pPr>
              <w:rPr>
                <w:rFonts w:ascii="Arial" w:hAnsi="Arial" w:cs="Arial"/>
              </w:rPr>
            </w:pPr>
            <w:r w:rsidRPr="001109B5">
              <w:rPr>
                <w:rFonts w:ascii="Arial" w:hAnsi="Arial" w:cs="Arial"/>
              </w:rPr>
              <w:t>&lt;40</w:t>
            </w:r>
          </w:p>
        </w:tc>
        <w:tc>
          <w:tcPr>
            <w:tcW w:w="96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475" w:rsidRPr="001109B5" w:rsidRDefault="00D70475" w:rsidP="00AD4985">
            <w:pPr>
              <w:rPr>
                <w:rFonts w:ascii="Arial" w:hAnsi="Arial" w:cs="Arial"/>
              </w:rPr>
            </w:pPr>
            <w:r w:rsidRPr="001109B5">
              <w:rPr>
                <w:rFonts w:ascii="Arial" w:hAnsi="Arial" w:cs="Arial"/>
              </w:rPr>
              <w:t>Tidak mampu melakukan estimasi dan analisa</w:t>
            </w:r>
          </w:p>
        </w:tc>
      </w:tr>
      <w:tr w:rsidR="00D70475" w:rsidRPr="001109B5" w:rsidTr="00AD4985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475" w:rsidRPr="001109B5" w:rsidRDefault="00D70475" w:rsidP="00AD4985">
            <w:pPr>
              <w:rPr>
                <w:rFonts w:ascii="Arial" w:hAnsi="Arial" w:cs="Arial"/>
              </w:rPr>
            </w:pPr>
            <w:r w:rsidRPr="001109B5">
              <w:rPr>
                <w:rFonts w:ascii="Arial" w:hAnsi="Arial" w:cs="Arial"/>
              </w:rPr>
              <w:t>Kurang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475" w:rsidRPr="001109B5" w:rsidRDefault="00D70475" w:rsidP="00AD4985">
            <w:pPr>
              <w:rPr>
                <w:rFonts w:ascii="Arial" w:hAnsi="Arial" w:cs="Arial"/>
              </w:rPr>
            </w:pPr>
            <w:r w:rsidRPr="001109B5">
              <w:rPr>
                <w:rFonts w:ascii="Arial" w:hAnsi="Arial" w:cs="Arial"/>
              </w:rPr>
              <w:t>40-59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475" w:rsidRPr="001109B5" w:rsidRDefault="00D70475" w:rsidP="00AD4985">
            <w:pPr>
              <w:rPr>
                <w:rFonts w:ascii="Arial" w:hAnsi="Arial" w:cs="Arial"/>
              </w:rPr>
            </w:pPr>
            <w:r w:rsidRPr="001109B5">
              <w:rPr>
                <w:rFonts w:ascii="Arial" w:hAnsi="Arial" w:cs="Arial"/>
              </w:rPr>
              <w:t>Mampu melakukan kalkulasi, tetapi tidak mampu melakukan analisa</w:t>
            </w:r>
          </w:p>
        </w:tc>
      </w:tr>
      <w:tr w:rsidR="00D70475" w:rsidRPr="001109B5" w:rsidTr="00AD4985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0475" w:rsidRPr="001109B5" w:rsidRDefault="00D70475" w:rsidP="00AD4985">
            <w:pPr>
              <w:rPr>
                <w:rFonts w:ascii="Arial" w:hAnsi="Arial" w:cs="Arial"/>
              </w:rPr>
            </w:pPr>
            <w:r w:rsidRPr="001109B5">
              <w:rPr>
                <w:rFonts w:ascii="Arial" w:hAnsi="Arial" w:cs="Arial"/>
              </w:rPr>
              <w:t>Cukup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0475" w:rsidRPr="001109B5" w:rsidRDefault="00D70475" w:rsidP="00AD4985">
            <w:pPr>
              <w:rPr>
                <w:rFonts w:ascii="Arial" w:hAnsi="Arial" w:cs="Arial"/>
              </w:rPr>
            </w:pPr>
            <w:r w:rsidRPr="001109B5">
              <w:rPr>
                <w:rFonts w:ascii="Arial" w:hAnsi="Arial" w:cs="Arial"/>
              </w:rPr>
              <w:t>60-69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0475" w:rsidRPr="001109B5" w:rsidRDefault="00D70475" w:rsidP="00AD4985">
            <w:pPr>
              <w:rPr>
                <w:rFonts w:ascii="Arial" w:hAnsi="Arial" w:cs="Arial"/>
              </w:rPr>
            </w:pPr>
            <w:r w:rsidRPr="001109B5">
              <w:rPr>
                <w:rFonts w:ascii="Arial" w:hAnsi="Arial" w:cs="Arial"/>
              </w:rPr>
              <w:t>Mampu melakukan kalkulasi dan analisa tetapi tidak akurat</w:t>
            </w:r>
          </w:p>
        </w:tc>
      </w:tr>
      <w:tr w:rsidR="00D70475" w:rsidRPr="001109B5" w:rsidTr="00AD4985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0475" w:rsidRPr="001109B5" w:rsidRDefault="00D70475" w:rsidP="00AD4985">
            <w:pPr>
              <w:rPr>
                <w:rFonts w:ascii="Arial" w:hAnsi="Arial" w:cs="Arial"/>
              </w:rPr>
            </w:pPr>
            <w:r w:rsidRPr="001109B5">
              <w:rPr>
                <w:rFonts w:ascii="Arial" w:hAnsi="Arial" w:cs="Arial"/>
              </w:rPr>
              <w:t>Baik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0475" w:rsidRPr="001109B5" w:rsidRDefault="00D70475" w:rsidP="00AD4985">
            <w:pPr>
              <w:rPr>
                <w:rFonts w:ascii="Arial" w:hAnsi="Arial" w:cs="Arial"/>
              </w:rPr>
            </w:pPr>
            <w:r w:rsidRPr="001109B5">
              <w:rPr>
                <w:rFonts w:ascii="Arial" w:hAnsi="Arial" w:cs="Arial"/>
              </w:rPr>
              <w:t>70-85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0475" w:rsidRPr="001109B5" w:rsidRDefault="00D70475" w:rsidP="00AD4985">
            <w:pPr>
              <w:rPr>
                <w:rFonts w:ascii="Arial" w:hAnsi="Arial" w:cs="Arial"/>
              </w:rPr>
            </w:pPr>
            <w:r w:rsidRPr="001109B5">
              <w:rPr>
                <w:rFonts w:ascii="Arial" w:hAnsi="Arial" w:cs="Arial"/>
              </w:rPr>
              <w:t>Mampu melakukan kalkulasi dan analisa dengan baik</w:t>
            </w:r>
          </w:p>
        </w:tc>
      </w:tr>
      <w:tr w:rsidR="00D70475" w:rsidRPr="001109B5" w:rsidTr="00AD4985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0475" w:rsidRPr="001109B5" w:rsidRDefault="00D70475" w:rsidP="00AD4985">
            <w:pPr>
              <w:rPr>
                <w:rFonts w:ascii="Arial" w:hAnsi="Arial" w:cs="Arial"/>
              </w:rPr>
            </w:pPr>
            <w:r w:rsidRPr="001109B5">
              <w:rPr>
                <w:rFonts w:ascii="Arial" w:hAnsi="Arial" w:cs="Arial"/>
              </w:rPr>
              <w:t>Sangat Baik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0475" w:rsidRPr="001109B5" w:rsidRDefault="00D70475" w:rsidP="00AD4985">
            <w:pPr>
              <w:rPr>
                <w:rFonts w:ascii="Arial" w:hAnsi="Arial" w:cs="Arial"/>
              </w:rPr>
            </w:pPr>
            <w:r w:rsidRPr="001109B5">
              <w:rPr>
                <w:rFonts w:ascii="Arial" w:hAnsi="Arial" w:cs="Arial"/>
              </w:rPr>
              <w:t>≥86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0475" w:rsidRPr="001109B5" w:rsidRDefault="00D70475" w:rsidP="00AD4985">
            <w:pPr>
              <w:rPr>
                <w:rFonts w:ascii="Arial" w:hAnsi="Arial" w:cs="Arial"/>
              </w:rPr>
            </w:pPr>
            <w:r w:rsidRPr="001109B5">
              <w:rPr>
                <w:rFonts w:ascii="Arial" w:hAnsi="Arial" w:cs="Arial"/>
              </w:rPr>
              <w:t xml:space="preserve">Mampu melakukan kalkulasi dan analisa dengan </w:t>
            </w:r>
            <w:r w:rsidRPr="001109B5">
              <w:rPr>
                <w:rFonts w:ascii="Arial" w:hAnsi="Arial" w:cs="Arial"/>
                <w:b/>
              </w:rPr>
              <w:t xml:space="preserve">sangat </w:t>
            </w:r>
            <w:r w:rsidRPr="001109B5">
              <w:rPr>
                <w:rFonts w:ascii="Arial" w:hAnsi="Arial" w:cs="Arial"/>
              </w:rPr>
              <w:t>baik</w:t>
            </w:r>
          </w:p>
        </w:tc>
      </w:tr>
    </w:tbl>
    <w:p w:rsidR="00CB11B5" w:rsidRPr="001109B5" w:rsidRDefault="00CB11B5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24"/>
          <w:szCs w:val="24"/>
        </w:rPr>
      </w:pPr>
    </w:p>
    <w:p w:rsidR="00CB11B5" w:rsidRPr="001109B5" w:rsidRDefault="00CB11B5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24"/>
          <w:szCs w:val="24"/>
        </w:rPr>
      </w:pPr>
    </w:p>
    <w:p w:rsidR="00CB11B5" w:rsidRPr="001109B5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eastAsia="Adobe Fan Heiti Std B" w:hAnsi="Arial" w:cs="Arial"/>
          <w:b/>
          <w:sz w:val="24"/>
          <w:szCs w:val="24"/>
        </w:rPr>
      </w:pPr>
      <w:r w:rsidRPr="001109B5">
        <w:rPr>
          <w:rFonts w:ascii="Arial" w:eastAsia="Adobe Fan Heiti Std B" w:hAnsi="Arial" w:cs="Arial"/>
          <w:b/>
          <w:sz w:val="24"/>
          <w:szCs w:val="24"/>
        </w:rPr>
        <w:t>PENUTUP</w:t>
      </w:r>
    </w:p>
    <w:p w:rsidR="00CB11B5" w:rsidRPr="001109B5" w:rsidRDefault="00CB11B5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20"/>
          <w:szCs w:val="20"/>
        </w:rPr>
      </w:pPr>
      <w:r w:rsidRPr="001109B5">
        <w:rPr>
          <w:rFonts w:ascii="Arial" w:eastAsia="Adobe Fan Heiti Std B" w:hAnsi="Arial" w:cs="Arial"/>
          <w:b/>
          <w:sz w:val="20"/>
          <w:szCs w:val="20"/>
        </w:rPr>
        <w:t xml:space="preserve">Rencana Pembelajaran Semester (RPS) ini berlaku mulai tanggal </w:t>
      </w:r>
      <w:r w:rsidR="00715CF7" w:rsidRPr="001109B5">
        <w:rPr>
          <w:rFonts w:ascii="Arial" w:eastAsia="Adobe Fan Heiti Std B" w:hAnsi="Arial" w:cs="Arial"/>
          <w:b/>
          <w:sz w:val="20"/>
          <w:szCs w:val="20"/>
        </w:rPr>
        <w:t>1Juli 2015</w:t>
      </w:r>
      <w:r w:rsidRPr="001109B5">
        <w:rPr>
          <w:rFonts w:ascii="Arial" w:eastAsia="Adobe Fan Heiti Std B" w:hAnsi="Arial" w:cs="Arial"/>
          <w:b/>
          <w:sz w:val="20"/>
          <w:szCs w:val="20"/>
        </w:rPr>
        <w:t xml:space="preserve">, untuk mahasiswa UPJ Tahun Akademik 2015/2016 dan seterusnya. RPSini dievaluasi secara berkala setiap semester dan </w:t>
      </w:r>
      <w:proofErr w:type="gramStart"/>
      <w:r w:rsidRPr="001109B5">
        <w:rPr>
          <w:rFonts w:ascii="Arial" w:eastAsia="Adobe Fan Heiti Std B" w:hAnsi="Arial" w:cs="Arial"/>
          <w:b/>
          <w:sz w:val="20"/>
          <w:szCs w:val="20"/>
        </w:rPr>
        <w:t>akan</w:t>
      </w:r>
      <w:proofErr w:type="gramEnd"/>
      <w:r w:rsidRPr="001109B5">
        <w:rPr>
          <w:rFonts w:ascii="Arial" w:eastAsia="Adobe Fan Heiti Std B" w:hAnsi="Arial" w:cs="Arial"/>
          <w:b/>
          <w:sz w:val="20"/>
          <w:szCs w:val="20"/>
        </w:rPr>
        <w:t xml:space="preserve"> dilakukan perbaikan jika dalam penerapannya masih diperlukan penyempurnaan.</w:t>
      </w:r>
    </w:p>
    <w:p w:rsidR="00CB11B5" w:rsidRDefault="00CB11B5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20"/>
          <w:szCs w:val="20"/>
        </w:rPr>
      </w:pPr>
    </w:p>
    <w:p w:rsidR="001E0920" w:rsidRDefault="001E0920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20"/>
          <w:szCs w:val="20"/>
        </w:rPr>
      </w:pPr>
    </w:p>
    <w:p w:rsidR="001E0920" w:rsidRPr="001109B5" w:rsidRDefault="001E0920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20"/>
          <w:szCs w:val="20"/>
        </w:rPr>
      </w:pPr>
    </w:p>
    <w:p w:rsidR="00CB11B5" w:rsidRPr="001109B5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eastAsia="Adobe Fan Heiti Std B" w:hAnsi="Arial" w:cs="Arial"/>
          <w:b/>
          <w:sz w:val="24"/>
          <w:szCs w:val="24"/>
        </w:rPr>
      </w:pPr>
      <w:r w:rsidRPr="001109B5">
        <w:rPr>
          <w:rFonts w:ascii="Arial" w:eastAsia="Adobe Fan Heiti Std B" w:hAnsi="Arial" w:cs="Arial"/>
          <w:b/>
          <w:sz w:val="24"/>
          <w:szCs w:val="24"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5157"/>
        <w:gridCol w:w="3380"/>
        <w:gridCol w:w="1960"/>
      </w:tblGrid>
      <w:tr w:rsidR="00CB11B5" w:rsidRPr="001109B5" w:rsidTr="00BA4C03">
        <w:tc>
          <w:tcPr>
            <w:tcW w:w="1833" w:type="dxa"/>
            <w:vMerge w:val="restart"/>
            <w:shd w:val="clear" w:color="auto" w:fill="C00000"/>
            <w:vAlign w:val="center"/>
          </w:tcPr>
          <w:p w:rsidR="00CB11B5" w:rsidRPr="001109B5" w:rsidRDefault="00CB11B5" w:rsidP="00AD4985">
            <w:pPr>
              <w:contextualSpacing/>
              <w:jc w:val="center"/>
              <w:rPr>
                <w:rFonts w:ascii="Arial" w:hAnsi="Arial" w:cs="Arial"/>
                <w:b/>
                <w:noProof/>
              </w:rPr>
            </w:pPr>
            <w:r w:rsidRPr="001109B5">
              <w:rPr>
                <w:rFonts w:ascii="Arial" w:hAnsi="Arial" w:cs="Arial"/>
                <w:b/>
                <w:noProof/>
              </w:rPr>
              <w:t>Proses</w:t>
            </w:r>
          </w:p>
        </w:tc>
        <w:tc>
          <w:tcPr>
            <w:tcW w:w="8537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B11B5" w:rsidRPr="001109B5" w:rsidRDefault="00CB11B5" w:rsidP="00AD4985">
            <w:pPr>
              <w:contextualSpacing/>
              <w:jc w:val="center"/>
              <w:rPr>
                <w:rFonts w:ascii="Arial" w:hAnsi="Arial" w:cs="Arial"/>
                <w:b/>
                <w:noProof/>
              </w:rPr>
            </w:pPr>
            <w:r w:rsidRPr="001109B5">
              <w:rPr>
                <w:rFonts w:ascii="Arial" w:hAnsi="Arial" w:cs="Arial"/>
                <w:b/>
                <w:noProof/>
              </w:rPr>
              <w:t>Penanggung Jawab</w:t>
            </w:r>
          </w:p>
        </w:tc>
        <w:tc>
          <w:tcPr>
            <w:tcW w:w="1960" w:type="dxa"/>
            <w:vMerge w:val="restart"/>
            <w:shd w:val="clear" w:color="auto" w:fill="C00000"/>
            <w:vAlign w:val="center"/>
          </w:tcPr>
          <w:p w:rsidR="00CB11B5" w:rsidRPr="001109B5" w:rsidRDefault="00CB11B5" w:rsidP="00AD4985">
            <w:pPr>
              <w:contextualSpacing/>
              <w:jc w:val="center"/>
              <w:rPr>
                <w:rFonts w:ascii="Arial" w:hAnsi="Arial" w:cs="Arial"/>
                <w:b/>
                <w:noProof/>
              </w:rPr>
            </w:pPr>
            <w:r w:rsidRPr="001109B5">
              <w:rPr>
                <w:rFonts w:ascii="Arial" w:hAnsi="Arial" w:cs="Arial"/>
                <w:b/>
                <w:noProof/>
              </w:rPr>
              <w:t>Tanggal</w:t>
            </w:r>
          </w:p>
        </w:tc>
      </w:tr>
      <w:tr w:rsidR="00CB11B5" w:rsidRPr="001109B5" w:rsidTr="00BA4C03">
        <w:tc>
          <w:tcPr>
            <w:tcW w:w="1833" w:type="dxa"/>
            <w:vMerge/>
            <w:shd w:val="clear" w:color="auto" w:fill="auto"/>
            <w:vAlign w:val="center"/>
          </w:tcPr>
          <w:p w:rsidR="00CB11B5" w:rsidRPr="001109B5" w:rsidRDefault="00CB11B5" w:rsidP="00AD4985">
            <w:pPr>
              <w:contextualSpacing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5157" w:type="dxa"/>
            <w:shd w:val="clear" w:color="auto" w:fill="C00000"/>
            <w:vAlign w:val="center"/>
          </w:tcPr>
          <w:p w:rsidR="00CB11B5" w:rsidRPr="001109B5" w:rsidRDefault="00CB11B5" w:rsidP="00AD4985">
            <w:pPr>
              <w:contextualSpacing/>
              <w:jc w:val="center"/>
              <w:rPr>
                <w:rFonts w:ascii="Arial" w:hAnsi="Arial" w:cs="Arial"/>
                <w:b/>
                <w:noProof/>
              </w:rPr>
            </w:pPr>
            <w:r w:rsidRPr="001109B5">
              <w:rPr>
                <w:rFonts w:ascii="Arial" w:hAnsi="Arial" w:cs="Arial"/>
                <w:b/>
                <w:noProof/>
              </w:rPr>
              <w:t>Nama</w:t>
            </w:r>
          </w:p>
        </w:tc>
        <w:tc>
          <w:tcPr>
            <w:tcW w:w="3380" w:type="dxa"/>
            <w:shd w:val="clear" w:color="auto" w:fill="C00000"/>
            <w:vAlign w:val="center"/>
          </w:tcPr>
          <w:p w:rsidR="00CB11B5" w:rsidRPr="001109B5" w:rsidRDefault="00CB11B5" w:rsidP="00AD4985">
            <w:pPr>
              <w:contextualSpacing/>
              <w:jc w:val="center"/>
              <w:rPr>
                <w:rFonts w:ascii="Arial" w:hAnsi="Arial" w:cs="Arial"/>
                <w:b/>
                <w:noProof/>
              </w:rPr>
            </w:pPr>
            <w:r w:rsidRPr="001109B5">
              <w:rPr>
                <w:rFonts w:ascii="Arial" w:hAnsi="Arial" w:cs="Arial"/>
                <w:b/>
                <w:noProof/>
              </w:rPr>
              <w:t>Tandatangan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CB11B5" w:rsidRPr="001109B5" w:rsidRDefault="00CB11B5" w:rsidP="00AD4985">
            <w:pPr>
              <w:contextualSpacing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875E32" w:rsidRPr="001109B5" w:rsidTr="00BA4C03">
        <w:trPr>
          <w:trHeight w:val="567"/>
        </w:trPr>
        <w:tc>
          <w:tcPr>
            <w:tcW w:w="1833" w:type="dxa"/>
            <w:shd w:val="clear" w:color="auto" w:fill="auto"/>
            <w:vAlign w:val="center"/>
          </w:tcPr>
          <w:p w:rsidR="00875E32" w:rsidRPr="00500C41" w:rsidRDefault="00875E32" w:rsidP="00F06A48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Perumusan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875E32" w:rsidRDefault="00875E32" w:rsidP="00F06A48">
            <w:pPr>
              <w:contextualSpacing/>
              <w:rPr>
                <w:rFonts w:ascii="Blue Highway" w:hAnsi="Blue Highway" w:cs="Calibri"/>
                <w:noProof/>
              </w:rPr>
            </w:pPr>
            <w:r w:rsidRPr="000C0410">
              <w:rPr>
                <w:rFonts w:ascii="Blue Highway" w:hAnsi="Blue Highway" w:cs="Calibri"/>
                <w:noProof/>
              </w:rPr>
              <w:t>Dohar P. Marbun, S.E., M.S.M.</w:t>
            </w:r>
          </w:p>
          <w:p w:rsidR="00875E32" w:rsidRPr="00500C41" w:rsidRDefault="00875E32" w:rsidP="00F06A48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Dosen Penyusun/Pengampu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875E32" w:rsidRPr="001109B5" w:rsidRDefault="00875E32" w:rsidP="00AD4985">
            <w:pPr>
              <w:contextualSpacing/>
              <w:rPr>
                <w:rFonts w:ascii="Arial" w:hAnsi="Arial" w:cs="Arial"/>
                <w:noProof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875E32" w:rsidRPr="001109B5" w:rsidRDefault="00875E32" w:rsidP="00AD4985">
            <w:pPr>
              <w:contextualSpacing/>
              <w:rPr>
                <w:rFonts w:ascii="Arial" w:hAnsi="Arial" w:cs="Arial"/>
                <w:noProof/>
              </w:rPr>
            </w:pPr>
          </w:p>
        </w:tc>
      </w:tr>
      <w:tr w:rsidR="00875E32" w:rsidRPr="001109B5" w:rsidTr="00BA4C03">
        <w:trPr>
          <w:trHeight w:val="612"/>
        </w:trPr>
        <w:tc>
          <w:tcPr>
            <w:tcW w:w="1833" w:type="dxa"/>
            <w:shd w:val="clear" w:color="auto" w:fill="auto"/>
            <w:vAlign w:val="center"/>
          </w:tcPr>
          <w:p w:rsidR="00875E32" w:rsidRPr="00500C41" w:rsidRDefault="00875E32" w:rsidP="00F06A48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Pemeriksaan</w:t>
            </w:r>
            <w:r>
              <w:rPr>
                <w:rFonts w:ascii="Blue Highway" w:hAnsi="Blue Highway" w:cs="Calibri"/>
                <w:noProof/>
              </w:rPr>
              <w:t xml:space="preserve"> &amp; Persetujuan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875E32" w:rsidRDefault="00875E32" w:rsidP="00F06A48">
            <w:pPr>
              <w:contextualSpacing/>
              <w:rPr>
                <w:rFonts w:ascii="Blue Highway" w:hAnsi="Blue Highway" w:cs="Calibri"/>
                <w:noProof/>
              </w:rPr>
            </w:pPr>
            <w:r w:rsidRPr="000C0410">
              <w:rPr>
                <w:rFonts w:ascii="Blue Highway" w:hAnsi="Blue Highway" w:cs="Calibri"/>
                <w:noProof/>
              </w:rPr>
              <w:t>Teguh Prasetio, S.E., .M.S</w:t>
            </w:r>
            <w:r>
              <w:rPr>
                <w:rFonts w:ascii="Blue Highway" w:hAnsi="Blue Highway" w:cs="Calibri"/>
                <w:noProof/>
              </w:rPr>
              <w:t>i</w:t>
            </w:r>
            <w:r w:rsidRPr="000C0410">
              <w:rPr>
                <w:rFonts w:ascii="Blue Highway" w:hAnsi="Blue Highway" w:cs="Calibri"/>
                <w:noProof/>
              </w:rPr>
              <w:t>.</w:t>
            </w:r>
          </w:p>
          <w:p w:rsidR="00875E32" w:rsidRPr="00500C41" w:rsidRDefault="00875E32" w:rsidP="00F06A48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Ketua Prodi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875E32" w:rsidRPr="001109B5" w:rsidRDefault="00875E32" w:rsidP="00AD4985">
            <w:pPr>
              <w:contextualSpacing/>
              <w:rPr>
                <w:rFonts w:ascii="Arial" w:hAnsi="Arial" w:cs="Arial"/>
                <w:noProof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875E32" w:rsidRPr="001109B5" w:rsidRDefault="00875E32" w:rsidP="00AD4985">
            <w:pPr>
              <w:contextualSpacing/>
              <w:rPr>
                <w:rFonts w:ascii="Arial" w:hAnsi="Arial" w:cs="Arial"/>
                <w:noProof/>
              </w:rPr>
            </w:pPr>
          </w:p>
        </w:tc>
      </w:tr>
      <w:tr w:rsidR="00875E32" w:rsidRPr="001109B5" w:rsidTr="00BA4C03">
        <w:trPr>
          <w:trHeight w:val="630"/>
        </w:trPr>
        <w:tc>
          <w:tcPr>
            <w:tcW w:w="1833" w:type="dxa"/>
            <w:shd w:val="clear" w:color="auto" w:fill="auto"/>
            <w:vAlign w:val="center"/>
          </w:tcPr>
          <w:p w:rsidR="00875E32" w:rsidRPr="00500C41" w:rsidRDefault="00875E32" w:rsidP="00F06A48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</w:t>
            </w:r>
            <w:r>
              <w:rPr>
                <w:rFonts w:ascii="Blue Highway" w:hAnsi="Blue Highway" w:cs="Calibri"/>
                <w:noProof/>
              </w:rPr>
              <w:t>enetapan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875E32" w:rsidRPr="00F6147F" w:rsidRDefault="00875E32" w:rsidP="00F06A48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Prof. Emirhadi Suganda</w:t>
            </w:r>
          </w:p>
          <w:p w:rsidR="00875E32" w:rsidRPr="00500C41" w:rsidRDefault="00875E32" w:rsidP="00F06A48">
            <w:pPr>
              <w:contextualSpacing/>
              <w:rPr>
                <w:rFonts w:ascii="Blue Highway" w:hAnsi="Blue Highway" w:cs="Calibri"/>
                <w:noProof/>
              </w:rPr>
            </w:pPr>
            <w:r w:rsidRPr="00F6147F">
              <w:rPr>
                <w:rFonts w:ascii="Blue Highway" w:hAnsi="Blue Highway" w:cs="Calibri"/>
                <w:noProof/>
              </w:rPr>
              <w:t>Wakil Rektor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875E32" w:rsidRPr="001109B5" w:rsidRDefault="00875E32" w:rsidP="00AD4985">
            <w:pPr>
              <w:contextualSpacing/>
              <w:rPr>
                <w:rFonts w:ascii="Arial" w:hAnsi="Arial" w:cs="Arial"/>
                <w:noProof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875E32" w:rsidRPr="001109B5" w:rsidRDefault="00875E32" w:rsidP="00AD4985">
            <w:pPr>
              <w:contextualSpacing/>
              <w:rPr>
                <w:rFonts w:ascii="Arial" w:hAnsi="Arial" w:cs="Arial"/>
                <w:noProof/>
              </w:rPr>
            </w:pPr>
          </w:p>
        </w:tc>
      </w:tr>
    </w:tbl>
    <w:p w:rsidR="00CB11B5" w:rsidRPr="001109B5" w:rsidRDefault="00CB11B5" w:rsidP="00CB11B5">
      <w:pPr>
        <w:rPr>
          <w:rFonts w:ascii="Arial" w:hAnsi="Arial" w:cs="Arial"/>
          <w:b/>
        </w:rPr>
      </w:pPr>
    </w:p>
    <w:p w:rsidR="00CB11B5" w:rsidRPr="001109B5" w:rsidRDefault="00CB11B5" w:rsidP="00CB11B5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CB11B5" w:rsidRPr="001109B5" w:rsidRDefault="00CB11B5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B11B5" w:rsidRPr="001109B5" w:rsidSect="0052531D">
      <w:footerReference w:type="default" r:id="rId9"/>
      <w:pgSz w:w="16839" w:h="11907" w:orient="landscape" w:code="9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A47" w:rsidRDefault="00E17A47" w:rsidP="00203C79">
      <w:pPr>
        <w:spacing w:after="0" w:line="240" w:lineRule="auto"/>
      </w:pPr>
      <w:r>
        <w:separator/>
      </w:r>
    </w:p>
  </w:endnote>
  <w:endnote w:type="continuationSeparator" w:id="0">
    <w:p w:rsidR="00E17A47" w:rsidRDefault="00E17A47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lue Highway">
    <w:altName w:val="Corbel"/>
    <w:panose1 w:val="02010603020202020303"/>
    <w:charset w:val="00"/>
    <w:family w:val="auto"/>
    <w:pitch w:val="variable"/>
    <w:sig w:usb0="A000002F" w:usb1="0000000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EndPr/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17A47" w:rsidRPr="00CB11B5" w:rsidRDefault="00E17A47" w:rsidP="00CB11B5">
            <w:pPr>
              <w:pStyle w:val="Footer"/>
              <w:rPr>
                <w:rFonts w:ascii="Blue Highway" w:hAnsi="Blue Highway"/>
              </w:rPr>
            </w:pPr>
            <w:r w:rsidRPr="00CB11B5">
              <w:rPr>
                <w:rFonts w:ascii="Blue Highway" w:hAnsi="Blue Highway"/>
              </w:rPr>
              <w:t xml:space="preserve">RPS Mata Kuliah </w:t>
            </w:r>
            <w:r>
              <w:rPr>
                <w:rFonts w:ascii="Blue Highway" w:hAnsi="Blue Highway"/>
              </w:rPr>
              <w:t xml:space="preserve">Manajemen Keuangan Internasional </w:t>
            </w:r>
            <w:r w:rsidRPr="00CB11B5">
              <w:rPr>
                <w:rFonts w:ascii="Blue Highway" w:hAnsi="Blue Highway"/>
              </w:rPr>
              <w:t xml:space="preserve">– Program Studi </w:t>
            </w:r>
            <w:r>
              <w:rPr>
                <w:rFonts w:ascii="Blue Highway" w:hAnsi="Blue Highway"/>
              </w:rPr>
              <w:t>Manajemen</w:t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  <w:t xml:space="preserve">        Halaman </w:t>
            </w:r>
            <w:r w:rsidR="00A54183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="00A54183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A73DAF">
              <w:rPr>
                <w:rFonts w:ascii="Blue Highway" w:hAnsi="Blue Highway"/>
                <w:b/>
                <w:bCs/>
                <w:noProof/>
              </w:rPr>
              <w:t>1</w:t>
            </w:r>
            <w:r w:rsidR="00A54183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 w:rsidRPr="00CB11B5">
              <w:rPr>
                <w:rFonts w:ascii="Blue Highway" w:hAnsi="Blue Highway"/>
              </w:rPr>
              <w:t xml:space="preserve"> dari </w:t>
            </w:r>
            <w:r w:rsidR="00A54183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="00A54183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A73DAF">
              <w:rPr>
                <w:rFonts w:ascii="Blue Highway" w:hAnsi="Blue Highway"/>
                <w:b/>
                <w:bCs/>
                <w:noProof/>
              </w:rPr>
              <w:t>22</w:t>
            </w:r>
            <w:r w:rsidR="00A54183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17A47" w:rsidRDefault="00E17A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A47" w:rsidRDefault="00E17A47" w:rsidP="00203C79">
      <w:pPr>
        <w:spacing w:after="0" w:line="240" w:lineRule="auto"/>
      </w:pPr>
      <w:r>
        <w:separator/>
      </w:r>
    </w:p>
  </w:footnote>
  <w:footnote w:type="continuationSeparator" w:id="0">
    <w:p w:rsidR="00E17A47" w:rsidRDefault="00E17A47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732"/>
    <w:multiLevelType w:val="multilevel"/>
    <w:tmpl w:val="70F6EFDA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">
    <w:nsid w:val="02DF62A7"/>
    <w:multiLevelType w:val="multilevel"/>
    <w:tmpl w:val="EF94C278"/>
    <w:lvl w:ilvl="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">
    <w:nsid w:val="03AF079E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3F16B7B"/>
    <w:multiLevelType w:val="multilevel"/>
    <w:tmpl w:val="19D41EBA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">
    <w:nsid w:val="0BF30AEC"/>
    <w:multiLevelType w:val="multilevel"/>
    <w:tmpl w:val="74E27C96"/>
    <w:lvl w:ilvl="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23231"/>
    <w:multiLevelType w:val="multilevel"/>
    <w:tmpl w:val="C2B660F6"/>
    <w:lvl w:ilvl="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">
    <w:nsid w:val="149C6040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5063839"/>
    <w:multiLevelType w:val="multilevel"/>
    <w:tmpl w:val="D1622D02"/>
    <w:lvl w:ilvl="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9">
    <w:nsid w:val="17427F47"/>
    <w:multiLevelType w:val="multilevel"/>
    <w:tmpl w:val="F290443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0">
    <w:nsid w:val="1A9F0EA7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2420793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235B07A4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242C5FA8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270A518D"/>
    <w:multiLevelType w:val="multilevel"/>
    <w:tmpl w:val="B55AE7C6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5">
    <w:nsid w:val="29142F8F"/>
    <w:multiLevelType w:val="hybridMultilevel"/>
    <w:tmpl w:val="5606BBBA"/>
    <w:lvl w:ilvl="0" w:tplc="F49486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94A8C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38DF7E50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3E224FF6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3F78242D"/>
    <w:multiLevelType w:val="hybridMultilevel"/>
    <w:tmpl w:val="1BACFCCA"/>
    <w:lvl w:ilvl="0" w:tplc="51FC8B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47710BA4"/>
    <w:multiLevelType w:val="multilevel"/>
    <w:tmpl w:val="7F0A30A4"/>
    <w:lvl w:ilvl="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2">
    <w:nsid w:val="4A1372EF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F4848C8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A05D5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64782C0B"/>
    <w:multiLevelType w:val="multilevel"/>
    <w:tmpl w:val="3B0CC5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6F64641"/>
    <w:multiLevelType w:val="hybridMultilevel"/>
    <w:tmpl w:val="C4103C8C"/>
    <w:lvl w:ilvl="0" w:tplc="5A6083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4420C"/>
    <w:multiLevelType w:val="multilevel"/>
    <w:tmpl w:val="8326E45A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9">
    <w:nsid w:val="672B23F0"/>
    <w:multiLevelType w:val="multilevel"/>
    <w:tmpl w:val="283A90F6"/>
    <w:lvl w:ilvl="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0">
    <w:nsid w:val="676714BC"/>
    <w:multiLevelType w:val="multilevel"/>
    <w:tmpl w:val="72EA03BE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1">
    <w:nsid w:val="68CA5622"/>
    <w:multiLevelType w:val="multilevel"/>
    <w:tmpl w:val="6F64F0F6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2">
    <w:nsid w:val="693E3D92"/>
    <w:multiLevelType w:val="multilevel"/>
    <w:tmpl w:val="0224793E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3">
    <w:nsid w:val="6A213CC4"/>
    <w:multiLevelType w:val="multilevel"/>
    <w:tmpl w:val="458EDE7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4">
    <w:nsid w:val="6F6F416E"/>
    <w:multiLevelType w:val="multilevel"/>
    <w:tmpl w:val="1444F5D6"/>
    <w:lvl w:ilvl="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5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2BA"/>
    <w:multiLevelType w:val="multilevel"/>
    <w:tmpl w:val="B30694F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7">
    <w:nsid w:val="76A15F7D"/>
    <w:multiLevelType w:val="multilevel"/>
    <w:tmpl w:val="3A3A0E1E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8">
    <w:nsid w:val="77AB29A3"/>
    <w:multiLevelType w:val="multilevel"/>
    <w:tmpl w:val="1BF4E6CE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9">
    <w:nsid w:val="780E0B64"/>
    <w:multiLevelType w:val="multilevel"/>
    <w:tmpl w:val="E938C0A4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0">
    <w:nsid w:val="7C1B715A"/>
    <w:multiLevelType w:val="multilevel"/>
    <w:tmpl w:val="A03EFEA8"/>
    <w:lvl w:ilvl="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1">
    <w:nsid w:val="7CAB0209"/>
    <w:multiLevelType w:val="multilevel"/>
    <w:tmpl w:val="D8AE078C"/>
    <w:lvl w:ilvl="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2">
    <w:nsid w:val="7DC77CAA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3">
    <w:nsid w:val="7F0418F0"/>
    <w:multiLevelType w:val="multilevel"/>
    <w:tmpl w:val="B32E9ED6"/>
    <w:lvl w:ilvl="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>
    <w:abstractNumId w:val="35"/>
  </w:num>
  <w:num w:numId="2">
    <w:abstractNumId w:val="20"/>
  </w:num>
  <w:num w:numId="3">
    <w:abstractNumId w:val="24"/>
  </w:num>
  <w:num w:numId="4">
    <w:abstractNumId w:val="5"/>
  </w:num>
  <w:num w:numId="5">
    <w:abstractNumId w:val="23"/>
  </w:num>
  <w:num w:numId="6">
    <w:abstractNumId w:val="11"/>
  </w:num>
  <w:num w:numId="7">
    <w:abstractNumId w:val="17"/>
  </w:num>
  <w:num w:numId="8">
    <w:abstractNumId w:val="12"/>
  </w:num>
  <w:num w:numId="9">
    <w:abstractNumId w:val="10"/>
  </w:num>
  <w:num w:numId="10">
    <w:abstractNumId w:val="22"/>
  </w:num>
  <w:num w:numId="11">
    <w:abstractNumId w:val="7"/>
  </w:num>
  <w:num w:numId="12">
    <w:abstractNumId w:val="2"/>
  </w:num>
  <w:num w:numId="13">
    <w:abstractNumId w:val="16"/>
  </w:num>
  <w:num w:numId="14">
    <w:abstractNumId w:val="13"/>
  </w:num>
  <w:num w:numId="15">
    <w:abstractNumId w:val="25"/>
  </w:num>
  <w:num w:numId="16">
    <w:abstractNumId w:val="42"/>
  </w:num>
  <w:num w:numId="17">
    <w:abstractNumId w:val="18"/>
  </w:num>
  <w:num w:numId="18">
    <w:abstractNumId w:val="26"/>
  </w:num>
  <w:num w:numId="19">
    <w:abstractNumId w:val="39"/>
  </w:num>
  <w:num w:numId="20">
    <w:abstractNumId w:val="1"/>
  </w:num>
  <w:num w:numId="21">
    <w:abstractNumId w:val="8"/>
  </w:num>
  <w:num w:numId="22">
    <w:abstractNumId w:val="38"/>
  </w:num>
  <w:num w:numId="23">
    <w:abstractNumId w:val="29"/>
  </w:num>
  <w:num w:numId="24">
    <w:abstractNumId w:val="40"/>
  </w:num>
  <w:num w:numId="25">
    <w:abstractNumId w:val="27"/>
  </w:num>
  <w:num w:numId="26">
    <w:abstractNumId w:val="14"/>
  </w:num>
  <w:num w:numId="27">
    <w:abstractNumId w:val="21"/>
  </w:num>
  <w:num w:numId="28">
    <w:abstractNumId w:val="43"/>
  </w:num>
  <w:num w:numId="29">
    <w:abstractNumId w:val="15"/>
  </w:num>
  <w:num w:numId="30">
    <w:abstractNumId w:val="33"/>
  </w:num>
  <w:num w:numId="31">
    <w:abstractNumId w:val="41"/>
  </w:num>
  <w:num w:numId="32">
    <w:abstractNumId w:val="31"/>
  </w:num>
  <w:num w:numId="33">
    <w:abstractNumId w:val="34"/>
  </w:num>
  <w:num w:numId="34">
    <w:abstractNumId w:val="32"/>
  </w:num>
  <w:num w:numId="35">
    <w:abstractNumId w:val="37"/>
  </w:num>
  <w:num w:numId="36">
    <w:abstractNumId w:val="36"/>
  </w:num>
  <w:num w:numId="37">
    <w:abstractNumId w:val="19"/>
  </w:num>
  <w:num w:numId="38">
    <w:abstractNumId w:val="9"/>
  </w:num>
  <w:num w:numId="39">
    <w:abstractNumId w:val="28"/>
  </w:num>
  <w:num w:numId="40">
    <w:abstractNumId w:val="0"/>
  </w:num>
  <w:num w:numId="41">
    <w:abstractNumId w:val="30"/>
  </w:num>
  <w:num w:numId="42">
    <w:abstractNumId w:val="4"/>
  </w:num>
  <w:num w:numId="43">
    <w:abstractNumId w:val="6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45E"/>
    <w:rsid w:val="000043AE"/>
    <w:rsid w:val="00020842"/>
    <w:rsid w:val="000247B1"/>
    <w:rsid w:val="000377A7"/>
    <w:rsid w:val="000647D1"/>
    <w:rsid w:val="0008723B"/>
    <w:rsid w:val="000A17C7"/>
    <w:rsid w:val="000B46AD"/>
    <w:rsid w:val="000F6306"/>
    <w:rsid w:val="00101976"/>
    <w:rsid w:val="001109B5"/>
    <w:rsid w:val="00157A7D"/>
    <w:rsid w:val="00183551"/>
    <w:rsid w:val="00185104"/>
    <w:rsid w:val="00191883"/>
    <w:rsid w:val="001E0920"/>
    <w:rsid w:val="001E34F6"/>
    <w:rsid w:val="00203C79"/>
    <w:rsid w:val="0021127F"/>
    <w:rsid w:val="0021245E"/>
    <w:rsid w:val="0021746D"/>
    <w:rsid w:val="00227DDF"/>
    <w:rsid w:val="00231A68"/>
    <w:rsid w:val="0023671A"/>
    <w:rsid w:val="00244617"/>
    <w:rsid w:val="00260097"/>
    <w:rsid w:val="00271040"/>
    <w:rsid w:val="0027570A"/>
    <w:rsid w:val="002B0549"/>
    <w:rsid w:val="002B0B49"/>
    <w:rsid w:val="002D7C5A"/>
    <w:rsid w:val="00333A54"/>
    <w:rsid w:val="003624A9"/>
    <w:rsid w:val="00363A8D"/>
    <w:rsid w:val="00367465"/>
    <w:rsid w:val="00371855"/>
    <w:rsid w:val="00386757"/>
    <w:rsid w:val="003C4C79"/>
    <w:rsid w:val="00454412"/>
    <w:rsid w:val="00482C51"/>
    <w:rsid w:val="004914AE"/>
    <w:rsid w:val="00496737"/>
    <w:rsid w:val="004B308B"/>
    <w:rsid w:val="004C6869"/>
    <w:rsid w:val="004F12A3"/>
    <w:rsid w:val="00524430"/>
    <w:rsid w:val="00524CBD"/>
    <w:rsid w:val="0052531D"/>
    <w:rsid w:val="00530878"/>
    <w:rsid w:val="00562812"/>
    <w:rsid w:val="005C02B2"/>
    <w:rsid w:val="005C52EE"/>
    <w:rsid w:val="005E2CD9"/>
    <w:rsid w:val="005F2DF9"/>
    <w:rsid w:val="005F58A7"/>
    <w:rsid w:val="006153FF"/>
    <w:rsid w:val="00623F42"/>
    <w:rsid w:val="0063483B"/>
    <w:rsid w:val="00690754"/>
    <w:rsid w:val="006A4723"/>
    <w:rsid w:val="006B6728"/>
    <w:rsid w:val="006C5D69"/>
    <w:rsid w:val="006D06B0"/>
    <w:rsid w:val="006D0EE5"/>
    <w:rsid w:val="006E36BD"/>
    <w:rsid w:val="006F625C"/>
    <w:rsid w:val="006F7AD1"/>
    <w:rsid w:val="007140D6"/>
    <w:rsid w:val="00715CF7"/>
    <w:rsid w:val="00770894"/>
    <w:rsid w:val="007A231E"/>
    <w:rsid w:val="007B35EF"/>
    <w:rsid w:val="007F25DC"/>
    <w:rsid w:val="00811757"/>
    <w:rsid w:val="0084365B"/>
    <w:rsid w:val="0085164D"/>
    <w:rsid w:val="008574F7"/>
    <w:rsid w:val="00875E32"/>
    <w:rsid w:val="0089487B"/>
    <w:rsid w:val="008B70BC"/>
    <w:rsid w:val="008C2A91"/>
    <w:rsid w:val="00915869"/>
    <w:rsid w:val="00925A0B"/>
    <w:rsid w:val="00935496"/>
    <w:rsid w:val="0095590F"/>
    <w:rsid w:val="00957416"/>
    <w:rsid w:val="00973ECA"/>
    <w:rsid w:val="00994D5B"/>
    <w:rsid w:val="009A3704"/>
    <w:rsid w:val="009C2E85"/>
    <w:rsid w:val="009E436F"/>
    <w:rsid w:val="00A21141"/>
    <w:rsid w:val="00A26742"/>
    <w:rsid w:val="00A54183"/>
    <w:rsid w:val="00A65A0A"/>
    <w:rsid w:val="00A73DAF"/>
    <w:rsid w:val="00AA0060"/>
    <w:rsid w:val="00AC09F8"/>
    <w:rsid w:val="00AD4985"/>
    <w:rsid w:val="00B20084"/>
    <w:rsid w:val="00B374C7"/>
    <w:rsid w:val="00B93102"/>
    <w:rsid w:val="00BA4C03"/>
    <w:rsid w:val="00BC13E2"/>
    <w:rsid w:val="00BD7100"/>
    <w:rsid w:val="00BF17D8"/>
    <w:rsid w:val="00C105C7"/>
    <w:rsid w:val="00C5118D"/>
    <w:rsid w:val="00C538A7"/>
    <w:rsid w:val="00C62C01"/>
    <w:rsid w:val="00C63433"/>
    <w:rsid w:val="00C72EC5"/>
    <w:rsid w:val="00CB11B5"/>
    <w:rsid w:val="00CD1DD6"/>
    <w:rsid w:val="00D04E39"/>
    <w:rsid w:val="00D70475"/>
    <w:rsid w:val="00DB414D"/>
    <w:rsid w:val="00DC0B6E"/>
    <w:rsid w:val="00E17A47"/>
    <w:rsid w:val="00E52689"/>
    <w:rsid w:val="00E540EE"/>
    <w:rsid w:val="00EC59FD"/>
    <w:rsid w:val="00ED00D3"/>
    <w:rsid w:val="00EF47A8"/>
    <w:rsid w:val="00F078D4"/>
    <w:rsid w:val="00F12DF2"/>
    <w:rsid w:val="00F513C1"/>
    <w:rsid w:val="00F5204E"/>
    <w:rsid w:val="00F54E3F"/>
    <w:rsid w:val="00F55157"/>
    <w:rsid w:val="00F91F6D"/>
    <w:rsid w:val="00F9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1E34F6"/>
    <w:pPr>
      <w:spacing w:after="200" w:line="276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1E34F6"/>
    <w:pPr>
      <w:spacing w:after="200" w:line="276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22</Pages>
  <Words>2304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user</cp:lastModifiedBy>
  <cp:revision>114</cp:revision>
  <cp:lastPrinted>2015-04-13T08:29:00Z</cp:lastPrinted>
  <dcterms:created xsi:type="dcterms:W3CDTF">2015-06-10T00:29:00Z</dcterms:created>
  <dcterms:modified xsi:type="dcterms:W3CDTF">2016-01-13T05:36:00Z</dcterms:modified>
</cp:coreProperties>
</file>