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
        <w:gridCol w:w="1458"/>
        <w:gridCol w:w="1800"/>
        <w:gridCol w:w="3330"/>
        <w:gridCol w:w="2160"/>
        <w:gridCol w:w="180"/>
        <w:gridCol w:w="2236"/>
        <w:gridCol w:w="1904"/>
        <w:gridCol w:w="15"/>
      </w:tblGrid>
      <w:tr w:rsidR="009C2E85" w:rsidTr="009575C9">
        <w:trPr>
          <w:trHeight w:val="260"/>
        </w:trPr>
        <w:tc>
          <w:tcPr>
            <w:tcW w:w="3510" w:type="dxa"/>
            <w:gridSpan w:val="3"/>
            <w:vMerge w:val="restart"/>
            <w:vAlign w:val="center"/>
          </w:tcPr>
          <w:p w:rsidR="009C2E85" w:rsidRDefault="009C2E85" w:rsidP="0083345C">
            <w:pPr>
              <w:pStyle w:val="Header"/>
              <w:jc w:val="center"/>
            </w:pPr>
            <w:r>
              <w:rPr>
                <w:noProof/>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gridSpan w:val="2"/>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4"/>
          </w:tcPr>
          <w:p w:rsidR="009C2E85" w:rsidRPr="00EC59FD" w:rsidRDefault="00EC59FD" w:rsidP="0083345C">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575C9">
        <w:tc>
          <w:tcPr>
            <w:tcW w:w="3510" w:type="dxa"/>
            <w:gridSpan w:val="3"/>
            <w:vMerge/>
          </w:tcPr>
          <w:p w:rsidR="009C2E85" w:rsidRDefault="009C2E85" w:rsidP="0083345C">
            <w:pPr>
              <w:pStyle w:val="Header"/>
              <w:rPr>
                <w:noProof/>
              </w:rPr>
            </w:pPr>
          </w:p>
        </w:tc>
        <w:tc>
          <w:tcPr>
            <w:tcW w:w="5490" w:type="dxa"/>
            <w:gridSpan w:val="2"/>
            <w:vMerge/>
          </w:tcPr>
          <w:p w:rsidR="009C2E85" w:rsidRPr="00203C79" w:rsidRDefault="009C2E85" w:rsidP="0083345C">
            <w:pPr>
              <w:pStyle w:val="Header"/>
              <w:rPr>
                <w:rFonts w:asciiTheme="majorHAnsi" w:hAnsiTheme="majorHAnsi"/>
                <w:sz w:val="18"/>
                <w:szCs w:val="18"/>
              </w:rPr>
            </w:pPr>
          </w:p>
        </w:tc>
        <w:tc>
          <w:tcPr>
            <w:tcW w:w="2416" w:type="dxa"/>
            <w:gridSpan w:val="2"/>
          </w:tcPr>
          <w:p w:rsidR="009C2E85" w:rsidRPr="00EC59FD" w:rsidRDefault="009C2E85" w:rsidP="0083345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gridSpan w:val="2"/>
          </w:tcPr>
          <w:p w:rsidR="009C2E85" w:rsidRPr="00EC59FD" w:rsidRDefault="002A7224" w:rsidP="0083345C">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:R1</w:t>
            </w:r>
          </w:p>
        </w:tc>
      </w:tr>
      <w:tr w:rsidR="009C2E85" w:rsidTr="009575C9">
        <w:tc>
          <w:tcPr>
            <w:tcW w:w="3510" w:type="dxa"/>
            <w:gridSpan w:val="3"/>
            <w:vMerge/>
          </w:tcPr>
          <w:p w:rsidR="009C2E85" w:rsidRDefault="009C2E85" w:rsidP="0083345C">
            <w:pPr>
              <w:pStyle w:val="Header"/>
              <w:rPr>
                <w:noProof/>
              </w:rPr>
            </w:pPr>
          </w:p>
        </w:tc>
        <w:tc>
          <w:tcPr>
            <w:tcW w:w="5490" w:type="dxa"/>
            <w:gridSpan w:val="2"/>
            <w:vMerge/>
          </w:tcPr>
          <w:p w:rsidR="009C2E85" w:rsidRPr="00203C79" w:rsidRDefault="009C2E85" w:rsidP="0083345C">
            <w:pPr>
              <w:pStyle w:val="Header"/>
              <w:rPr>
                <w:rFonts w:asciiTheme="majorHAnsi" w:hAnsiTheme="majorHAnsi"/>
                <w:sz w:val="18"/>
                <w:szCs w:val="18"/>
              </w:rPr>
            </w:pPr>
          </w:p>
        </w:tc>
        <w:tc>
          <w:tcPr>
            <w:tcW w:w="2416" w:type="dxa"/>
            <w:gridSpan w:val="2"/>
          </w:tcPr>
          <w:p w:rsidR="009C2E85" w:rsidRPr="00EC59FD" w:rsidRDefault="009C2E85" w:rsidP="0083345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gridSpan w:val="2"/>
          </w:tcPr>
          <w:p w:rsidR="009C2E85" w:rsidRPr="002A7224" w:rsidRDefault="009C2E85" w:rsidP="002A7224">
            <w:pPr>
              <w:pStyle w:val="Header"/>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 1 J</w:t>
            </w:r>
            <w:r w:rsidR="002A7224">
              <w:rPr>
                <w:rFonts w:ascii="Adobe Fan Heiti Std B" w:eastAsia="Adobe Fan Heiti Std B" w:hAnsi="Adobe Fan Heiti Std B"/>
                <w:sz w:val="18"/>
                <w:szCs w:val="18"/>
                <w:lang w:val="id-ID"/>
              </w:rPr>
              <w:t>anuari</w:t>
            </w:r>
            <w:r w:rsidRPr="00EC59FD">
              <w:rPr>
                <w:rFonts w:ascii="Adobe Fan Heiti Std B" w:eastAsia="Adobe Fan Heiti Std B" w:hAnsi="Adobe Fan Heiti Std B"/>
                <w:sz w:val="18"/>
                <w:szCs w:val="18"/>
              </w:rPr>
              <w:t xml:space="preserve"> 201</w:t>
            </w:r>
            <w:r w:rsidR="002A7224">
              <w:rPr>
                <w:rFonts w:ascii="Adobe Fan Heiti Std B" w:eastAsia="Adobe Fan Heiti Std B" w:hAnsi="Adobe Fan Heiti Std B"/>
                <w:sz w:val="18"/>
                <w:szCs w:val="18"/>
                <w:lang w:val="id-ID"/>
              </w:rPr>
              <w:t>7</w:t>
            </w:r>
          </w:p>
        </w:tc>
      </w:tr>
      <w:tr w:rsidR="009C2E85" w:rsidTr="009575C9">
        <w:tc>
          <w:tcPr>
            <w:tcW w:w="3510" w:type="dxa"/>
            <w:gridSpan w:val="3"/>
            <w:vMerge/>
          </w:tcPr>
          <w:p w:rsidR="009C2E85" w:rsidRDefault="009C2E85" w:rsidP="0083345C">
            <w:pPr>
              <w:pStyle w:val="Header"/>
              <w:rPr>
                <w:noProof/>
              </w:rPr>
            </w:pPr>
          </w:p>
        </w:tc>
        <w:tc>
          <w:tcPr>
            <w:tcW w:w="5490" w:type="dxa"/>
            <w:gridSpan w:val="2"/>
            <w:vMerge/>
          </w:tcPr>
          <w:p w:rsidR="009C2E85" w:rsidRPr="00203C79" w:rsidRDefault="009C2E85" w:rsidP="0083345C">
            <w:pPr>
              <w:pStyle w:val="Header"/>
              <w:rPr>
                <w:rFonts w:asciiTheme="majorHAnsi" w:hAnsiTheme="majorHAnsi"/>
                <w:sz w:val="18"/>
                <w:szCs w:val="18"/>
              </w:rPr>
            </w:pPr>
          </w:p>
        </w:tc>
        <w:tc>
          <w:tcPr>
            <w:tcW w:w="2416" w:type="dxa"/>
            <w:gridSpan w:val="2"/>
          </w:tcPr>
          <w:p w:rsidR="009C2E85" w:rsidRPr="00EC59FD" w:rsidRDefault="009C2E85" w:rsidP="0083345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gridSpan w:val="2"/>
          </w:tcPr>
          <w:p w:rsidR="009C2E85" w:rsidRPr="00EC59FD" w:rsidRDefault="009C2E85" w:rsidP="0083345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575C9">
        <w:tc>
          <w:tcPr>
            <w:tcW w:w="3510" w:type="dxa"/>
            <w:gridSpan w:val="3"/>
            <w:vMerge/>
          </w:tcPr>
          <w:p w:rsidR="009C2E85" w:rsidRDefault="009C2E85" w:rsidP="0083345C">
            <w:pPr>
              <w:pStyle w:val="Header"/>
              <w:rPr>
                <w:noProof/>
              </w:rPr>
            </w:pPr>
          </w:p>
        </w:tc>
        <w:tc>
          <w:tcPr>
            <w:tcW w:w="5490" w:type="dxa"/>
            <w:gridSpan w:val="2"/>
            <w:vMerge/>
          </w:tcPr>
          <w:p w:rsidR="009C2E85" w:rsidRPr="00203C79" w:rsidRDefault="009C2E85" w:rsidP="0083345C">
            <w:pPr>
              <w:pStyle w:val="Header"/>
              <w:rPr>
                <w:rFonts w:asciiTheme="majorHAnsi" w:hAnsiTheme="majorHAnsi"/>
                <w:sz w:val="18"/>
                <w:szCs w:val="18"/>
              </w:rPr>
            </w:pPr>
          </w:p>
        </w:tc>
        <w:tc>
          <w:tcPr>
            <w:tcW w:w="2416" w:type="dxa"/>
            <w:gridSpan w:val="2"/>
          </w:tcPr>
          <w:p w:rsidR="009C2E85" w:rsidRPr="00EC59FD" w:rsidRDefault="009C2E85" w:rsidP="0083345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gridSpan w:val="2"/>
          </w:tcPr>
          <w:p w:rsidR="009C2E85" w:rsidRPr="00EC59FD" w:rsidRDefault="009C2E85" w:rsidP="0083345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575C9">
        <w:tc>
          <w:tcPr>
            <w:tcW w:w="3510" w:type="dxa"/>
            <w:gridSpan w:val="3"/>
            <w:vMerge/>
          </w:tcPr>
          <w:p w:rsidR="009C2E85" w:rsidRDefault="009C2E85" w:rsidP="0083345C">
            <w:pPr>
              <w:pStyle w:val="Header"/>
              <w:rPr>
                <w:noProof/>
              </w:rPr>
            </w:pPr>
          </w:p>
        </w:tc>
        <w:tc>
          <w:tcPr>
            <w:tcW w:w="5490" w:type="dxa"/>
            <w:gridSpan w:val="2"/>
            <w:vMerge/>
          </w:tcPr>
          <w:p w:rsidR="009C2E85" w:rsidRPr="00203C79" w:rsidRDefault="009C2E85" w:rsidP="0083345C">
            <w:pPr>
              <w:pStyle w:val="Header"/>
              <w:rPr>
                <w:rFonts w:asciiTheme="majorHAnsi" w:hAnsiTheme="majorHAnsi"/>
                <w:sz w:val="18"/>
                <w:szCs w:val="18"/>
              </w:rPr>
            </w:pPr>
          </w:p>
        </w:tc>
        <w:tc>
          <w:tcPr>
            <w:tcW w:w="2416" w:type="dxa"/>
            <w:gridSpan w:val="2"/>
          </w:tcPr>
          <w:p w:rsidR="009C2E85" w:rsidRPr="00EC59FD" w:rsidRDefault="009C2E85" w:rsidP="0083345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gridSpan w:val="2"/>
          </w:tcPr>
          <w:p w:rsidR="009C2E85" w:rsidRPr="00EC59FD" w:rsidRDefault="0076161D" w:rsidP="0076161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21</w:t>
            </w:r>
            <w:r w:rsidR="009C2E85" w:rsidRPr="00EC59FD">
              <w:rPr>
                <w:rFonts w:ascii="Adobe Fan Heiti Std B" w:eastAsia="Adobe Fan Heiti Std B" w:hAnsi="Adobe Fan Heiti Std B"/>
                <w:sz w:val="18"/>
                <w:szCs w:val="18"/>
              </w:rPr>
              <w:t xml:space="preserve"> halaman</w:t>
            </w:r>
          </w:p>
        </w:tc>
      </w:tr>
      <w:tr w:rsidR="00530878" w:rsidRPr="00EC59FD" w:rsidTr="009575C9">
        <w:tblPrEx>
          <w:tblBorders>
            <w:insideH w:val="none" w:sz="0" w:space="0" w:color="auto"/>
            <w:insideV w:val="none" w:sz="0" w:space="0" w:color="auto"/>
          </w:tblBorders>
        </w:tblPrEx>
        <w:trPr>
          <w:gridBefore w:val="1"/>
          <w:gridAfter w:val="1"/>
          <w:wBefore w:w="252" w:type="dxa"/>
          <w:wAfter w:w="15" w:type="dxa"/>
        </w:trPr>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E46BD">
              <w:rPr>
                <w:rFonts w:ascii="Adobe Fan Heiti Std B" w:eastAsia="Adobe Fan Heiti Std B" w:hAnsi="Adobe Fan Heiti Std B"/>
                <w:sz w:val="18"/>
                <w:szCs w:val="18"/>
                <w:lang w:val="id-ID"/>
              </w:rPr>
              <w:t xml:space="preserve"> </w:t>
            </w:r>
            <w:r w:rsidR="007B2E61">
              <w:rPr>
                <w:rFonts w:ascii="Adobe Fan Heiti Std B" w:eastAsia="Adobe Fan Heiti Std B" w:hAnsi="Adobe Fan Heiti Std B"/>
                <w:sz w:val="18"/>
                <w:szCs w:val="18"/>
              </w:rPr>
              <w:t>Manajemen Keuangan Individu</w:t>
            </w:r>
          </w:p>
        </w:tc>
        <w:tc>
          <w:tcPr>
            <w:tcW w:w="23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B2E61">
              <w:rPr>
                <w:rFonts w:ascii="Adobe Fan Heiti Std B" w:eastAsia="Adobe Fan Heiti Std B" w:hAnsi="Adobe Fan Heiti Std B"/>
                <w:sz w:val="18"/>
                <w:szCs w:val="18"/>
              </w:rPr>
              <w:t xml:space="preserve"> MAN 419</w:t>
            </w:r>
          </w:p>
        </w:tc>
      </w:tr>
      <w:tr w:rsidR="00530878" w:rsidRPr="00EC59FD" w:rsidTr="009575C9">
        <w:tblPrEx>
          <w:tblBorders>
            <w:insideH w:val="none" w:sz="0" w:space="0" w:color="auto"/>
            <w:insideV w:val="none" w:sz="0" w:space="0" w:color="auto"/>
          </w:tblBorders>
        </w:tblPrEx>
        <w:trPr>
          <w:gridBefore w:val="1"/>
          <w:gridAfter w:val="1"/>
          <w:wBefore w:w="252" w:type="dxa"/>
          <w:wAfter w:w="15" w:type="dxa"/>
        </w:trPr>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B2E61">
              <w:rPr>
                <w:rFonts w:ascii="Adobe Fan Heiti Std B" w:eastAsia="Adobe Fan Heiti Std B" w:hAnsi="Adobe Fan Heiti Std B"/>
                <w:sz w:val="18"/>
                <w:szCs w:val="18"/>
              </w:rPr>
              <w:t xml:space="preserve"> Manajemen</w:t>
            </w:r>
          </w:p>
        </w:tc>
        <w:tc>
          <w:tcPr>
            <w:tcW w:w="23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B2E61">
              <w:rPr>
                <w:rFonts w:ascii="Adobe Fan Heiti Std B" w:eastAsia="Adobe Fan Heiti Std B" w:hAnsi="Adobe Fan Heiti Std B"/>
                <w:sz w:val="18"/>
                <w:szCs w:val="18"/>
              </w:rPr>
              <w:t xml:space="preserve"> Dohar P. Marbun</w:t>
            </w:r>
          </w:p>
        </w:tc>
      </w:tr>
      <w:tr w:rsidR="00530878" w:rsidRPr="00EC59FD" w:rsidTr="009575C9">
        <w:tblPrEx>
          <w:tblBorders>
            <w:insideH w:val="none" w:sz="0" w:space="0" w:color="auto"/>
            <w:insideV w:val="none" w:sz="0" w:space="0" w:color="auto"/>
          </w:tblBorders>
        </w:tblPrEx>
        <w:trPr>
          <w:gridBefore w:val="1"/>
          <w:gridAfter w:val="1"/>
          <w:wBefore w:w="252" w:type="dxa"/>
          <w:wAfter w:w="15" w:type="dxa"/>
        </w:trPr>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B2E61">
              <w:rPr>
                <w:rFonts w:ascii="Adobe Fan Heiti Std B" w:eastAsia="Adobe Fan Heiti Std B" w:hAnsi="Adobe Fan Heiti Std B"/>
                <w:sz w:val="18"/>
                <w:szCs w:val="18"/>
              </w:rPr>
              <w:t xml:space="preserve"> 3</w:t>
            </w:r>
          </w:p>
        </w:tc>
        <w:tc>
          <w:tcPr>
            <w:tcW w:w="23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gridSpan w:val="2"/>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B2E61">
              <w:rPr>
                <w:rFonts w:ascii="Adobe Fan Heiti Std B" w:eastAsia="Adobe Fan Heiti Std B" w:hAnsi="Adobe Fan Heiti Std B"/>
                <w:sz w:val="18"/>
                <w:szCs w:val="18"/>
              </w:rPr>
              <w:t xml:space="preserve"> MK Prodi</w:t>
            </w:r>
          </w:p>
        </w:tc>
      </w:tr>
    </w:tbl>
    <w:p w:rsidR="00530878"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463E61">
        <w:rPr>
          <w:rFonts w:ascii="Arial" w:eastAsia="Adobe Fan Heiti Std B" w:hAnsi="Arial" w:cs="Arial"/>
          <w:sz w:val="20"/>
          <w:szCs w:val="20"/>
        </w:rPr>
        <w:t>Deskripsi Singkat</w:t>
      </w:r>
      <w:r w:rsidR="00665E2B">
        <w:rPr>
          <w:rFonts w:ascii="Arial" w:eastAsia="Adobe Fan Heiti Std B" w:hAnsi="Arial" w:cs="Arial"/>
          <w:sz w:val="20"/>
          <w:szCs w:val="20"/>
        </w:rPr>
        <w:t>:</w:t>
      </w:r>
    </w:p>
    <w:p w:rsidR="00665E2B" w:rsidRPr="00463E61" w:rsidRDefault="00665E2B" w:rsidP="00665E2B">
      <w:pPr>
        <w:pStyle w:val="NoSpacing"/>
        <w:spacing w:line="360" w:lineRule="auto"/>
        <w:ind w:left="270"/>
        <w:rPr>
          <w:rFonts w:ascii="Arial" w:eastAsia="Adobe Fan Heiti Std B" w:hAnsi="Arial" w:cs="Arial"/>
          <w:sz w:val="20"/>
          <w:szCs w:val="20"/>
        </w:rPr>
      </w:pPr>
      <w:r>
        <w:rPr>
          <w:rFonts w:ascii="Arial" w:eastAsia="Adobe Fan Heiti Std B" w:hAnsi="Arial" w:cs="Arial"/>
          <w:sz w:val="20"/>
          <w:szCs w:val="20"/>
        </w:rPr>
        <w:t>Kemampuan mengelola keuangan individu merupakan hal penting dalam rangka penciptaan nilai kekayaan seorang individu.</w:t>
      </w:r>
      <w:r w:rsidR="006B72FB">
        <w:rPr>
          <w:rFonts w:ascii="Arial" w:eastAsia="Adobe Fan Heiti Std B" w:hAnsi="Arial" w:cs="Arial"/>
          <w:sz w:val="20"/>
          <w:szCs w:val="20"/>
          <w:lang w:val="id-ID"/>
        </w:rPr>
        <w:t xml:space="preserve"> </w:t>
      </w:r>
      <w:r>
        <w:rPr>
          <w:rFonts w:ascii="Arial" w:eastAsia="Adobe Fan Heiti Std B" w:hAnsi="Arial" w:cs="Arial"/>
          <w:sz w:val="20"/>
          <w:szCs w:val="20"/>
        </w:rPr>
        <w:t xml:space="preserve">Oleh karena itu mata kuliah ini dikembangkan untuk memberikan kemampuan tersebut </w:t>
      </w:r>
      <w:r w:rsidR="00C55AFD">
        <w:rPr>
          <w:rFonts w:ascii="Arial" w:eastAsia="Adobe Fan Heiti Std B" w:hAnsi="Arial" w:cs="Arial"/>
          <w:sz w:val="20"/>
          <w:szCs w:val="20"/>
        </w:rPr>
        <w:t xml:space="preserve">kepada mahasiswa </w:t>
      </w:r>
      <w:r>
        <w:rPr>
          <w:rFonts w:ascii="Arial" w:eastAsia="Adobe Fan Heiti Std B" w:hAnsi="Arial" w:cs="Arial"/>
          <w:sz w:val="20"/>
          <w:szCs w:val="20"/>
        </w:rPr>
        <w:t>agar dapat berkontribusi dengan baik.</w:t>
      </w:r>
    </w:p>
    <w:p w:rsidR="00530878" w:rsidRPr="00463E61" w:rsidRDefault="00530878" w:rsidP="00EC59FD">
      <w:pPr>
        <w:pStyle w:val="NoSpacing"/>
        <w:spacing w:line="360" w:lineRule="auto"/>
        <w:ind w:left="270" w:hanging="270"/>
        <w:rPr>
          <w:rFonts w:ascii="Arial" w:eastAsia="Adobe Fan Heiti Std B" w:hAnsi="Arial" w:cs="Arial"/>
          <w:sz w:val="20"/>
          <w:szCs w:val="20"/>
        </w:rPr>
      </w:pPr>
    </w:p>
    <w:p w:rsidR="00530878" w:rsidRDefault="00EC59FD" w:rsidP="00EC59FD">
      <w:pPr>
        <w:pStyle w:val="NoSpacing"/>
        <w:numPr>
          <w:ilvl w:val="0"/>
          <w:numId w:val="1"/>
        </w:numPr>
        <w:spacing w:line="360" w:lineRule="auto"/>
        <w:ind w:left="270" w:hanging="270"/>
        <w:rPr>
          <w:rFonts w:ascii="Arial" w:eastAsia="Adobe Fan Heiti Std B" w:hAnsi="Arial" w:cs="Arial"/>
          <w:sz w:val="20"/>
          <w:szCs w:val="20"/>
        </w:rPr>
      </w:pPr>
      <w:r w:rsidRPr="00463E61">
        <w:rPr>
          <w:rFonts w:ascii="Arial" w:eastAsia="Adobe Fan Heiti Std B" w:hAnsi="Arial" w:cs="Arial"/>
          <w:sz w:val="20"/>
          <w:szCs w:val="20"/>
        </w:rPr>
        <w:t xml:space="preserve">Unsur </w:t>
      </w:r>
      <w:r w:rsidR="00530878" w:rsidRPr="00463E61">
        <w:rPr>
          <w:rFonts w:ascii="Arial" w:eastAsia="Adobe Fan Heiti Std B" w:hAnsi="Arial" w:cs="Arial"/>
          <w:sz w:val="20"/>
          <w:szCs w:val="20"/>
        </w:rPr>
        <w:t>Capaian Pembelajaran</w:t>
      </w:r>
      <w:r w:rsidR="00665E2B">
        <w:rPr>
          <w:rFonts w:ascii="Arial" w:eastAsia="Adobe Fan Heiti Std B" w:hAnsi="Arial" w:cs="Arial"/>
          <w:sz w:val="20"/>
          <w:szCs w:val="20"/>
        </w:rPr>
        <w:t>:</w:t>
      </w:r>
    </w:p>
    <w:p w:rsidR="00665E2B" w:rsidRPr="00463E61" w:rsidRDefault="00665E2B" w:rsidP="00665E2B">
      <w:pPr>
        <w:pStyle w:val="NoSpacing"/>
        <w:spacing w:line="360" w:lineRule="auto"/>
        <w:ind w:left="270"/>
        <w:rPr>
          <w:rFonts w:ascii="Arial" w:eastAsia="Adobe Fan Heiti Std B" w:hAnsi="Arial" w:cs="Arial"/>
          <w:sz w:val="20"/>
          <w:szCs w:val="20"/>
        </w:rPr>
      </w:pPr>
      <w:r w:rsidRPr="00665E2B">
        <w:rPr>
          <w:rFonts w:ascii="Arial" w:eastAsia="Adobe Fan Heiti Std B" w:hAnsi="Arial" w:cs="Arial"/>
          <w:sz w:val="20"/>
          <w:szCs w:val="20"/>
        </w:rPr>
        <w:t xml:space="preserve">Mampu melakukan pengelolaan keuangan </w:t>
      </w:r>
      <w:r w:rsidR="00C55AFD">
        <w:rPr>
          <w:rFonts w:ascii="Arial" w:eastAsia="Adobe Fan Heiti Std B" w:hAnsi="Arial" w:cs="Arial"/>
          <w:sz w:val="20"/>
          <w:szCs w:val="20"/>
        </w:rPr>
        <w:t>individu</w:t>
      </w:r>
      <w:r w:rsidRPr="00665E2B">
        <w:rPr>
          <w:rFonts w:ascii="Arial" w:eastAsia="Adobe Fan Heiti Std B" w:hAnsi="Arial" w:cs="Arial"/>
          <w:sz w:val="20"/>
          <w:szCs w:val="20"/>
        </w:rPr>
        <w:t xml:space="preserve"> dalam rangka penciptaan nilai kekayaan </w:t>
      </w:r>
      <w:r w:rsidR="00C55AFD">
        <w:rPr>
          <w:rFonts w:ascii="Arial" w:eastAsia="Adobe Fan Heiti Std B" w:hAnsi="Arial" w:cs="Arial"/>
          <w:sz w:val="20"/>
          <w:szCs w:val="20"/>
        </w:rPr>
        <w:t>perorangan.</w:t>
      </w:r>
      <w:r w:rsidR="006B3958">
        <w:rPr>
          <w:rFonts w:ascii="Arial" w:eastAsia="Adobe Fan Heiti Std B" w:hAnsi="Arial" w:cs="Arial"/>
          <w:sz w:val="20"/>
          <w:szCs w:val="20"/>
          <w:lang w:val="id-ID"/>
        </w:rPr>
        <w:t xml:space="preserve"> </w:t>
      </w:r>
      <w:r w:rsidRPr="00665E2B">
        <w:rPr>
          <w:rFonts w:ascii="Arial" w:eastAsia="Adobe Fan Heiti Std B" w:hAnsi="Arial" w:cs="Arial"/>
          <w:sz w:val="20"/>
          <w:szCs w:val="20"/>
        </w:rPr>
        <w:t>Pengelola</w:t>
      </w:r>
      <w:r w:rsidR="00C55AFD">
        <w:rPr>
          <w:rFonts w:ascii="Arial" w:eastAsia="Adobe Fan Heiti Std B" w:hAnsi="Arial" w:cs="Arial"/>
          <w:sz w:val="20"/>
          <w:szCs w:val="20"/>
        </w:rPr>
        <w:t>a</w:t>
      </w:r>
      <w:r w:rsidRPr="00665E2B">
        <w:rPr>
          <w:rFonts w:ascii="Arial" w:eastAsia="Adobe Fan Heiti Std B" w:hAnsi="Arial" w:cs="Arial"/>
          <w:sz w:val="20"/>
          <w:szCs w:val="20"/>
        </w:rPr>
        <w:t xml:space="preserve">n dilakukan dalam hal </w:t>
      </w:r>
      <w:r w:rsidR="00C55AFD">
        <w:rPr>
          <w:rFonts w:ascii="Arial" w:eastAsia="Adobe Fan Heiti Std B" w:hAnsi="Arial" w:cs="Arial"/>
          <w:sz w:val="20"/>
          <w:szCs w:val="20"/>
        </w:rPr>
        <w:t>manajemen risiko, asuransi, manajemen investasi, warisan, dan pensiun</w:t>
      </w:r>
      <w:r w:rsidRPr="00665E2B">
        <w:rPr>
          <w:rFonts w:ascii="Arial" w:eastAsia="Adobe Fan Heiti Std B" w:hAnsi="Arial" w:cs="Arial"/>
          <w:sz w:val="20"/>
          <w:szCs w:val="20"/>
        </w:rPr>
        <w:t>.</w:t>
      </w:r>
    </w:p>
    <w:p w:rsidR="00530878" w:rsidRPr="00463E61" w:rsidRDefault="00530878" w:rsidP="00EC59FD">
      <w:pPr>
        <w:pStyle w:val="NoSpacing"/>
        <w:spacing w:line="360" w:lineRule="auto"/>
        <w:ind w:left="270" w:hanging="270"/>
        <w:rPr>
          <w:rFonts w:ascii="Arial" w:eastAsia="Adobe Fan Heiti Std B" w:hAnsi="Arial" w:cs="Arial"/>
          <w:sz w:val="20"/>
          <w:szCs w:val="20"/>
        </w:rPr>
      </w:pPr>
    </w:p>
    <w:p w:rsidR="00530878"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463E61">
        <w:rPr>
          <w:rFonts w:ascii="Arial" w:eastAsia="Adobe Fan Heiti Std B" w:hAnsi="Arial" w:cs="Arial"/>
          <w:sz w:val="20"/>
          <w:szCs w:val="20"/>
        </w:rPr>
        <w:t>Komponen Penilaian</w:t>
      </w:r>
      <w:r w:rsidR="00665E2B">
        <w:rPr>
          <w:rFonts w:ascii="Arial" w:eastAsia="Adobe Fan Heiti Std B" w:hAnsi="Arial" w:cs="Arial"/>
          <w:sz w:val="20"/>
          <w:szCs w:val="20"/>
        </w:rPr>
        <w:t>:</w:t>
      </w:r>
    </w:p>
    <w:p w:rsidR="00665E2B" w:rsidRPr="00463E61" w:rsidRDefault="00665E2B" w:rsidP="00665E2B">
      <w:pPr>
        <w:pStyle w:val="NoSpacing"/>
        <w:spacing w:line="360" w:lineRule="auto"/>
        <w:ind w:left="270"/>
        <w:rPr>
          <w:rFonts w:ascii="Arial" w:eastAsia="Adobe Fan Heiti Std B" w:hAnsi="Arial" w:cs="Arial"/>
          <w:sz w:val="20"/>
          <w:szCs w:val="20"/>
        </w:rPr>
      </w:pPr>
      <w:r>
        <w:rPr>
          <w:rFonts w:ascii="Arial" w:eastAsia="Adobe Fan Heiti Std B" w:hAnsi="Arial" w:cs="Arial"/>
          <w:sz w:val="20"/>
          <w:szCs w:val="20"/>
        </w:rPr>
        <w:t>Menggunakan komponen tugas tertulis dan ujian tertulis.</w:t>
      </w:r>
    </w:p>
    <w:p w:rsidR="00530878" w:rsidRPr="00463E61" w:rsidRDefault="00530878" w:rsidP="00EC59FD">
      <w:pPr>
        <w:pStyle w:val="NoSpacing"/>
        <w:spacing w:line="360" w:lineRule="auto"/>
        <w:ind w:left="270" w:hanging="270"/>
        <w:rPr>
          <w:rFonts w:ascii="Arial" w:eastAsia="Adobe Fan Heiti Std B" w:hAnsi="Arial" w:cs="Arial"/>
          <w:sz w:val="20"/>
          <w:szCs w:val="20"/>
        </w:rPr>
      </w:pPr>
    </w:p>
    <w:p w:rsidR="00530878"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463E61">
        <w:rPr>
          <w:rFonts w:ascii="Arial" w:eastAsia="Adobe Fan Heiti Std B" w:hAnsi="Arial" w:cs="Arial"/>
          <w:sz w:val="20"/>
          <w:szCs w:val="20"/>
        </w:rPr>
        <w:t>Kriteria Penilaian</w:t>
      </w:r>
      <w:r w:rsidR="00665E2B">
        <w:rPr>
          <w:rFonts w:ascii="Arial" w:eastAsia="Adobe Fan Heiti Std B" w:hAnsi="Arial" w:cs="Arial"/>
          <w:sz w:val="20"/>
          <w:szCs w:val="20"/>
        </w:rPr>
        <w:t>:</w:t>
      </w:r>
    </w:p>
    <w:p w:rsidR="00665E2B" w:rsidRPr="00463E61" w:rsidRDefault="00665E2B" w:rsidP="00665E2B">
      <w:pPr>
        <w:pStyle w:val="NoSpacing"/>
        <w:spacing w:line="360" w:lineRule="auto"/>
        <w:ind w:left="270"/>
        <w:rPr>
          <w:rFonts w:ascii="Arial" w:eastAsia="Adobe Fan Heiti Std B" w:hAnsi="Arial" w:cs="Arial"/>
          <w:sz w:val="20"/>
          <w:szCs w:val="20"/>
        </w:rPr>
      </w:pPr>
      <w:r w:rsidRPr="00665E2B">
        <w:rPr>
          <w:rFonts w:ascii="Arial" w:eastAsia="Adobe Fan Heiti Std B" w:hAnsi="Arial" w:cs="Arial"/>
          <w:sz w:val="20"/>
          <w:szCs w:val="20"/>
        </w:rPr>
        <w:t>Menggunakan rubrik penilaian.</w:t>
      </w:r>
    </w:p>
    <w:p w:rsidR="00530878" w:rsidRPr="00463E61" w:rsidRDefault="00530878" w:rsidP="00EC59FD">
      <w:pPr>
        <w:pStyle w:val="NoSpacing"/>
        <w:spacing w:line="360" w:lineRule="auto"/>
        <w:ind w:left="270" w:hanging="270"/>
        <w:rPr>
          <w:rFonts w:ascii="Arial" w:eastAsia="Adobe Fan Heiti Std B" w:hAnsi="Arial" w:cs="Arial"/>
          <w:sz w:val="20"/>
          <w:szCs w:val="20"/>
        </w:rPr>
      </w:pPr>
    </w:p>
    <w:p w:rsidR="00463E61" w:rsidRPr="00463E61" w:rsidRDefault="00530878" w:rsidP="00463E61">
      <w:pPr>
        <w:pStyle w:val="NoSpacing"/>
        <w:numPr>
          <w:ilvl w:val="0"/>
          <w:numId w:val="1"/>
        </w:numPr>
        <w:spacing w:line="360" w:lineRule="auto"/>
        <w:ind w:left="270" w:hanging="270"/>
        <w:rPr>
          <w:rFonts w:ascii="Arial" w:eastAsia="Adobe Fan Heiti Std B" w:hAnsi="Arial" w:cs="Arial"/>
          <w:sz w:val="20"/>
          <w:szCs w:val="20"/>
        </w:rPr>
      </w:pPr>
      <w:r w:rsidRPr="00463E61">
        <w:rPr>
          <w:rFonts w:ascii="Arial" w:eastAsia="Adobe Fan Heiti Std B" w:hAnsi="Arial" w:cs="Arial"/>
          <w:sz w:val="20"/>
          <w:szCs w:val="20"/>
        </w:rPr>
        <w:t>Daftar Referensi</w:t>
      </w:r>
      <w:r w:rsidR="00463E61" w:rsidRPr="00463E61">
        <w:rPr>
          <w:rFonts w:ascii="Arial" w:eastAsia="Adobe Fan Heiti Std B" w:hAnsi="Arial" w:cs="Arial"/>
          <w:sz w:val="20"/>
          <w:szCs w:val="20"/>
        </w:rPr>
        <w:t>:</w:t>
      </w:r>
    </w:p>
    <w:p w:rsidR="00463E61" w:rsidRDefault="00463E61" w:rsidP="009575C9">
      <w:pPr>
        <w:pStyle w:val="Bibliography"/>
        <w:numPr>
          <w:ilvl w:val="0"/>
          <w:numId w:val="19"/>
        </w:numPr>
        <w:spacing w:line="240" w:lineRule="auto"/>
        <w:rPr>
          <w:rFonts w:ascii="Arial" w:hAnsi="Arial" w:cs="Arial"/>
          <w:noProof/>
          <w:sz w:val="20"/>
          <w:szCs w:val="20"/>
          <w:lang w:val="id-ID"/>
        </w:rPr>
      </w:pPr>
      <w:r w:rsidRPr="00463E61">
        <w:rPr>
          <w:rFonts w:ascii="Arial" w:hAnsi="Arial" w:cs="Arial"/>
          <w:noProof/>
          <w:sz w:val="20"/>
          <w:szCs w:val="20"/>
        </w:rPr>
        <w:t xml:space="preserve">Garman &amp; Forgue (2010). </w:t>
      </w:r>
      <w:r w:rsidRPr="00463E61">
        <w:rPr>
          <w:rFonts w:ascii="Arial" w:hAnsi="Arial" w:cs="Arial"/>
          <w:i/>
          <w:iCs/>
          <w:noProof/>
          <w:sz w:val="20"/>
          <w:szCs w:val="20"/>
        </w:rPr>
        <w:t>Personal Finance.</w:t>
      </w:r>
      <w:r w:rsidRPr="00463E61">
        <w:rPr>
          <w:rFonts w:ascii="Arial" w:hAnsi="Arial" w:cs="Arial"/>
          <w:noProof/>
          <w:sz w:val="20"/>
          <w:szCs w:val="20"/>
        </w:rPr>
        <w:t xml:space="preserve"> Cengage – International Edition (10</w:t>
      </w:r>
      <w:r w:rsidRPr="00463E61">
        <w:rPr>
          <w:rFonts w:ascii="Arial" w:hAnsi="Arial" w:cs="Arial"/>
          <w:noProof/>
          <w:sz w:val="20"/>
          <w:szCs w:val="20"/>
          <w:vertAlign w:val="superscript"/>
        </w:rPr>
        <w:t>th</w:t>
      </w:r>
      <w:r w:rsidRPr="00463E61">
        <w:rPr>
          <w:rFonts w:ascii="Arial" w:hAnsi="Arial" w:cs="Arial"/>
          <w:noProof/>
          <w:sz w:val="20"/>
          <w:szCs w:val="20"/>
        </w:rPr>
        <w:t xml:space="preserve"> ed). (</w:t>
      </w:r>
      <w:r w:rsidRPr="00463E61">
        <w:rPr>
          <w:rFonts w:ascii="Arial" w:hAnsi="Arial" w:cs="Arial"/>
          <w:b/>
          <w:noProof/>
          <w:sz w:val="20"/>
          <w:szCs w:val="20"/>
        </w:rPr>
        <w:t>GF</w:t>
      </w:r>
      <w:r w:rsidRPr="00463E61">
        <w:rPr>
          <w:rFonts w:ascii="Arial" w:hAnsi="Arial" w:cs="Arial"/>
          <w:noProof/>
          <w:sz w:val="20"/>
          <w:szCs w:val="20"/>
        </w:rPr>
        <w:t>)</w:t>
      </w:r>
    </w:p>
    <w:p w:rsidR="009575C9" w:rsidRPr="009575C9" w:rsidRDefault="009575C9" w:rsidP="009575C9">
      <w:pPr>
        <w:pStyle w:val="ListParagraph"/>
        <w:numPr>
          <w:ilvl w:val="0"/>
          <w:numId w:val="19"/>
        </w:numPr>
        <w:rPr>
          <w:rFonts w:ascii="Arial" w:hAnsi="Arial" w:cs="Arial"/>
          <w:sz w:val="20"/>
          <w:szCs w:val="20"/>
          <w:lang w:val="id-ID"/>
        </w:rPr>
      </w:pPr>
      <w:r w:rsidRPr="009575C9">
        <w:rPr>
          <w:rFonts w:ascii="Arial" w:hAnsi="Arial" w:cs="Arial"/>
          <w:sz w:val="20"/>
          <w:szCs w:val="20"/>
          <w:lang w:val="id-ID"/>
        </w:rPr>
        <w:t>Kapoo</w:t>
      </w:r>
      <w:r>
        <w:rPr>
          <w:rFonts w:ascii="Arial" w:hAnsi="Arial" w:cs="Arial"/>
          <w:sz w:val="20"/>
          <w:szCs w:val="20"/>
          <w:lang w:val="id-ID"/>
        </w:rPr>
        <w:t xml:space="preserve">r, J. </w:t>
      </w:r>
      <w:r w:rsidR="00AD1554">
        <w:rPr>
          <w:rFonts w:ascii="Arial" w:hAnsi="Arial" w:cs="Arial"/>
          <w:sz w:val="20"/>
          <w:szCs w:val="20"/>
          <w:lang w:val="id-ID"/>
        </w:rPr>
        <w:t>et.all (2015</w:t>
      </w:r>
      <w:r w:rsidR="00533D4F">
        <w:rPr>
          <w:rFonts w:ascii="Arial" w:hAnsi="Arial" w:cs="Arial"/>
          <w:sz w:val="20"/>
          <w:szCs w:val="20"/>
          <w:lang w:val="id-ID"/>
        </w:rPr>
        <w:t xml:space="preserve">). </w:t>
      </w:r>
      <w:r w:rsidR="00533D4F" w:rsidRPr="00B42FDB">
        <w:rPr>
          <w:rFonts w:ascii="Arial" w:hAnsi="Arial" w:cs="Arial"/>
          <w:i/>
          <w:sz w:val="20"/>
          <w:szCs w:val="20"/>
          <w:lang w:val="id-ID"/>
        </w:rPr>
        <w:t>Personal Finance</w:t>
      </w:r>
      <w:r w:rsidR="00533D4F">
        <w:rPr>
          <w:rFonts w:ascii="Arial" w:hAnsi="Arial" w:cs="Arial"/>
          <w:sz w:val="20"/>
          <w:szCs w:val="20"/>
          <w:lang w:val="id-ID"/>
        </w:rPr>
        <w:t>. McGraw Hill. (11</w:t>
      </w:r>
      <w:r w:rsidR="00533D4F" w:rsidRPr="00533D4F">
        <w:rPr>
          <w:rFonts w:ascii="Arial" w:hAnsi="Arial" w:cs="Arial"/>
          <w:sz w:val="20"/>
          <w:szCs w:val="20"/>
          <w:vertAlign w:val="superscript"/>
          <w:lang w:val="id-ID"/>
        </w:rPr>
        <w:t>th</w:t>
      </w:r>
      <w:r w:rsidR="00533D4F">
        <w:rPr>
          <w:rFonts w:ascii="Arial" w:hAnsi="Arial" w:cs="Arial"/>
          <w:sz w:val="20"/>
          <w:szCs w:val="20"/>
          <w:lang w:val="id-ID"/>
        </w:rPr>
        <w:t xml:space="preserve"> ed). (</w:t>
      </w:r>
      <w:r w:rsidR="00533D4F" w:rsidRPr="00533D4F">
        <w:rPr>
          <w:rFonts w:ascii="Arial" w:hAnsi="Arial" w:cs="Arial"/>
          <w:b/>
          <w:sz w:val="20"/>
          <w:szCs w:val="20"/>
          <w:lang w:val="id-ID"/>
        </w:rPr>
        <w:t>KDH</w:t>
      </w:r>
      <w:r w:rsidR="00533D4F">
        <w:rPr>
          <w:rFonts w:ascii="Arial" w:hAnsi="Arial" w:cs="Arial"/>
          <w:sz w:val="20"/>
          <w:szCs w:val="20"/>
          <w:lang w:val="id-ID"/>
        </w:rPr>
        <w:t>)</w:t>
      </w: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6709BF"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6709BF" w:rsidRPr="00EC59FD" w:rsidTr="0083345C">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4E0331">
              <w:rPr>
                <w:rFonts w:ascii="Arial" w:eastAsia="MS Gothic" w:hAnsi="Arial" w:cs="Arial"/>
                <w:sz w:val="18"/>
                <w:szCs w:val="18"/>
              </w:rPr>
              <w:t xml:space="preserve"> menjelaskan konsep-konsep dasar keuangan individu</w:t>
            </w:r>
          </w:p>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 </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1</w:t>
            </w:r>
            <w:r w:rsidR="00B75029">
              <w:rPr>
                <w:rFonts w:ascii="Arial" w:eastAsia="MS Gothic" w:hAnsi="Arial" w:cs="Arial"/>
                <w:sz w:val="18"/>
                <w:szCs w:val="18"/>
              </w:rPr>
              <w:t>.</w:t>
            </w:r>
            <w:r w:rsidR="00E15899">
              <w:rPr>
                <w:rFonts w:ascii="Arial" w:eastAsia="MS Gothic" w:hAnsi="Arial" w:cs="Arial"/>
                <w:sz w:val="18"/>
                <w:szCs w:val="18"/>
              </w:rPr>
              <w:t>Sukses keuangan</w:t>
            </w:r>
          </w:p>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2</w:t>
            </w:r>
            <w:r w:rsidR="00B75029">
              <w:rPr>
                <w:rFonts w:ascii="Arial" w:eastAsia="MS Gothic" w:hAnsi="Arial" w:cs="Arial"/>
                <w:sz w:val="18"/>
                <w:szCs w:val="18"/>
              </w:rPr>
              <w:t>.</w:t>
            </w:r>
            <w:r w:rsidR="00E15899">
              <w:rPr>
                <w:rFonts w:ascii="Arial" w:eastAsia="MS Gothic" w:hAnsi="Arial" w:cs="Arial"/>
                <w:sz w:val="18"/>
                <w:szCs w:val="18"/>
              </w:rPr>
              <w:t>Pengaruh ekonomi terhadap sukses keuangan</w:t>
            </w:r>
          </w:p>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3</w:t>
            </w:r>
            <w:r w:rsidR="00B75029">
              <w:rPr>
                <w:rFonts w:ascii="Arial" w:eastAsia="MS Gothic" w:hAnsi="Arial" w:cs="Arial"/>
                <w:sz w:val="18"/>
                <w:szCs w:val="18"/>
              </w:rPr>
              <w:t>.</w:t>
            </w:r>
            <w:r w:rsidR="00E15899">
              <w:rPr>
                <w:rFonts w:ascii="Arial" w:eastAsia="MS Gothic" w:hAnsi="Arial" w:cs="Arial"/>
                <w:sz w:val="18"/>
                <w:szCs w:val="18"/>
              </w:rPr>
              <w:t>Keputusan keuangan</w:t>
            </w:r>
          </w:p>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4</w:t>
            </w:r>
            <w:r w:rsidR="00B75029">
              <w:rPr>
                <w:rFonts w:ascii="Arial" w:eastAsia="MS Gothic" w:hAnsi="Arial" w:cs="Arial"/>
                <w:sz w:val="18"/>
                <w:szCs w:val="18"/>
              </w:rPr>
              <w:t>.</w:t>
            </w:r>
            <w:r w:rsidR="00E15899">
              <w:rPr>
                <w:rFonts w:ascii="Arial" w:eastAsia="MS Gothic" w:hAnsi="Arial" w:cs="Arial"/>
                <w:sz w:val="18"/>
                <w:szCs w:val="18"/>
              </w:rPr>
              <w:t xml:space="preserve"> Nilai waktu uang</w:t>
            </w:r>
          </w:p>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5</w:t>
            </w:r>
            <w:r w:rsidR="00B75029">
              <w:rPr>
                <w:rFonts w:ascii="Arial" w:eastAsia="MS Gothic" w:hAnsi="Arial" w:cs="Arial"/>
                <w:sz w:val="18"/>
                <w:szCs w:val="18"/>
              </w:rPr>
              <w:t>.</w:t>
            </w:r>
            <w:r w:rsidR="00E15899">
              <w:rPr>
                <w:rFonts w:ascii="Arial" w:eastAsia="MS Gothic" w:hAnsi="Arial" w:cs="Arial"/>
                <w:sz w:val="18"/>
                <w:szCs w:val="18"/>
              </w:rPr>
              <w:t xml:space="preserve"> Keputusan keuangan yang bijak</w:t>
            </w:r>
          </w:p>
          <w:p w:rsidR="005572B9" w:rsidRPr="00224B7C" w:rsidRDefault="00F54B4C" w:rsidP="00E15899">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6</w:t>
            </w:r>
            <w:r w:rsidR="00B75029">
              <w:rPr>
                <w:rFonts w:ascii="Arial" w:eastAsia="MS Gothic" w:hAnsi="Arial" w:cs="Arial"/>
                <w:sz w:val="18"/>
                <w:szCs w:val="18"/>
              </w:rPr>
              <w:t>.</w:t>
            </w:r>
            <w:r w:rsidR="00E15899">
              <w:rPr>
                <w:rFonts w:ascii="Arial" w:eastAsia="MS Gothic" w:hAnsi="Arial" w:cs="Arial"/>
                <w:sz w:val="18"/>
                <w:szCs w:val="18"/>
              </w:rPr>
              <w:t>Bantuan saran keuangan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5572B9" w:rsidRPr="00EC59FD" w:rsidRDefault="005572B9"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4E0331">
              <w:rPr>
                <w:rFonts w:ascii="Arial" w:eastAsia="MS Gothic" w:hAnsi="Arial" w:cs="Arial"/>
                <w:sz w:val="18"/>
                <w:szCs w:val="18"/>
              </w:rPr>
              <w:t xml:space="preserve"> menghitung dan merencanakan pajak penghasilan</w:t>
            </w:r>
          </w:p>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54B4C" w:rsidRPr="00224B7C" w:rsidRDefault="00F54B4C" w:rsidP="00F54B4C">
            <w:pPr>
              <w:spacing w:after="0" w:line="240" w:lineRule="auto"/>
              <w:jc w:val="both"/>
              <w:rPr>
                <w:rFonts w:ascii="Arial" w:eastAsia="MS Gothic" w:hAnsi="Arial" w:cs="Arial"/>
                <w:sz w:val="18"/>
                <w:szCs w:val="18"/>
              </w:rPr>
            </w:pPr>
            <w:r w:rsidRPr="00224B7C">
              <w:rPr>
                <w:rFonts w:ascii="Arial" w:eastAsia="MS Gothic" w:hAnsi="Arial" w:cs="Arial"/>
                <w:sz w:val="18"/>
                <w:szCs w:val="18"/>
              </w:rPr>
              <w:t>1</w:t>
            </w:r>
            <w:r w:rsidR="00B75029">
              <w:rPr>
                <w:rFonts w:ascii="Arial" w:eastAsia="MS Gothic" w:hAnsi="Arial" w:cs="Arial"/>
                <w:sz w:val="18"/>
                <w:szCs w:val="18"/>
              </w:rPr>
              <w:t>.</w:t>
            </w:r>
            <w:r w:rsidR="00E15899">
              <w:rPr>
                <w:rFonts w:ascii="Arial" w:eastAsia="MS Gothic" w:hAnsi="Arial" w:cs="Arial"/>
                <w:sz w:val="18"/>
                <w:szCs w:val="18"/>
              </w:rPr>
              <w:t>Pajak penghasilan p</w:t>
            </w:r>
            <w:r w:rsidRPr="00224B7C">
              <w:rPr>
                <w:rFonts w:ascii="Arial" w:eastAsia="MS Gothic" w:hAnsi="Arial" w:cs="Arial"/>
                <w:sz w:val="18"/>
                <w:szCs w:val="18"/>
              </w:rPr>
              <w:t>rogresi</w:t>
            </w:r>
            <w:r w:rsidR="00E15899">
              <w:rPr>
                <w:rFonts w:ascii="Arial" w:eastAsia="MS Gothic" w:hAnsi="Arial" w:cs="Arial"/>
                <w:sz w:val="18"/>
                <w:szCs w:val="18"/>
              </w:rPr>
              <w:t>f dan tingkat pajak marjinal</w:t>
            </w:r>
          </w:p>
          <w:p w:rsidR="00F54B4C" w:rsidRPr="00224B7C" w:rsidRDefault="000720F6" w:rsidP="00F54B4C">
            <w:pPr>
              <w:spacing w:after="0" w:line="240" w:lineRule="auto"/>
              <w:jc w:val="both"/>
              <w:rPr>
                <w:rFonts w:ascii="Arial" w:eastAsia="MS Gothic" w:hAnsi="Arial" w:cs="Arial"/>
                <w:sz w:val="18"/>
                <w:szCs w:val="18"/>
              </w:rPr>
            </w:pPr>
            <w:r>
              <w:rPr>
                <w:rFonts w:ascii="Arial" w:eastAsia="MS Gothic" w:hAnsi="Arial" w:cs="Arial"/>
                <w:sz w:val="18"/>
                <w:szCs w:val="18"/>
              </w:rPr>
              <w:t xml:space="preserve">2. </w:t>
            </w:r>
            <w:r w:rsidR="00E15899">
              <w:rPr>
                <w:rFonts w:ascii="Arial" w:eastAsia="MS Gothic" w:hAnsi="Arial" w:cs="Arial"/>
                <w:sz w:val="18"/>
                <w:szCs w:val="18"/>
              </w:rPr>
              <w:t>8 langkah meng</w:t>
            </w:r>
            <w:r>
              <w:rPr>
                <w:rFonts w:ascii="Arial" w:eastAsia="MS Gothic" w:hAnsi="Arial" w:cs="Arial"/>
                <w:sz w:val="18"/>
                <w:szCs w:val="18"/>
                <w:lang w:val="id-ID"/>
              </w:rPr>
              <w:t>h</w:t>
            </w:r>
            <w:r w:rsidR="00E15899">
              <w:rPr>
                <w:rFonts w:ascii="Arial" w:eastAsia="MS Gothic" w:hAnsi="Arial" w:cs="Arial"/>
                <w:sz w:val="18"/>
                <w:szCs w:val="18"/>
              </w:rPr>
              <w:t>itung pajak penghasilan</w:t>
            </w:r>
          </w:p>
          <w:p w:rsidR="005572B9" w:rsidRPr="00224B7C" w:rsidRDefault="00F54B4C" w:rsidP="00F20921">
            <w:pPr>
              <w:spacing w:after="0" w:line="240" w:lineRule="auto"/>
              <w:jc w:val="both"/>
              <w:rPr>
                <w:rFonts w:ascii="Arial" w:eastAsia="Adobe Fan Heiti Std B" w:hAnsi="Arial" w:cs="Arial"/>
                <w:sz w:val="18"/>
                <w:szCs w:val="18"/>
              </w:rPr>
            </w:pPr>
            <w:r w:rsidRPr="00224B7C">
              <w:rPr>
                <w:rFonts w:ascii="Arial" w:eastAsia="MS Gothic" w:hAnsi="Arial" w:cs="Arial"/>
                <w:sz w:val="18"/>
                <w:szCs w:val="18"/>
              </w:rPr>
              <w:t>3</w:t>
            </w:r>
            <w:r w:rsidR="00B75029">
              <w:rPr>
                <w:rFonts w:ascii="Arial" w:eastAsia="MS Gothic" w:hAnsi="Arial" w:cs="Arial"/>
                <w:sz w:val="18"/>
                <w:szCs w:val="18"/>
              </w:rPr>
              <w:t>.</w:t>
            </w:r>
            <w:r w:rsidR="00F20921">
              <w:rPr>
                <w:rFonts w:ascii="Arial" w:eastAsia="MS Gothic" w:hAnsi="Arial" w:cs="Arial"/>
                <w:sz w:val="18"/>
                <w:szCs w:val="18"/>
              </w:rPr>
              <w:t>Menghindari pajak dengan perencanaan tepat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5572B9" w:rsidRPr="00EC59FD" w:rsidRDefault="005572B9"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bookmarkStart w:id="0" w:name="_GoBack"/>
            <w:bookmarkEnd w:id="0"/>
            <w:r w:rsidRPr="00224B7C">
              <w:rPr>
                <w:rFonts w:ascii="Arial" w:eastAsia="Adobe Fan Heiti Std B" w:hAnsi="Arial" w:cs="Arial"/>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4E0331">
              <w:rPr>
                <w:rFonts w:ascii="Arial" w:eastAsia="MS Gothic" w:hAnsi="Arial" w:cs="Arial"/>
                <w:sz w:val="18"/>
                <w:szCs w:val="18"/>
              </w:rPr>
              <w:t xml:space="preserve"> mengelola aset keuangan di bank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B75029">
              <w:rPr>
                <w:rFonts w:ascii="Arial" w:eastAsia="Adobe Fan Heiti Std B" w:hAnsi="Arial" w:cs="Arial"/>
                <w:sz w:val="18"/>
                <w:szCs w:val="18"/>
              </w:rPr>
              <w:t>.</w:t>
            </w:r>
            <w:r w:rsidR="00F20921">
              <w:rPr>
                <w:rFonts w:ascii="Arial" w:eastAsia="Adobe Fan Heiti Std B" w:hAnsi="Arial" w:cs="Arial"/>
                <w:sz w:val="18"/>
                <w:szCs w:val="18"/>
              </w:rPr>
              <w:t>Manajemen aset moneter</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B75029">
              <w:rPr>
                <w:rFonts w:ascii="Arial" w:eastAsia="Adobe Fan Heiti Std B" w:hAnsi="Arial" w:cs="Arial"/>
                <w:sz w:val="18"/>
                <w:szCs w:val="18"/>
              </w:rPr>
              <w:t>.</w:t>
            </w:r>
            <w:r w:rsidRPr="00F20921">
              <w:rPr>
                <w:rFonts w:ascii="Arial" w:eastAsia="Adobe Fan Heiti Std B" w:hAnsi="Arial" w:cs="Arial"/>
                <w:i/>
                <w:sz w:val="18"/>
                <w:szCs w:val="18"/>
              </w:rPr>
              <w:t>Interest-Earning Checking Accounts</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 xml:space="preserve">3. </w:t>
            </w:r>
            <w:r w:rsidRPr="00F20921">
              <w:rPr>
                <w:rFonts w:ascii="Arial" w:eastAsia="Adobe Fan Heiti Std B" w:hAnsi="Arial" w:cs="Arial"/>
                <w:i/>
                <w:sz w:val="18"/>
                <w:szCs w:val="18"/>
              </w:rPr>
              <w:t>Savings Accounts</w:t>
            </w:r>
          </w:p>
          <w:p w:rsidR="00224B7C" w:rsidRPr="00F20921" w:rsidRDefault="00224B7C" w:rsidP="00224B7C">
            <w:pPr>
              <w:spacing w:after="0" w:line="240" w:lineRule="auto"/>
              <w:jc w:val="both"/>
              <w:rPr>
                <w:rFonts w:ascii="Arial" w:eastAsia="Adobe Fan Heiti Std B" w:hAnsi="Arial" w:cs="Arial"/>
                <w:i/>
                <w:sz w:val="18"/>
                <w:szCs w:val="18"/>
              </w:rPr>
            </w:pPr>
            <w:r w:rsidRPr="00224B7C">
              <w:rPr>
                <w:rFonts w:ascii="Arial" w:eastAsia="Adobe Fan Heiti Std B" w:hAnsi="Arial" w:cs="Arial"/>
                <w:sz w:val="18"/>
                <w:szCs w:val="18"/>
              </w:rPr>
              <w:t>4</w:t>
            </w:r>
            <w:r w:rsidR="00B75029">
              <w:rPr>
                <w:rFonts w:ascii="Arial" w:eastAsia="Adobe Fan Heiti Std B" w:hAnsi="Arial" w:cs="Arial"/>
                <w:sz w:val="18"/>
                <w:szCs w:val="18"/>
              </w:rPr>
              <w:t>.</w:t>
            </w:r>
            <w:r w:rsidRPr="00F20921">
              <w:rPr>
                <w:rFonts w:ascii="Arial" w:eastAsia="Adobe Fan Heiti Std B" w:hAnsi="Arial" w:cs="Arial"/>
                <w:i/>
                <w:sz w:val="18"/>
                <w:szCs w:val="18"/>
              </w:rPr>
              <w:t>Money Market Accounts</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B75029">
              <w:rPr>
                <w:rFonts w:ascii="Arial" w:eastAsia="Adobe Fan Heiti Std B" w:hAnsi="Arial" w:cs="Arial"/>
                <w:sz w:val="18"/>
                <w:szCs w:val="18"/>
              </w:rPr>
              <w:t>.</w:t>
            </w:r>
            <w:r w:rsidR="00F20921">
              <w:rPr>
                <w:rFonts w:ascii="Arial" w:eastAsia="Adobe Fan Heiti Std B" w:hAnsi="Arial" w:cs="Arial"/>
                <w:sz w:val="18"/>
                <w:szCs w:val="18"/>
              </w:rPr>
              <w:t>Manajemen uang elek</w:t>
            </w:r>
            <w:r w:rsidRPr="00224B7C">
              <w:rPr>
                <w:rFonts w:ascii="Arial" w:eastAsia="Adobe Fan Heiti Std B" w:hAnsi="Arial" w:cs="Arial"/>
                <w:sz w:val="18"/>
                <w:szCs w:val="18"/>
              </w:rPr>
              <w:t>troni</w:t>
            </w:r>
            <w:r w:rsidR="00F20921">
              <w:rPr>
                <w:rFonts w:ascii="Arial" w:eastAsia="Adobe Fan Heiti Std B" w:hAnsi="Arial" w:cs="Arial"/>
                <w:sz w:val="18"/>
                <w:szCs w:val="18"/>
              </w:rPr>
              <w:t>k</w:t>
            </w:r>
          </w:p>
          <w:p w:rsidR="005572B9" w:rsidRPr="00224B7C" w:rsidRDefault="00224B7C" w:rsidP="00F20921">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6</w:t>
            </w:r>
            <w:r w:rsidR="00B75029">
              <w:rPr>
                <w:rFonts w:ascii="Arial" w:eastAsia="Adobe Fan Heiti Std B" w:hAnsi="Arial" w:cs="Arial"/>
                <w:sz w:val="18"/>
                <w:szCs w:val="18"/>
              </w:rPr>
              <w:t>.</w:t>
            </w:r>
            <w:r w:rsidRPr="00224B7C">
              <w:rPr>
                <w:rFonts w:ascii="Arial" w:eastAsia="Adobe Fan Heiti Std B" w:hAnsi="Arial" w:cs="Arial"/>
                <w:sz w:val="18"/>
                <w:szCs w:val="18"/>
              </w:rPr>
              <w:t xml:space="preserve"> Ps</w:t>
            </w:r>
            <w:r w:rsidR="00F20921">
              <w:rPr>
                <w:rFonts w:ascii="Arial" w:eastAsia="Adobe Fan Heiti Std B" w:hAnsi="Arial" w:cs="Arial"/>
                <w:sz w:val="18"/>
                <w:szCs w:val="18"/>
              </w:rPr>
              <w:t>ikologi m</w:t>
            </w:r>
            <w:r w:rsidRPr="00224B7C">
              <w:rPr>
                <w:rFonts w:ascii="Arial" w:eastAsia="Adobe Fan Heiti Std B" w:hAnsi="Arial" w:cs="Arial"/>
                <w:sz w:val="18"/>
                <w:szCs w:val="18"/>
              </w:rPr>
              <w:t>an</w:t>
            </w:r>
            <w:r w:rsidR="00F20921">
              <w:rPr>
                <w:rFonts w:ascii="Arial" w:eastAsia="Adobe Fan Heiti Std B" w:hAnsi="Arial" w:cs="Arial"/>
                <w:sz w:val="18"/>
                <w:szCs w:val="18"/>
              </w:rPr>
              <w:t>aj</w:t>
            </w:r>
            <w:r w:rsidRPr="00224B7C">
              <w:rPr>
                <w:rFonts w:ascii="Arial" w:eastAsia="Adobe Fan Heiti Std B" w:hAnsi="Arial" w:cs="Arial"/>
                <w:sz w:val="18"/>
                <w:szCs w:val="18"/>
              </w:rPr>
              <w:t>emen</w:t>
            </w:r>
            <w:r w:rsidR="00F20921">
              <w:rPr>
                <w:rFonts w:ascii="Arial" w:eastAsia="Adobe Fan Heiti Std B" w:hAnsi="Arial" w:cs="Arial"/>
                <w:sz w:val="18"/>
                <w:szCs w:val="18"/>
              </w:rPr>
              <w:t xml:space="preserve"> uang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4E0331">
              <w:rPr>
                <w:rFonts w:ascii="Arial" w:eastAsia="MS Gothic" w:hAnsi="Arial" w:cs="Arial"/>
                <w:sz w:val="18"/>
                <w:szCs w:val="18"/>
              </w:rPr>
              <w:t xml:space="preserve"> mengelola kredit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B75029">
              <w:rPr>
                <w:rFonts w:ascii="Arial" w:eastAsia="Adobe Fan Heiti Std B" w:hAnsi="Arial" w:cs="Arial"/>
                <w:sz w:val="18"/>
                <w:szCs w:val="18"/>
              </w:rPr>
              <w:t>.</w:t>
            </w:r>
            <w:r w:rsidR="00F20921">
              <w:rPr>
                <w:rFonts w:ascii="Arial" w:eastAsia="Adobe Fan Heiti Std B" w:hAnsi="Arial" w:cs="Arial"/>
                <w:sz w:val="18"/>
                <w:szCs w:val="18"/>
              </w:rPr>
              <w:t>Alasan pro dan kontra terhadap kredit</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B75029">
              <w:rPr>
                <w:rFonts w:ascii="Arial" w:eastAsia="Adobe Fan Heiti Std B" w:hAnsi="Arial" w:cs="Arial"/>
                <w:sz w:val="18"/>
                <w:szCs w:val="18"/>
              </w:rPr>
              <w:t>.</w:t>
            </w:r>
            <w:r w:rsidR="00F20921">
              <w:rPr>
                <w:rFonts w:ascii="Arial" w:eastAsia="Adobe Fan Heiti Std B" w:hAnsi="Arial" w:cs="Arial"/>
                <w:sz w:val="18"/>
                <w:szCs w:val="18"/>
              </w:rPr>
              <w:t xml:space="preserve"> Penentuan batas</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B75029">
              <w:rPr>
                <w:rFonts w:ascii="Arial" w:eastAsia="Adobe Fan Heiti Std B" w:hAnsi="Arial" w:cs="Arial"/>
                <w:sz w:val="18"/>
                <w:szCs w:val="18"/>
              </w:rPr>
              <w:t>.</w:t>
            </w:r>
            <w:r w:rsidR="00EF22BC">
              <w:rPr>
                <w:rFonts w:ascii="Arial" w:eastAsia="Adobe Fan Heiti Std B" w:hAnsi="Arial" w:cs="Arial"/>
                <w:sz w:val="18"/>
                <w:szCs w:val="18"/>
              </w:rPr>
              <w:t>Mendapatkan kredit dan membangun reputasi kredit</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 Su</w:t>
            </w:r>
            <w:r w:rsidR="00EF22BC">
              <w:rPr>
                <w:rFonts w:ascii="Arial" w:eastAsia="Adobe Fan Heiti Std B" w:hAnsi="Arial" w:cs="Arial"/>
                <w:sz w:val="18"/>
                <w:szCs w:val="18"/>
              </w:rPr>
              <w:t>mber kredit konsumsi</w:t>
            </w:r>
          </w:p>
          <w:p w:rsidR="005572B9" w:rsidRPr="00224B7C" w:rsidRDefault="00224B7C" w:rsidP="00EF22B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B75029">
              <w:rPr>
                <w:rFonts w:ascii="Arial" w:eastAsia="Adobe Fan Heiti Std B" w:hAnsi="Arial" w:cs="Arial"/>
                <w:sz w:val="18"/>
                <w:szCs w:val="18"/>
              </w:rPr>
              <w:t>.</w:t>
            </w:r>
            <w:r w:rsidR="00EF22BC">
              <w:rPr>
                <w:rFonts w:ascii="Arial" w:eastAsia="Adobe Fan Heiti Std B" w:hAnsi="Arial" w:cs="Arial"/>
                <w:sz w:val="18"/>
                <w:szCs w:val="18"/>
              </w:rPr>
              <w:t>Kredit berlebih</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4E0331">
              <w:rPr>
                <w:rFonts w:ascii="Arial" w:eastAsia="MS Gothic" w:hAnsi="Arial" w:cs="Arial"/>
                <w:sz w:val="18"/>
                <w:szCs w:val="18"/>
              </w:rPr>
              <w:t xml:space="preserve"> mengelola penggunaan kartu kredit</w:t>
            </w:r>
            <w:r w:rsidR="00051A59">
              <w:rPr>
                <w:rFonts w:ascii="Arial" w:eastAsia="MS Gothic" w:hAnsi="Arial" w:cs="Arial"/>
                <w:sz w:val="18"/>
                <w:szCs w:val="18"/>
              </w:rPr>
              <w:t xml:space="preserve"> dan kredit konsumsi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B75029">
              <w:rPr>
                <w:rFonts w:ascii="Arial" w:eastAsia="Adobe Fan Heiti Std B" w:hAnsi="Arial" w:cs="Arial"/>
                <w:sz w:val="18"/>
                <w:szCs w:val="18"/>
              </w:rPr>
              <w:t>.</w:t>
            </w:r>
            <w:r w:rsidR="00EF22BC">
              <w:rPr>
                <w:rFonts w:ascii="Arial" w:eastAsia="Adobe Fan Heiti Std B" w:hAnsi="Arial" w:cs="Arial"/>
                <w:sz w:val="18"/>
                <w:szCs w:val="18"/>
              </w:rPr>
              <w:t>Jenis dari kredit konsumsi</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B75029">
              <w:rPr>
                <w:rFonts w:ascii="Arial" w:eastAsia="Adobe Fan Heiti Std B" w:hAnsi="Arial" w:cs="Arial"/>
                <w:sz w:val="18"/>
                <w:szCs w:val="18"/>
              </w:rPr>
              <w:t>.</w:t>
            </w:r>
            <w:r w:rsidR="00EF22BC">
              <w:rPr>
                <w:rFonts w:ascii="Arial" w:eastAsia="Adobe Fan Heiti Std B" w:hAnsi="Arial" w:cs="Arial"/>
                <w:sz w:val="18"/>
                <w:szCs w:val="18"/>
              </w:rPr>
              <w:t>Akun kartu kredit</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B75029">
              <w:rPr>
                <w:rFonts w:ascii="Arial" w:eastAsia="Adobe Fan Heiti Std B" w:hAnsi="Arial" w:cs="Arial"/>
                <w:sz w:val="18"/>
                <w:szCs w:val="18"/>
              </w:rPr>
              <w:t>.</w:t>
            </w:r>
            <w:r w:rsidR="00EF22BC">
              <w:rPr>
                <w:rFonts w:ascii="Arial" w:eastAsia="Adobe Fan Heiti Std B" w:hAnsi="Arial" w:cs="Arial"/>
                <w:sz w:val="18"/>
                <w:szCs w:val="18"/>
              </w:rPr>
              <w:t>Mengelola kartu kredit dengan bijak</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B75029">
              <w:rPr>
                <w:rFonts w:ascii="Arial" w:eastAsia="Adobe Fan Heiti Std B" w:hAnsi="Arial" w:cs="Arial"/>
                <w:sz w:val="18"/>
                <w:szCs w:val="18"/>
              </w:rPr>
              <w:t>.</w:t>
            </w:r>
            <w:r w:rsidRPr="00B778C8">
              <w:rPr>
                <w:rFonts w:ascii="Arial" w:eastAsia="Adobe Fan Heiti Std B" w:hAnsi="Arial" w:cs="Arial"/>
                <w:i/>
                <w:sz w:val="18"/>
                <w:szCs w:val="18"/>
              </w:rPr>
              <w:t>Consumer Installment Loans</w:t>
            </w:r>
          </w:p>
          <w:p w:rsidR="005572B9" w:rsidRPr="00224B7C" w:rsidRDefault="00B778C8" w:rsidP="00B778C8">
            <w:pPr>
              <w:spacing w:after="0" w:line="240" w:lineRule="auto"/>
              <w:jc w:val="both"/>
              <w:rPr>
                <w:rFonts w:ascii="Arial" w:eastAsia="Adobe Fan Heiti Std B" w:hAnsi="Arial" w:cs="Arial"/>
                <w:sz w:val="18"/>
                <w:szCs w:val="18"/>
              </w:rPr>
            </w:pPr>
            <w:r>
              <w:rPr>
                <w:rFonts w:ascii="Arial" w:eastAsia="Adobe Fan Heiti Std B" w:hAnsi="Arial" w:cs="Arial"/>
                <w:sz w:val="18"/>
                <w:szCs w:val="18"/>
              </w:rPr>
              <w:t>5. Bunga kredit konsumsi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5F0CF7">
              <w:rPr>
                <w:rFonts w:ascii="Arial" w:eastAsia="MS Gothic" w:hAnsi="Arial" w:cs="Arial"/>
                <w:sz w:val="18"/>
                <w:szCs w:val="18"/>
              </w:rPr>
              <w:t xml:space="preserve"> mengelola</w:t>
            </w:r>
            <w:r w:rsidR="004E0331">
              <w:rPr>
                <w:rFonts w:ascii="Arial" w:eastAsia="MS Gothic" w:hAnsi="Arial" w:cs="Arial"/>
                <w:sz w:val="18"/>
                <w:szCs w:val="18"/>
              </w:rPr>
              <w:t xml:space="preserve"> risiko properti dan tanggungj</w:t>
            </w:r>
            <w:r w:rsidR="00A9304C">
              <w:rPr>
                <w:rFonts w:ascii="Arial" w:eastAsia="MS Gothic" w:hAnsi="Arial" w:cs="Arial"/>
                <w:sz w:val="18"/>
                <w:szCs w:val="18"/>
              </w:rPr>
              <w:t>a</w:t>
            </w:r>
            <w:r w:rsidR="004E0331">
              <w:rPr>
                <w:rFonts w:ascii="Arial" w:eastAsia="MS Gothic" w:hAnsi="Arial" w:cs="Arial"/>
                <w:sz w:val="18"/>
                <w:szCs w:val="18"/>
              </w:rPr>
              <w:t>wab</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B75029">
              <w:rPr>
                <w:rFonts w:ascii="Arial" w:eastAsia="Adobe Fan Heiti Std B" w:hAnsi="Arial" w:cs="Arial"/>
                <w:sz w:val="18"/>
                <w:szCs w:val="18"/>
              </w:rPr>
              <w:t>.</w:t>
            </w:r>
            <w:r w:rsidR="00B778C8">
              <w:rPr>
                <w:rFonts w:ascii="Arial" w:eastAsia="Adobe Fan Heiti Std B" w:hAnsi="Arial" w:cs="Arial"/>
                <w:sz w:val="18"/>
                <w:szCs w:val="18"/>
              </w:rPr>
              <w:t>Manajemen risiko</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B75029">
              <w:rPr>
                <w:rFonts w:ascii="Arial" w:eastAsia="Adobe Fan Heiti Std B" w:hAnsi="Arial" w:cs="Arial"/>
                <w:sz w:val="18"/>
                <w:szCs w:val="18"/>
              </w:rPr>
              <w:t>.</w:t>
            </w:r>
            <w:r w:rsidR="00B778C8">
              <w:rPr>
                <w:rFonts w:ascii="Arial" w:eastAsia="Adobe Fan Heiti Std B" w:hAnsi="Arial" w:cs="Arial"/>
                <w:sz w:val="18"/>
                <w:szCs w:val="18"/>
              </w:rPr>
              <w:t xml:space="preserve"> Asuransi</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B75029">
              <w:rPr>
                <w:rFonts w:ascii="Arial" w:eastAsia="Adobe Fan Heiti Std B" w:hAnsi="Arial" w:cs="Arial"/>
                <w:sz w:val="18"/>
                <w:szCs w:val="18"/>
              </w:rPr>
              <w:t>.</w:t>
            </w:r>
            <w:r w:rsidR="00B778C8">
              <w:rPr>
                <w:rFonts w:ascii="Arial" w:eastAsia="Adobe Fan Heiti Std B" w:hAnsi="Arial" w:cs="Arial"/>
                <w:sz w:val="18"/>
                <w:szCs w:val="18"/>
              </w:rPr>
              <w:t>Asuransi rumah</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B75029">
              <w:rPr>
                <w:rFonts w:ascii="Arial" w:eastAsia="Adobe Fan Heiti Std B" w:hAnsi="Arial" w:cs="Arial"/>
                <w:sz w:val="18"/>
                <w:szCs w:val="18"/>
              </w:rPr>
              <w:t>.</w:t>
            </w:r>
            <w:r w:rsidR="00B778C8">
              <w:rPr>
                <w:rFonts w:ascii="Arial" w:eastAsia="Adobe Fan Heiti Std B" w:hAnsi="Arial" w:cs="Arial"/>
                <w:sz w:val="18"/>
                <w:szCs w:val="18"/>
              </w:rPr>
              <w:t xml:space="preserve"> Asuransi kendaraan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B75029">
              <w:rPr>
                <w:rFonts w:ascii="Arial" w:eastAsia="Adobe Fan Heiti Std B" w:hAnsi="Arial" w:cs="Arial"/>
                <w:sz w:val="18"/>
                <w:szCs w:val="18"/>
              </w:rPr>
              <w:t>.</w:t>
            </w:r>
            <w:r w:rsidR="00B778C8">
              <w:rPr>
                <w:rFonts w:ascii="Arial" w:eastAsia="Adobe Fan Heiti Std B" w:hAnsi="Arial" w:cs="Arial"/>
                <w:sz w:val="18"/>
                <w:szCs w:val="18"/>
              </w:rPr>
              <w:t>Eksposur kerugian atas p</w:t>
            </w:r>
            <w:r w:rsidRPr="00224B7C">
              <w:rPr>
                <w:rFonts w:ascii="Arial" w:eastAsia="Adobe Fan Heiti Std B" w:hAnsi="Arial" w:cs="Arial"/>
                <w:sz w:val="18"/>
                <w:szCs w:val="18"/>
              </w:rPr>
              <w:t>ropert</w:t>
            </w:r>
            <w:r w:rsidR="00B778C8">
              <w:rPr>
                <w:rFonts w:ascii="Arial" w:eastAsia="Adobe Fan Heiti Std B" w:hAnsi="Arial" w:cs="Arial"/>
                <w:sz w:val="18"/>
                <w:szCs w:val="18"/>
              </w:rPr>
              <w:t>id</w:t>
            </w:r>
            <w:r w:rsidRPr="00224B7C">
              <w:rPr>
                <w:rFonts w:ascii="Arial" w:eastAsia="Adobe Fan Heiti Std B" w:hAnsi="Arial" w:cs="Arial"/>
                <w:sz w:val="18"/>
                <w:szCs w:val="18"/>
              </w:rPr>
              <w:t>an</w:t>
            </w:r>
            <w:r w:rsidR="00B778C8">
              <w:rPr>
                <w:rFonts w:ascii="Arial" w:eastAsia="Adobe Fan Heiti Std B" w:hAnsi="Arial" w:cs="Arial"/>
                <w:sz w:val="18"/>
                <w:szCs w:val="18"/>
              </w:rPr>
              <w:t xml:space="preserve"> tanggungjawab</w:t>
            </w:r>
          </w:p>
          <w:p w:rsidR="005572B9" w:rsidRPr="00224B7C" w:rsidRDefault="00224B7C" w:rsidP="00B778C8">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 xml:space="preserve">6. </w:t>
            </w:r>
            <w:r w:rsidR="00B778C8">
              <w:rPr>
                <w:rFonts w:ascii="Arial" w:eastAsia="Adobe Fan Heiti Std B" w:hAnsi="Arial" w:cs="Arial"/>
                <w:sz w:val="18"/>
                <w:szCs w:val="18"/>
              </w:rPr>
              <w:t>Kerugian atas p</w:t>
            </w:r>
            <w:r w:rsidRPr="00224B7C">
              <w:rPr>
                <w:rFonts w:ascii="Arial" w:eastAsia="Adobe Fan Heiti Std B" w:hAnsi="Arial" w:cs="Arial"/>
                <w:sz w:val="18"/>
                <w:szCs w:val="18"/>
              </w:rPr>
              <w:t>ropert</w:t>
            </w:r>
            <w:r w:rsidR="00B778C8">
              <w:rPr>
                <w:rFonts w:ascii="Arial" w:eastAsia="Adobe Fan Heiti Std B" w:hAnsi="Arial" w:cs="Arial"/>
                <w:sz w:val="18"/>
                <w:szCs w:val="18"/>
              </w:rPr>
              <w:t>id</w:t>
            </w:r>
            <w:r w:rsidRPr="00224B7C">
              <w:rPr>
                <w:rFonts w:ascii="Arial" w:eastAsia="Adobe Fan Heiti Std B" w:hAnsi="Arial" w:cs="Arial"/>
                <w:sz w:val="18"/>
                <w:szCs w:val="18"/>
              </w:rPr>
              <w:t xml:space="preserve">an </w:t>
            </w:r>
            <w:r w:rsidR="00B778C8">
              <w:rPr>
                <w:rFonts w:ascii="Arial" w:eastAsia="Adobe Fan Heiti Std B" w:hAnsi="Arial" w:cs="Arial"/>
                <w:sz w:val="18"/>
                <w:szCs w:val="18"/>
              </w:rPr>
              <w:t>tanggungjawab</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9D3D3C">
              <w:rPr>
                <w:rFonts w:ascii="Arial" w:eastAsia="MS Gothic" w:hAnsi="Arial" w:cs="Arial"/>
                <w:sz w:val="18"/>
                <w:szCs w:val="18"/>
              </w:rPr>
              <w:t xml:space="preserve"> melakukan analisa perencanaan kesehatan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B75029">
              <w:rPr>
                <w:rFonts w:ascii="Arial" w:eastAsia="Adobe Fan Heiti Std B" w:hAnsi="Arial" w:cs="Arial"/>
                <w:sz w:val="18"/>
                <w:szCs w:val="18"/>
              </w:rPr>
              <w:t>.</w:t>
            </w:r>
            <w:r w:rsidRPr="00224B7C">
              <w:rPr>
                <w:rFonts w:ascii="Arial" w:eastAsia="Adobe Fan Heiti Std B" w:hAnsi="Arial" w:cs="Arial"/>
                <w:sz w:val="18"/>
                <w:szCs w:val="18"/>
              </w:rPr>
              <w:tab/>
            </w:r>
            <w:r w:rsidR="00B778C8">
              <w:rPr>
                <w:rFonts w:ascii="Arial" w:eastAsia="Adobe Fan Heiti Std B" w:hAnsi="Arial" w:cs="Arial"/>
                <w:sz w:val="18"/>
                <w:szCs w:val="18"/>
              </w:rPr>
              <w:t>Kesulitan  keuangan  dari sakit dan kecelakaan</w:t>
            </w:r>
          </w:p>
          <w:p w:rsidR="00B778C8"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B75029">
              <w:rPr>
                <w:rFonts w:ascii="Arial" w:eastAsia="Adobe Fan Heiti Std B" w:hAnsi="Arial" w:cs="Arial"/>
                <w:sz w:val="18"/>
                <w:szCs w:val="18"/>
              </w:rPr>
              <w:t>.</w:t>
            </w:r>
            <w:r w:rsidRPr="00224B7C">
              <w:rPr>
                <w:rFonts w:ascii="Arial" w:eastAsia="Adobe Fan Heiti Std B" w:hAnsi="Arial" w:cs="Arial"/>
                <w:sz w:val="18"/>
                <w:szCs w:val="18"/>
              </w:rPr>
              <w:tab/>
              <w:t>P</w:t>
            </w:r>
            <w:r w:rsidR="00B778C8">
              <w:rPr>
                <w:rFonts w:ascii="Arial" w:eastAsia="Adobe Fan Heiti Std B" w:hAnsi="Arial" w:cs="Arial"/>
                <w:sz w:val="18"/>
                <w:szCs w:val="18"/>
              </w:rPr>
              <w:t>erlindungan atas biaya perawatan kesehatan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B75029">
              <w:rPr>
                <w:rFonts w:ascii="Arial" w:eastAsia="Adobe Fan Heiti Std B" w:hAnsi="Arial" w:cs="Arial"/>
                <w:sz w:val="18"/>
                <w:szCs w:val="18"/>
              </w:rPr>
              <w:t>.</w:t>
            </w:r>
            <w:r w:rsidRPr="00224B7C">
              <w:rPr>
                <w:rFonts w:ascii="Arial" w:eastAsia="Adobe Fan Heiti Std B" w:hAnsi="Arial" w:cs="Arial"/>
                <w:sz w:val="18"/>
                <w:szCs w:val="18"/>
              </w:rPr>
              <w:tab/>
            </w:r>
            <w:r w:rsidR="006709BF">
              <w:rPr>
                <w:rFonts w:ascii="Arial" w:eastAsia="Adobe Fan Heiti Std B" w:hAnsi="Arial" w:cs="Arial"/>
                <w:sz w:val="18"/>
                <w:szCs w:val="18"/>
              </w:rPr>
              <w:t>Manfaat  perencanaan kesehatan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B75029">
              <w:rPr>
                <w:rFonts w:ascii="Arial" w:eastAsia="Adobe Fan Heiti Std B" w:hAnsi="Arial" w:cs="Arial"/>
                <w:sz w:val="18"/>
                <w:szCs w:val="18"/>
              </w:rPr>
              <w:t>.</w:t>
            </w:r>
            <w:r w:rsidRPr="00224B7C">
              <w:rPr>
                <w:rFonts w:ascii="Arial" w:eastAsia="Adobe Fan Heiti Std B" w:hAnsi="Arial" w:cs="Arial"/>
                <w:sz w:val="18"/>
                <w:szCs w:val="18"/>
              </w:rPr>
              <w:tab/>
              <w:t>P</w:t>
            </w:r>
            <w:r w:rsidR="006709BF">
              <w:rPr>
                <w:rFonts w:ascii="Arial" w:eastAsia="Adobe Fan Heiti Std B" w:hAnsi="Arial" w:cs="Arial"/>
                <w:sz w:val="18"/>
                <w:szCs w:val="18"/>
              </w:rPr>
              <w:t>erlindungan penghasilan selama ketidakmampuan</w:t>
            </w:r>
          </w:p>
          <w:p w:rsidR="005572B9" w:rsidRPr="00224B7C" w:rsidRDefault="00224B7C" w:rsidP="006709B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B75029">
              <w:rPr>
                <w:rFonts w:ascii="Arial" w:eastAsia="Adobe Fan Heiti Std B" w:hAnsi="Arial" w:cs="Arial"/>
                <w:sz w:val="18"/>
                <w:szCs w:val="18"/>
              </w:rPr>
              <w:t>.</w:t>
            </w:r>
            <w:r w:rsidRPr="00224B7C">
              <w:rPr>
                <w:rFonts w:ascii="Arial" w:eastAsia="Adobe Fan Heiti Std B" w:hAnsi="Arial" w:cs="Arial"/>
                <w:sz w:val="18"/>
                <w:szCs w:val="18"/>
              </w:rPr>
              <w:tab/>
            </w:r>
            <w:r w:rsidR="006709BF">
              <w:rPr>
                <w:rFonts w:ascii="Arial" w:eastAsia="Adobe Fan Heiti Std B" w:hAnsi="Arial" w:cs="Arial"/>
                <w:sz w:val="18"/>
                <w:szCs w:val="18"/>
              </w:rPr>
              <w:t>Perencanaan kesehatan jangka panjang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EC59FD">
            <w:pPr>
              <w:spacing w:after="0" w:line="240" w:lineRule="auto"/>
              <w:jc w:val="both"/>
              <w:rPr>
                <w:rFonts w:ascii="Arial" w:eastAsia="Adobe Fan Heiti Std B" w:hAnsi="Arial" w:cs="Arial"/>
                <w:b/>
                <w:sz w:val="18"/>
                <w:szCs w:val="18"/>
              </w:rPr>
            </w:pPr>
            <w:r w:rsidRPr="004A31D8">
              <w:rPr>
                <w:rFonts w:ascii="Arial" w:eastAsia="Adobe Fan Heiti Std B" w:hAnsi="Arial" w:cs="Arial"/>
                <w:b/>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Ujian Tengah Semester  (UTS)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Materi sebelum 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0C37AA">
            <w:pPr>
              <w:jc w:val="center"/>
              <w:rPr>
                <w:rFonts w:ascii="Arial" w:hAnsi="Arial" w:cs="Arial"/>
                <w:b/>
                <w:sz w:val="18"/>
                <w:szCs w:val="18"/>
              </w:rPr>
            </w:pPr>
            <w:r w:rsidRPr="004A31D8">
              <w:rPr>
                <w:rFonts w:ascii="Arial" w:hAnsi="Arial" w:cs="Arial"/>
                <w:b/>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Tingkat kebenaran dalam menjawab dan struktur jawaban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35%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AF426D">
              <w:rPr>
                <w:rFonts w:ascii="Arial" w:eastAsia="MS Gothic" w:hAnsi="Arial" w:cs="Arial"/>
                <w:sz w:val="18"/>
                <w:szCs w:val="18"/>
                <w:lang w:val="id-ID"/>
              </w:rPr>
              <w:t xml:space="preserve"> </w:t>
            </w:r>
            <w:r w:rsidR="00C229C3">
              <w:rPr>
                <w:rFonts w:ascii="Arial" w:eastAsia="MS Gothic" w:hAnsi="Arial" w:cs="Arial"/>
                <w:sz w:val="18"/>
                <w:szCs w:val="18"/>
              </w:rPr>
              <w:t>melakukan perencanaan strategi asuransi jiwa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54775D">
              <w:rPr>
                <w:rFonts w:ascii="Arial" w:eastAsia="Adobe Fan Heiti Std B" w:hAnsi="Arial" w:cs="Arial"/>
                <w:sz w:val="18"/>
                <w:szCs w:val="18"/>
              </w:rPr>
              <w:t>.</w:t>
            </w:r>
            <w:r w:rsidRPr="00224B7C">
              <w:rPr>
                <w:rFonts w:ascii="Arial" w:eastAsia="Adobe Fan Heiti Std B" w:hAnsi="Arial" w:cs="Arial"/>
                <w:sz w:val="18"/>
                <w:szCs w:val="18"/>
              </w:rPr>
              <w:tab/>
            </w:r>
            <w:r w:rsidR="006709BF">
              <w:rPr>
                <w:rFonts w:ascii="Arial" w:eastAsia="Adobe Fan Heiti Std B" w:hAnsi="Arial" w:cs="Arial"/>
                <w:sz w:val="18"/>
                <w:szCs w:val="18"/>
              </w:rPr>
              <w:t>Asuransi jiwa</w:t>
            </w:r>
          </w:p>
          <w:p w:rsidR="006709BF"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Pr="00224B7C">
              <w:rPr>
                <w:rFonts w:ascii="Arial" w:eastAsia="Adobe Fan Heiti Std B" w:hAnsi="Arial" w:cs="Arial"/>
                <w:sz w:val="18"/>
                <w:szCs w:val="18"/>
              </w:rPr>
              <w:tab/>
            </w:r>
            <w:r w:rsidR="006709BF">
              <w:rPr>
                <w:rFonts w:ascii="Arial" w:eastAsia="Adobe Fan Heiti Std B" w:hAnsi="Arial" w:cs="Arial"/>
                <w:sz w:val="18"/>
                <w:szCs w:val="18"/>
              </w:rPr>
              <w:t>Jenis asuransi jiwa</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Pr="00224B7C">
              <w:rPr>
                <w:rFonts w:ascii="Arial" w:eastAsia="Adobe Fan Heiti Std B" w:hAnsi="Arial" w:cs="Arial"/>
                <w:sz w:val="18"/>
                <w:szCs w:val="18"/>
              </w:rPr>
              <w:tab/>
            </w:r>
            <w:r w:rsidR="006709BF">
              <w:rPr>
                <w:rFonts w:ascii="Arial" w:eastAsia="Adobe Fan Heiti Std B" w:hAnsi="Arial" w:cs="Arial"/>
                <w:sz w:val="18"/>
                <w:szCs w:val="18"/>
              </w:rPr>
              <w:t>Polis asuransi jiwa</w:t>
            </w:r>
          </w:p>
          <w:p w:rsidR="005572B9" w:rsidRPr="00224B7C" w:rsidRDefault="00224B7C" w:rsidP="006709B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Pr="00224B7C">
              <w:rPr>
                <w:rFonts w:ascii="Arial" w:eastAsia="Adobe Fan Heiti Std B" w:hAnsi="Arial" w:cs="Arial"/>
                <w:sz w:val="18"/>
                <w:szCs w:val="18"/>
              </w:rPr>
              <w:tab/>
              <w:t>Strateg</w:t>
            </w:r>
            <w:r w:rsidR="006709BF">
              <w:rPr>
                <w:rFonts w:ascii="Arial" w:eastAsia="Adobe Fan Heiti Std B" w:hAnsi="Arial" w:cs="Arial"/>
                <w:sz w:val="18"/>
                <w:szCs w:val="18"/>
              </w:rPr>
              <w:t>i pembelian asuransi jiwa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melakukan analisa investasi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Program</w:t>
            </w:r>
            <w:r w:rsidR="006709BF">
              <w:rPr>
                <w:rFonts w:ascii="Arial" w:eastAsia="Adobe Fan Heiti Std B" w:hAnsi="Arial" w:cs="Arial"/>
                <w:sz w:val="18"/>
                <w:szCs w:val="18"/>
              </w:rPr>
              <w:t xml:space="preserve"> Investasi</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006709BF">
              <w:rPr>
                <w:rFonts w:ascii="Arial" w:eastAsia="Adobe Fan Heiti Std B" w:hAnsi="Arial" w:cs="Arial"/>
                <w:sz w:val="18"/>
                <w:szCs w:val="18"/>
              </w:rPr>
              <w:t xml:space="preserve"> Filsafat</w:t>
            </w:r>
            <w:r w:rsidR="00A646F4">
              <w:rPr>
                <w:rFonts w:ascii="Arial" w:eastAsia="Adobe Fan Heiti Std B" w:hAnsi="Arial" w:cs="Arial"/>
                <w:sz w:val="18"/>
                <w:szCs w:val="18"/>
                <w:lang w:val="id-ID"/>
              </w:rPr>
              <w:t xml:space="preserve"> </w:t>
            </w:r>
            <w:r w:rsidR="006709BF">
              <w:rPr>
                <w:rFonts w:ascii="Arial" w:eastAsia="Adobe Fan Heiti Std B" w:hAnsi="Arial" w:cs="Arial"/>
                <w:sz w:val="18"/>
                <w:szCs w:val="18"/>
              </w:rPr>
              <w:t>i</w:t>
            </w:r>
            <w:r w:rsidRPr="00224B7C">
              <w:rPr>
                <w:rFonts w:ascii="Arial" w:eastAsia="Adobe Fan Heiti Std B" w:hAnsi="Arial" w:cs="Arial"/>
                <w:sz w:val="18"/>
                <w:szCs w:val="18"/>
              </w:rPr>
              <w:t>nvest</w:t>
            </w:r>
            <w:r w:rsidR="006709BF">
              <w:rPr>
                <w:rFonts w:ascii="Arial" w:eastAsia="Adobe Fan Heiti Std B" w:hAnsi="Arial" w:cs="Arial"/>
                <w:sz w:val="18"/>
                <w:szCs w:val="18"/>
              </w:rPr>
              <w:t>asi</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Identifi</w:t>
            </w:r>
            <w:r w:rsidR="006709BF">
              <w:rPr>
                <w:rFonts w:ascii="Arial" w:eastAsia="Adobe Fan Heiti Std B" w:hAnsi="Arial" w:cs="Arial"/>
                <w:sz w:val="18"/>
                <w:szCs w:val="18"/>
              </w:rPr>
              <w:t>kasi i</w:t>
            </w:r>
            <w:r w:rsidRPr="00224B7C">
              <w:rPr>
                <w:rFonts w:ascii="Arial" w:eastAsia="Adobe Fan Heiti Std B" w:hAnsi="Arial" w:cs="Arial"/>
                <w:sz w:val="18"/>
                <w:szCs w:val="18"/>
              </w:rPr>
              <w:t>nvest</w:t>
            </w:r>
            <w:r w:rsidR="006709BF">
              <w:rPr>
                <w:rFonts w:ascii="Arial" w:eastAsia="Adobe Fan Heiti Std B" w:hAnsi="Arial" w:cs="Arial"/>
                <w:sz w:val="18"/>
                <w:szCs w:val="18"/>
              </w:rPr>
              <w:t>a</w:t>
            </w:r>
            <w:r w:rsidRPr="00224B7C">
              <w:rPr>
                <w:rFonts w:ascii="Arial" w:eastAsia="Adobe Fan Heiti Std B" w:hAnsi="Arial" w:cs="Arial"/>
                <w:sz w:val="18"/>
                <w:szCs w:val="18"/>
              </w:rPr>
              <w:t>s</w:t>
            </w:r>
            <w:r w:rsidR="006709BF">
              <w:rPr>
                <w:rFonts w:ascii="Arial" w:eastAsia="Adobe Fan Heiti Std B" w:hAnsi="Arial" w:cs="Arial"/>
                <w:sz w:val="18"/>
                <w:szCs w:val="18"/>
              </w:rPr>
              <w:t>i</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Ris</w:t>
            </w:r>
            <w:r w:rsidR="006709BF">
              <w:rPr>
                <w:rFonts w:ascii="Arial" w:eastAsia="Adobe Fan Heiti Std B" w:hAnsi="Arial" w:cs="Arial"/>
                <w:sz w:val="18"/>
                <w:szCs w:val="18"/>
              </w:rPr>
              <w:t>i</w:t>
            </w:r>
            <w:r w:rsidRPr="00224B7C">
              <w:rPr>
                <w:rFonts w:ascii="Arial" w:eastAsia="Adobe Fan Heiti Std B" w:hAnsi="Arial" w:cs="Arial"/>
                <w:sz w:val="18"/>
                <w:szCs w:val="18"/>
              </w:rPr>
              <w:t>k</w:t>
            </w:r>
            <w:r w:rsidR="006709BF">
              <w:rPr>
                <w:rFonts w:ascii="Arial" w:eastAsia="Adobe Fan Heiti Std B" w:hAnsi="Arial" w:cs="Arial"/>
                <w:sz w:val="18"/>
                <w:szCs w:val="18"/>
              </w:rPr>
              <w:t>o</w:t>
            </w:r>
            <w:r w:rsidR="00A646F4">
              <w:rPr>
                <w:rFonts w:ascii="Arial" w:eastAsia="Adobe Fan Heiti Std B" w:hAnsi="Arial" w:cs="Arial"/>
                <w:sz w:val="18"/>
                <w:szCs w:val="18"/>
                <w:lang w:val="id-ID"/>
              </w:rPr>
              <w:t xml:space="preserve"> </w:t>
            </w:r>
            <w:r w:rsidR="006709BF">
              <w:rPr>
                <w:rFonts w:ascii="Arial" w:eastAsia="Adobe Fan Heiti Std B" w:hAnsi="Arial" w:cs="Arial"/>
                <w:sz w:val="18"/>
                <w:szCs w:val="18"/>
              </w:rPr>
              <w:t>d</w:t>
            </w:r>
            <w:r w:rsidRPr="00224B7C">
              <w:rPr>
                <w:rFonts w:ascii="Arial" w:eastAsia="Adobe Fan Heiti Std B" w:hAnsi="Arial" w:cs="Arial"/>
                <w:sz w:val="18"/>
                <w:szCs w:val="18"/>
              </w:rPr>
              <w:t xml:space="preserve">an </w:t>
            </w:r>
            <w:r w:rsidR="006709BF">
              <w:rPr>
                <w:rFonts w:ascii="Arial" w:eastAsia="Adobe Fan Heiti Std B" w:hAnsi="Arial" w:cs="Arial"/>
                <w:sz w:val="18"/>
                <w:szCs w:val="18"/>
              </w:rPr>
              <w:t>imbal hasil</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54775D">
              <w:rPr>
                <w:rFonts w:ascii="Arial" w:eastAsia="Adobe Fan Heiti Std B" w:hAnsi="Arial" w:cs="Arial"/>
                <w:sz w:val="18"/>
                <w:szCs w:val="18"/>
              </w:rPr>
              <w:t>.</w:t>
            </w:r>
            <w:r w:rsidR="006709BF">
              <w:rPr>
                <w:rFonts w:ascii="Arial" w:eastAsia="Adobe Fan Heiti Std B" w:hAnsi="Arial" w:cs="Arial"/>
                <w:sz w:val="18"/>
                <w:szCs w:val="18"/>
              </w:rPr>
              <w:t xml:space="preserve"> Strategi investasi jangka panjang</w:t>
            </w:r>
          </w:p>
          <w:p w:rsidR="005572B9" w:rsidRPr="00224B7C" w:rsidRDefault="00224B7C" w:rsidP="006709B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6</w:t>
            </w:r>
            <w:r w:rsidR="0054775D">
              <w:rPr>
                <w:rFonts w:ascii="Arial" w:eastAsia="Adobe Fan Heiti Std B" w:hAnsi="Arial" w:cs="Arial"/>
                <w:sz w:val="18"/>
                <w:szCs w:val="18"/>
              </w:rPr>
              <w:t>.</w:t>
            </w:r>
            <w:r w:rsidR="006709BF">
              <w:rPr>
                <w:rFonts w:ascii="Arial" w:eastAsia="Adobe Fan Heiti Std B" w:hAnsi="Arial" w:cs="Arial"/>
                <w:sz w:val="18"/>
                <w:szCs w:val="18"/>
              </w:rPr>
              <w:t>Perencanaan i</w:t>
            </w:r>
            <w:r w:rsidRPr="00224B7C">
              <w:rPr>
                <w:rFonts w:ascii="Arial" w:eastAsia="Adobe Fan Heiti Std B" w:hAnsi="Arial" w:cs="Arial"/>
                <w:sz w:val="18"/>
                <w:szCs w:val="18"/>
              </w:rPr>
              <w:t>nvest</w:t>
            </w:r>
            <w:r w:rsidR="006709BF">
              <w:rPr>
                <w:rFonts w:ascii="Arial" w:eastAsia="Adobe Fan Heiti Std B" w:hAnsi="Arial" w:cs="Arial"/>
                <w:sz w:val="18"/>
                <w:szCs w:val="18"/>
              </w:rPr>
              <w:t>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melakukan analisa aset investasi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 S</w:t>
            </w:r>
            <w:r w:rsidR="006709BF">
              <w:rPr>
                <w:rFonts w:ascii="Arial" w:eastAsia="Adobe Fan Heiti Std B" w:hAnsi="Arial" w:cs="Arial"/>
                <w:sz w:val="18"/>
                <w:szCs w:val="18"/>
              </w:rPr>
              <w:t>aham da</w:t>
            </w:r>
            <w:r w:rsidRPr="00224B7C">
              <w:rPr>
                <w:rFonts w:ascii="Arial" w:eastAsia="Adobe Fan Heiti Std B" w:hAnsi="Arial" w:cs="Arial"/>
                <w:sz w:val="18"/>
                <w:szCs w:val="18"/>
              </w:rPr>
              <w:t xml:space="preserve">n </w:t>
            </w:r>
            <w:r w:rsidR="006709BF">
              <w:rPr>
                <w:rFonts w:ascii="Arial" w:eastAsia="Adobe Fan Heiti Std B" w:hAnsi="Arial" w:cs="Arial"/>
                <w:sz w:val="18"/>
                <w:szCs w:val="18"/>
              </w:rPr>
              <w:t xml:space="preserve">obligasi </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006709BF">
              <w:rPr>
                <w:rFonts w:ascii="Arial" w:eastAsia="Adobe Fan Heiti Std B" w:hAnsi="Arial" w:cs="Arial"/>
                <w:sz w:val="18"/>
                <w:szCs w:val="18"/>
              </w:rPr>
              <w:t xml:space="preserve"> Saham biasa</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Valua</w:t>
            </w:r>
            <w:r w:rsidR="006709BF">
              <w:rPr>
                <w:rFonts w:ascii="Arial" w:eastAsia="Adobe Fan Heiti Std B" w:hAnsi="Arial" w:cs="Arial"/>
                <w:sz w:val="18"/>
                <w:szCs w:val="18"/>
              </w:rPr>
              <w:t>si saham</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006709BF">
              <w:rPr>
                <w:rFonts w:ascii="Arial" w:eastAsia="Adobe Fan Heiti Std B" w:hAnsi="Arial" w:cs="Arial"/>
                <w:sz w:val="18"/>
                <w:szCs w:val="18"/>
              </w:rPr>
              <w:t>Imbal hasil saham</w:t>
            </w:r>
          </w:p>
          <w:p w:rsidR="005572B9" w:rsidRPr="00224B7C" w:rsidRDefault="00224B7C" w:rsidP="006709B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54775D">
              <w:rPr>
                <w:rFonts w:ascii="Arial" w:eastAsia="Adobe Fan Heiti Std B" w:hAnsi="Arial" w:cs="Arial"/>
                <w:sz w:val="18"/>
                <w:szCs w:val="18"/>
              </w:rPr>
              <w:t>.</w:t>
            </w:r>
            <w:r w:rsidR="006709BF">
              <w:rPr>
                <w:rFonts w:ascii="Arial" w:eastAsia="Adobe Fan Heiti Std B" w:hAnsi="Arial" w:cs="Arial"/>
                <w:sz w:val="18"/>
                <w:szCs w:val="18"/>
              </w:rPr>
              <w:t xml:space="preserve"> Investasi pada obligasi</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melakukan estimasi dan kalkulasi reksadana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 xml:space="preserve">1. </w:t>
            </w:r>
            <w:r w:rsidR="006709BF">
              <w:rPr>
                <w:rFonts w:ascii="Arial" w:eastAsia="Adobe Fan Heiti Std B" w:hAnsi="Arial" w:cs="Arial"/>
                <w:sz w:val="18"/>
                <w:szCs w:val="18"/>
              </w:rPr>
              <w:t>Mengapa berinvestasi di reksa dana</w:t>
            </w:r>
            <w:r w:rsidRPr="00224B7C">
              <w:rPr>
                <w:rFonts w:ascii="Arial" w:eastAsia="Adobe Fan Heiti Std B" w:hAnsi="Arial" w:cs="Arial"/>
                <w:sz w:val="18"/>
                <w:szCs w:val="18"/>
              </w:rPr>
              <w:t>?</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Varia</w:t>
            </w:r>
            <w:r w:rsidR="006709BF">
              <w:rPr>
                <w:rFonts w:ascii="Arial" w:eastAsia="Adobe Fan Heiti Std B" w:hAnsi="Arial" w:cs="Arial"/>
                <w:sz w:val="18"/>
                <w:szCs w:val="18"/>
              </w:rPr>
              <w:t>s</w:t>
            </w:r>
            <w:r w:rsidRPr="00224B7C">
              <w:rPr>
                <w:rFonts w:ascii="Arial" w:eastAsia="Adobe Fan Heiti Std B" w:hAnsi="Arial" w:cs="Arial"/>
                <w:sz w:val="18"/>
                <w:szCs w:val="18"/>
              </w:rPr>
              <w:t>i</w:t>
            </w:r>
            <w:r w:rsidR="006709BF">
              <w:rPr>
                <w:rFonts w:ascii="Arial" w:eastAsia="Adobe Fan Heiti Std B" w:hAnsi="Arial" w:cs="Arial"/>
                <w:sz w:val="18"/>
                <w:szCs w:val="18"/>
              </w:rPr>
              <w:t xml:space="preserve"> dana</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006709BF">
              <w:rPr>
                <w:rFonts w:ascii="Arial" w:eastAsia="Adobe Fan Heiti Std B" w:hAnsi="Arial" w:cs="Arial"/>
                <w:sz w:val="18"/>
                <w:szCs w:val="18"/>
              </w:rPr>
              <w:t>Biaya-biaya</w:t>
            </w:r>
          </w:p>
          <w:p w:rsidR="005572B9" w:rsidRPr="00224B7C" w:rsidRDefault="00224B7C" w:rsidP="006709B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006709BF">
              <w:rPr>
                <w:rFonts w:ascii="Arial" w:eastAsia="Adobe Fan Heiti Std B" w:hAnsi="Arial" w:cs="Arial"/>
                <w:sz w:val="18"/>
                <w:szCs w:val="18"/>
              </w:rPr>
              <w:t>Pemilihan dana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067912">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melakukan analis</w:t>
            </w:r>
            <w:r w:rsidR="00067912">
              <w:rPr>
                <w:rFonts w:ascii="Arial" w:eastAsia="MS Gothic" w:hAnsi="Arial" w:cs="Arial"/>
                <w:sz w:val="18"/>
                <w:szCs w:val="18"/>
              </w:rPr>
              <w:t>a</w:t>
            </w:r>
            <w:r w:rsidR="00C229C3">
              <w:rPr>
                <w:rFonts w:ascii="Arial" w:eastAsia="MS Gothic" w:hAnsi="Arial" w:cs="Arial"/>
                <w:sz w:val="18"/>
                <w:szCs w:val="18"/>
              </w:rPr>
              <w:t xml:space="preserve"> aset investasi alternatif</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w:t>
            </w:r>
            <w:r w:rsidR="0054775D">
              <w:rPr>
                <w:rFonts w:ascii="Arial" w:eastAsia="Adobe Fan Heiti Std B" w:hAnsi="Arial" w:cs="Arial"/>
                <w:sz w:val="18"/>
                <w:szCs w:val="18"/>
              </w:rPr>
              <w:t>.</w:t>
            </w:r>
            <w:r w:rsidR="006709BF">
              <w:rPr>
                <w:rFonts w:ascii="Arial" w:eastAsia="Adobe Fan Heiti Std B" w:hAnsi="Arial" w:cs="Arial"/>
                <w:sz w:val="18"/>
                <w:szCs w:val="18"/>
              </w:rPr>
              <w:t>Investasi perumahan</w:t>
            </w:r>
          </w:p>
          <w:p w:rsidR="00224B7C" w:rsidRPr="00224B7C" w:rsidRDefault="006709BF" w:rsidP="00224B7C">
            <w:pPr>
              <w:spacing w:after="0" w:line="240" w:lineRule="auto"/>
              <w:jc w:val="both"/>
              <w:rPr>
                <w:rFonts w:ascii="Arial" w:eastAsia="Adobe Fan Heiti Std B" w:hAnsi="Arial" w:cs="Arial"/>
                <w:sz w:val="18"/>
                <w:szCs w:val="18"/>
              </w:rPr>
            </w:pPr>
            <w:r>
              <w:rPr>
                <w:rFonts w:ascii="Arial" w:eastAsia="Adobe Fan Heiti Std B" w:hAnsi="Arial" w:cs="Arial"/>
                <w:sz w:val="18"/>
                <w:szCs w:val="18"/>
              </w:rPr>
              <w:t>2. Kalkulasi dan pembiayaan investasi perumahan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006709BF">
              <w:rPr>
                <w:rFonts w:ascii="Arial" w:eastAsia="Adobe Fan Heiti Std B" w:hAnsi="Arial" w:cs="Arial"/>
                <w:sz w:val="18"/>
                <w:szCs w:val="18"/>
              </w:rPr>
              <w:t>Kekurangan investasi perumahan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006709BF">
              <w:rPr>
                <w:rFonts w:ascii="Arial" w:eastAsia="Adobe Fan Heiti Std B" w:hAnsi="Arial" w:cs="Arial"/>
                <w:sz w:val="18"/>
                <w:szCs w:val="18"/>
              </w:rPr>
              <w:t xml:space="preserve"> Investasi padakoleksi berharga dan logam mulia</w:t>
            </w:r>
          </w:p>
          <w:p w:rsidR="005572B9" w:rsidRPr="00224B7C" w:rsidRDefault="00224B7C" w:rsidP="0079092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Invest</w:t>
            </w:r>
            <w:r w:rsidR="006709BF">
              <w:rPr>
                <w:rFonts w:ascii="Arial" w:eastAsia="Adobe Fan Heiti Std B" w:hAnsi="Arial" w:cs="Arial"/>
                <w:sz w:val="18"/>
                <w:szCs w:val="18"/>
              </w:rPr>
              <w:t>as</w:t>
            </w:r>
            <w:r w:rsidRPr="00224B7C">
              <w:rPr>
                <w:rFonts w:ascii="Arial" w:eastAsia="Adobe Fan Heiti Std B" w:hAnsi="Arial" w:cs="Arial"/>
                <w:sz w:val="18"/>
                <w:szCs w:val="18"/>
              </w:rPr>
              <w:t xml:space="preserve">i </w:t>
            </w:r>
            <w:r w:rsidR="006709BF">
              <w:rPr>
                <w:rFonts w:ascii="Arial" w:eastAsia="Adobe Fan Heiti Std B" w:hAnsi="Arial" w:cs="Arial"/>
                <w:sz w:val="18"/>
                <w:szCs w:val="18"/>
              </w:rPr>
              <w:t>pada</w:t>
            </w:r>
            <w:r w:rsidRPr="00224B7C">
              <w:rPr>
                <w:rFonts w:ascii="Arial" w:eastAsia="Adobe Fan Heiti Std B" w:hAnsi="Arial" w:cs="Arial"/>
                <w:sz w:val="18"/>
                <w:szCs w:val="18"/>
              </w:rPr>
              <w:t>i</w:t>
            </w:r>
            <w:r w:rsidR="0079092F">
              <w:rPr>
                <w:rFonts w:ascii="Arial" w:eastAsia="Adobe Fan Heiti Std B" w:hAnsi="Arial" w:cs="Arial"/>
                <w:sz w:val="18"/>
                <w:szCs w:val="18"/>
              </w:rPr>
              <w:t>o</w:t>
            </w:r>
            <w:r w:rsidRPr="00224B7C">
              <w:rPr>
                <w:rFonts w:ascii="Arial" w:eastAsia="Adobe Fan Heiti Std B" w:hAnsi="Arial" w:cs="Arial"/>
                <w:sz w:val="18"/>
                <w:szCs w:val="18"/>
              </w:rPr>
              <w:t>p</w:t>
            </w:r>
            <w:r w:rsidR="0079092F">
              <w:rPr>
                <w:rFonts w:ascii="Arial" w:eastAsia="Adobe Fan Heiti Std B" w:hAnsi="Arial" w:cs="Arial"/>
                <w:sz w:val="18"/>
                <w:szCs w:val="18"/>
              </w:rPr>
              <w:t>s</w:t>
            </w:r>
            <w:r w:rsidRPr="00224B7C">
              <w:rPr>
                <w:rFonts w:ascii="Arial" w:eastAsia="Adobe Fan Heiti Std B" w:hAnsi="Arial" w:cs="Arial"/>
                <w:sz w:val="18"/>
                <w:szCs w:val="18"/>
              </w:rPr>
              <w:t xml:space="preserve">i </w:t>
            </w:r>
            <w:r w:rsidR="0079092F">
              <w:rPr>
                <w:rFonts w:ascii="Arial" w:eastAsia="Adobe Fan Heiti Std B" w:hAnsi="Arial" w:cs="Arial"/>
                <w:sz w:val="18"/>
                <w:szCs w:val="18"/>
              </w:rPr>
              <w:t>d</w:t>
            </w:r>
            <w:r w:rsidRPr="00224B7C">
              <w:rPr>
                <w:rFonts w:ascii="Arial" w:eastAsia="Adobe Fan Heiti Std B" w:hAnsi="Arial" w:cs="Arial"/>
                <w:sz w:val="18"/>
                <w:szCs w:val="18"/>
              </w:rPr>
              <w:t>an</w:t>
            </w:r>
            <w:r w:rsidR="0079092F">
              <w:rPr>
                <w:rFonts w:ascii="Arial" w:eastAsia="Adobe Fan Heiti Std B" w:hAnsi="Arial" w:cs="Arial"/>
                <w:sz w:val="18"/>
                <w:szCs w:val="18"/>
              </w:rPr>
              <w:t xml:space="preserve"> kontrak berjangka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C229C3">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mengelola perencanaa</w:t>
            </w:r>
            <w:r w:rsidR="00067912">
              <w:rPr>
                <w:rFonts w:ascii="Arial" w:eastAsia="MS Gothic" w:hAnsi="Arial" w:cs="Arial"/>
                <w:sz w:val="18"/>
                <w:szCs w:val="18"/>
              </w:rPr>
              <w:t>n</w:t>
            </w:r>
            <w:r w:rsidR="00C229C3">
              <w:rPr>
                <w:rFonts w:ascii="Arial" w:eastAsia="MS Gothic" w:hAnsi="Arial" w:cs="Arial"/>
                <w:sz w:val="18"/>
                <w:szCs w:val="18"/>
              </w:rPr>
              <w:t xml:space="preserve"> pensiun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54775D" w:rsidP="00224B7C">
            <w:pPr>
              <w:spacing w:after="0" w:line="240" w:lineRule="auto"/>
              <w:jc w:val="both"/>
              <w:rPr>
                <w:rFonts w:ascii="Arial" w:eastAsia="Adobe Fan Heiti Std B" w:hAnsi="Arial" w:cs="Arial"/>
                <w:sz w:val="18"/>
                <w:szCs w:val="18"/>
              </w:rPr>
            </w:pPr>
            <w:r>
              <w:rPr>
                <w:rFonts w:ascii="Arial" w:eastAsia="Adobe Fan Heiti Std B" w:hAnsi="Arial" w:cs="Arial"/>
                <w:sz w:val="18"/>
                <w:szCs w:val="18"/>
              </w:rPr>
              <w:t>1</w:t>
            </w:r>
            <w:r w:rsidR="00224B7C" w:rsidRPr="00224B7C">
              <w:rPr>
                <w:rFonts w:ascii="Arial" w:eastAsia="Adobe Fan Heiti Std B" w:hAnsi="Arial" w:cs="Arial"/>
                <w:sz w:val="18"/>
                <w:szCs w:val="18"/>
              </w:rPr>
              <w:t xml:space="preserve">. </w:t>
            </w:r>
            <w:r w:rsidR="0079092F">
              <w:rPr>
                <w:rFonts w:ascii="Arial" w:eastAsia="Adobe Fan Heiti Std B" w:hAnsi="Arial" w:cs="Arial"/>
                <w:sz w:val="18"/>
                <w:szCs w:val="18"/>
              </w:rPr>
              <w:t xml:space="preserve">Manfaat </w:t>
            </w:r>
            <w:r w:rsidR="00224B7C" w:rsidRPr="0079092F">
              <w:rPr>
                <w:rFonts w:ascii="Arial" w:eastAsia="Adobe Fan Heiti Std B" w:hAnsi="Arial" w:cs="Arial"/>
                <w:i/>
                <w:sz w:val="18"/>
                <w:szCs w:val="18"/>
              </w:rPr>
              <w:t>Social Security Retirement Income</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Pr="00224B7C">
              <w:rPr>
                <w:rFonts w:ascii="Arial" w:eastAsia="Adobe Fan Heiti Std B" w:hAnsi="Arial" w:cs="Arial"/>
                <w:sz w:val="18"/>
                <w:szCs w:val="18"/>
              </w:rPr>
              <w:t xml:space="preserve"> Estima</w:t>
            </w:r>
            <w:r w:rsidR="0079092F">
              <w:rPr>
                <w:rFonts w:ascii="Arial" w:eastAsia="Adobe Fan Heiti Std B" w:hAnsi="Arial" w:cs="Arial"/>
                <w:sz w:val="18"/>
                <w:szCs w:val="18"/>
              </w:rPr>
              <w:t>s</w:t>
            </w:r>
            <w:r w:rsidRPr="00224B7C">
              <w:rPr>
                <w:rFonts w:ascii="Arial" w:eastAsia="Adobe Fan Heiti Std B" w:hAnsi="Arial" w:cs="Arial"/>
                <w:sz w:val="18"/>
                <w:szCs w:val="18"/>
              </w:rPr>
              <w:t xml:space="preserve">i </w:t>
            </w:r>
            <w:r w:rsidR="0079092F">
              <w:rPr>
                <w:rFonts w:ascii="Arial" w:eastAsia="Adobe Fan Heiti Std B" w:hAnsi="Arial" w:cs="Arial"/>
                <w:sz w:val="18"/>
                <w:szCs w:val="18"/>
              </w:rPr>
              <w:t>kebutuhan pensiun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 xml:space="preserve">3. </w:t>
            </w:r>
            <w:r w:rsidRPr="0079092F">
              <w:rPr>
                <w:rFonts w:ascii="Arial" w:eastAsia="Adobe Fan Heiti Std B" w:hAnsi="Arial" w:cs="Arial"/>
                <w:i/>
                <w:sz w:val="18"/>
                <w:szCs w:val="18"/>
              </w:rPr>
              <w:t>Tax-Sheltered Retirement Accounts</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4</w:t>
            </w:r>
            <w:r w:rsidR="0054775D">
              <w:rPr>
                <w:rFonts w:ascii="Arial" w:eastAsia="Adobe Fan Heiti Std B" w:hAnsi="Arial" w:cs="Arial"/>
                <w:sz w:val="18"/>
                <w:szCs w:val="18"/>
              </w:rPr>
              <w:t>.</w:t>
            </w:r>
            <w:r w:rsidRPr="0079092F">
              <w:rPr>
                <w:rFonts w:ascii="Arial" w:eastAsia="Adobe Fan Heiti Std B" w:hAnsi="Arial" w:cs="Arial"/>
                <w:i/>
                <w:sz w:val="18"/>
                <w:szCs w:val="18"/>
              </w:rPr>
              <w:t>Employer-Sponsored and Personally Established Retirement Plans</w:t>
            </w:r>
          </w:p>
          <w:p w:rsidR="005572B9" w:rsidRPr="00224B7C" w:rsidRDefault="00224B7C" w:rsidP="0079092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5</w:t>
            </w:r>
            <w:r w:rsidR="0054775D">
              <w:rPr>
                <w:rFonts w:ascii="Arial" w:eastAsia="Adobe Fan Heiti Std B" w:hAnsi="Arial" w:cs="Arial"/>
                <w:sz w:val="18"/>
                <w:szCs w:val="18"/>
              </w:rPr>
              <w:t>.</w:t>
            </w:r>
            <w:r w:rsidR="0079092F">
              <w:rPr>
                <w:rFonts w:ascii="Arial" w:eastAsia="Adobe Fan Heiti Std B" w:hAnsi="Arial" w:cs="Arial"/>
                <w:sz w:val="18"/>
                <w:szCs w:val="18"/>
              </w:rPr>
              <w:t>Pensiun yang baik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83345C">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5572B9" w:rsidP="00EC59FD">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224B7C" w:rsidRDefault="00DA78FD" w:rsidP="00EC59FD">
            <w:pPr>
              <w:spacing w:after="0" w:line="240" w:lineRule="auto"/>
              <w:jc w:val="both"/>
              <w:rPr>
                <w:rFonts w:ascii="Arial" w:eastAsia="Adobe Fan Heiti Std B" w:hAnsi="Arial" w:cs="Arial"/>
                <w:sz w:val="18"/>
                <w:szCs w:val="18"/>
              </w:rPr>
            </w:pPr>
            <w:r>
              <w:rPr>
                <w:rFonts w:ascii="Arial" w:eastAsia="MS Gothic" w:hAnsi="Arial" w:cs="Arial"/>
                <w:sz w:val="18"/>
                <w:szCs w:val="18"/>
              </w:rPr>
              <w:t>Mampu</w:t>
            </w:r>
            <w:r w:rsidR="00C229C3">
              <w:rPr>
                <w:rFonts w:ascii="Arial" w:eastAsia="MS Gothic" w:hAnsi="Arial" w:cs="Arial"/>
                <w:sz w:val="18"/>
                <w:szCs w:val="18"/>
              </w:rPr>
              <w:t xml:space="preserve"> melakukan analisa dan pengelolaan warisan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24B7C" w:rsidRPr="00224B7C" w:rsidRDefault="0079092F" w:rsidP="00224B7C">
            <w:pPr>
              <w:spacing w:after="0" w:line="240" w:lineRule="auto"/>
              <w:jc w:val="both"/>
              <w:rPr>
                <w:rFonts w:ascii="Arial" w:eastAsia="Adobe Fan Heiti Std B" w:hAnsi="Arial" w:cs="Arial"/>
                <w:sz w:val="18"/>
                <w:szCs w:val="18"/>
              </w:rPr>
            </w:pPr>
            <w:r>
              <w:rPr>
                <w:rFonts w:ascii="Arial" w:eastAsia="Adobe Fan Heiti Std B" w:hAnsi="Arial" w:cs="Arial"/>
                <w:sz w:val="18"/>
                <w:szCs w:val="18"/>
              </w:rPr>
              <w:t>1. Pengalihan warisan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2</w:t>
            </w:r>
            <w:r w:rsidR="0054775D">
              <w:rPr>
                <w:rFonts w:ascii="Arial" w:eastAsia="Adobe Fan Heiti Std B" w:hAnsi="Arial" w:cs="Arial"/>
                <w:sz w:val="18"/>
                <w:szCs w:val="18"/>
              </w:rPr>
              <w:t>.</w:t>
            </w:r>
            <w:r w:rsidR="0079092F">
              <w:rPr>
                <w:rFonts w:ascii="Arial" w:eastAsia="Adobe Fan Heiti Std B" w:hAnsi="Arial" w:cs="Arial"/>
                <w:sz w:val="18"/>
                <w:szCs w:val="18"/>
              </w:rPr>
              <w:t>Program pengalihan warisan d</w:t>
            </w:r>
            <w:r w:rsidRPr="00224B7C">
              <w:rPr>
                <w:rFonts w:ascii="Arial" w:eastAsia="Adobe Fan Heiti Std B" w:hAnsi="Arial" w:cs="Arial"/>
                <w:sz w:val="18"/>
                <w:szCs w:val="18"/>
              </w:rPr>
              <w:t xml:space="preserve">an </w:t>
            </w:r>
            <w:r w:rsidR="0079092F">
              <w:rPr>
                <w:rFonts w:ascii="Arial" w:eastAsia="Adobe Fan Heiti Std B" w:hAnsi="Arial" w:cs="Arial"/>
                <w:sz w:val="18"/>
                <w:szCs w:val="18"/>
              </w:rPr>
              <w:t>pengurangan pajak warisan</w:t>
            </w:r>
          </w:p>
          <w:p w:rsidR="00224B7C" w:rsidRPr="00224B7C" w:rsidRDefault="00224B7C" w:rsidP="00224B7C">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3</w:t>
            </w:r>
            <w:r w:rsidR="0054775D">
              <w:rPr>
                <w:rFonts w:ascii="Arial" w:eastAsia="Adobe Fan Heiti Std B" w:hAnsi="Arial" w:cs="Arial"/>
                <w:sz w:val="18"/>
                <w:szCs w:val="18"/>
              </w:rPr>
              <w:t>.</w:t>
            </w:r>
            <w:r w:rsidRPr="0079092F">
              <w:rPr>
                <w:rFonts w:ascii="Arial" w:eastAsia="Adobe Fan Heiti Std B" w:hAnsi="Arial" w:cs="Arial"/>
                <w:i/>
                <w:sz w:val="18"/>
                <w:szCs w:val="18"/>
              </w:rPr>
              <w:t>Advance Directive Documents</w:t>
            </w:r>
          </w:p>
          <w:p w:rsidR="005572B9" w:rsidRPr="00224B7C" w:rsidRDefault="00224B7C" w:rsidP="0079092F">
            <w:pPr>
              <w:spacing w:after="0" w:line="240" w:lineRule="auto"/>
              <w:jc w:val="both"/>
              <w:rPr>
                <w:rFonts w:ascii="Arial" w:eastAsia="Adobe Fan Heiti Std B" w:hAnsi="Arial" w:cs="Arial"/>
                <w:sz w:val="18"/>
                <w:szCs w:val="18"/>
              </w:rPr>
            </w:pPr>
            <w:r w:rsidRPr="00224B7C">
              <w:rPr>
                <w:rFonts w:ascii="Arial" w:eastAsia="Adobe Fan Heiti Std B" w:hAnsi="Arial" w:cs="Arial"/>
                <w:sz w:val="18"/>
                <w:szCs w:val="18"/>
              </w:rPr>
              <w:t xml:space="preserve">4. </w:t>
            </w:r>
            <w:r w:rsidR="0079092F">
              <w:rPr>
                <w:rFonts w:ascii="Arial" w:eastAsia="Adobe Fan Heiti Std B" w:hAnsi="Arial" w:cs="Arial"/>
                <w:sz w:val="18"/>
                <w:szCs w:val="18"/>
              </w:rPr>
              <w:t>Pajak warisan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Ceramah,   diskusi, 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Kedalaman analisa dan tingkat partisipasi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572B9" w:rsidRPr="00224B7C" w:rsidRDefault="005572B9" w:rsidP="0083345C">
            <w:pPr>
              <w:rPr>
                <w:rFonts w:ascii="Arial" w:hAnsi="Arial" w:cs="Arial"/>
                <w:sz w:val="18"/>
                <w:szCs w:val="18"/>
              </w:rPr>
            </w:pPr>
            <w:r w:rsidRPr="00224B7C">
              <w:rPr>
                <w:rFonts w:ascii="Arial" w:hAnsi="Arial" w:cs="Arial"/>
                <w:sz w:val="18"/>
                <w:szCs w:val="18"/>
              </w:rPr>
              <w:t>2,14%</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r w:rsidR="006709BF"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EC59FD">
            <w:pPr>
              <w:spacing w:after="0" w:line="240" w:lineRule="auto"/>
              <w:jc w:val="both"/>
              <w:rPr>
                <w:rFonts w:ascii="Arial" w:eastAsia="Adobe Fan Heiti Std B" w:hAnsi="Arial" w:cs="Arial"/>
                <w:b/>
                <w:sz w:val="18"/>
                <w:szCs w:val="18"/>
              </w:rPr>
            </w:pPr>
            <w:r w:rsidRPr="004A31D8">
              <w:rPr>
                <w:rFonts w:ascii="Arial" w:eastAsia="Adobe Fan Heiti Std B" w:hAnsi="Arial" w:cs="Arial"/>
                <w:b/>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Ujian Akhir Semester (UAS)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Materi setelah 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BC45A1">
            <w:pPr>
              <w:jc w:val="center"/>
              <w:rPr>
                <w:rFonts w:ascii="Arial" w:hAnsi="Arial" w:cs="Arial"/>
                <w:b/>
                <w:sz w:val="18"/>
                <w:szCs w:val="18"/>
              </w:rPr>
            </w:pPr>
            <w:r w:rsidRPr="004A31D8">
              <w:rPr>
                <w:rFonts w:ascii="Arial" w:hAnsi="Arial" w:cs="Arial"/>
                <w:b/>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Tingkat kebenaran dalam menjawab dan struktur jawaban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572B9" w:rsidRPr="004A31D8" w:rsidRDefault="005572B9" w:rsidP="0083345C">
            <w:pPr>
              <w:rPr>
                <w:rFonts w:ascii="Arial" w:hAnsi="Arial" w:cs="Arial"/>
                <w:b/>
                <w:sz w:val="18"/>
                <w:szCs w:val="18"/>
              </w:rPr>
            </w:pPr>
            <w:r w:rsidRPr="004A31D8">
              <w:rPr>
                <w:rFonts w:ascii="Arial" w:hAnsi="Arial" w:cs="Arial"/>
                <w:b/>
                <w:sz w:val="18"/>
                <w:szCs w:val="18"/>
              </w:rPr>
              <w:t>35%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5572B9" w:rsidRPr="00EC59FD" w:rsidRDefault="005572B9" w:rsidP="00EC59FD">
            <w:pPr>
              <w:spacing w:after="0" w:line="240" w:lineRule="auto"/>
              <w:jc w:val="both"/>
              <w:rPr>
                <w:rFonts w:ascii="Adobe Fan Heiti Std B" w:eastAsia="Adobe Fan Heiti Std B" w:hAnsi="Adobe Fan Heiti Std B"/>
                <w:sz w:val="18"/>
                <w:szCs w:val="18"/>
              </w:rPr>
            </w:pPr>
          </w:p>
        </w:tc>
      </w:tr>
    </w:tbl>
    <w:p w:rsidR="000377A7" w:rsidRDefault="000377A7" w:rsidP="00020842">
      <w:pPr>
        <w:spacing w:after="0" w:line="240" w:lineRule="auto"/>
        <w:rPr>
          <w:rFonts w:asciiTheme="majorHAnsi" w:hAnsiTheme="majorHAnsi"/>
          <w:sz w:val="20"/>
          <w:szCs w:val="20"/>
        </w:rPr>
      </w:pPr>
    </w:p>
    <w:p w:rsidR="004F1BF4" w:rsidRDefault="004F1BF4" w:rsidP="00020842">
      <w:pPr>
        <w:spacing w:after="0" w:line="240" w:lineRule="auto"/>
        <w:rPr>
          <w:rFonts w:asciiTheme="majorHAnsi" w:hAnsiTheme="majorHAnsi"/>
          <w:sz w:val="20"/>
          <w:szCs w:val="20"/>
        </w:rPr>
      </w:pPr>
    </w:p>
    <w:p w:rsidR="001B7A17" w:rsidRDefault="001B7A17" w:rsidP="00020842">
      <w:pPr>
        <w:spacing w:after="0" w:line="240" w:lineRule="auto"/>
        <w:rPr>
          <w:rFonts w:asciiTheme="majorHAnsi" w:hAnsiTheme="majorHAnsi"/>
          <w:sz w:val="20"/>
          <w:szCs w:val="20"/>
        </w:rPr>
      </w:pPr>
    </w:p>
    <w:p w:rsidR="001B7A17" w:rsidRDefault="001B7A17" w:rsidP="00020842">
      <w:pPr>
        <w:spacing w:after="0" w:line="240" w:lineRule="auto"/>
        <w:rPr>
          <w:rFonts w:asciiTheme="majorHAnsi" w:hAnsiTheme="majorHAnsi"/>
          <w:sz w:val="20"/>
          <w:szCs w:val="20"/>
        </w:rPr>
      </w:pPr>
    </w:p>
    <w:p w:rsidR="001B7A17" w:rsidRDefault="001B7A17" w:rsidP="00020842">
      <w:pPr>
        <w:spacing w:after="0" w:line="240" w:lineRule="auto"/>
        <w:rPr>
          <w:rFonts w:asciiTheme="majorHAnsi" w:hAnsiTheme="majorHAnsi"/>
          <w:sz w:val="20"/>
          <w:szCs w:val="20"/>
        </w:rPr>
      </w:pPr>
    </w:p>
    <w:p w:rsidR="001B7A17" w:rsidRDefault="001B7A17" w:rsidP="00020842">
      <w:pPr>
        <w:spacing w:after="0" w:line="240" w:lineRule="auto"/>
        <w:rPr>
          <w:rFonts w:asciiTheme="majorHAnsi" w:hAnsiTheme="majorHAnsi"/>
          <w:sz w:val="20"/>
          <w:szCs w:val="20"/>
        </w:rPr>
      </w:pPr>
    </w:p>
    <w:p w:rsidR="001B7A17" w:rsidRDefault="001B7A17" w:rsidP="00020842">
      <w:pPr>
        <w:spacing w:after="0" w:line="240" w:lineRule="auto"/>
        <w:rPr>
          <w:rFonts w:asciiTheme="majorHAnsi" w:hAnsiTheme="majorHAnsi"/>
          <w:sz w:val="20"/>
          <w:szCs w:val="20"/>
        </w:rPr>
      </w:pPr>
    </w:p>
    <w:p w:rsidR="004A31D8" w:rsidRDefault="004A31D8" w:rsidP="00020842">
      <w:pPr>
        <w:spacing w:after="0" w:line="240" w:lineRule="auto"/>
        <w:rPr>
          <w:rFonts w:asciiTheme="majorHAnsi" w:hAnsiTheme="majorHAnsi"/>
          <w:sz w:val="20"/>
          <w:szCs w:val="20"/>
        </w:rPr>
      </w:pPr>
    </w:p>
    <w:p w:rsidR="004A31D8" w:rsidRDefault="004A31D8" w:rsidP="00020842">
      <w:pPr>
        <w:spacing w:after="0" w:line="240" w:lineRule="auto"/>
        <w:rPr>
          <w:rFonts w:asciiTheme="majorHAnsi" w:hAnsiTheme="majorHAnsi"/>
          <w:sz w:val="20"/>
          <w:szCs w:val="20"/>
        </w:rPr>
      </w:pPr>
    </w:p>
    <w:p w:rsidR="004A31D8" w:rsidRDefault="004A31D8" w:rsidP="00020842">
      <w:pPr>
        <w:spacing w:after="0" w:line="240" w:lineRule="auto"/>
        <w:rPr>
          <w:rFonts w:asciiTheme="majorHAnsi" w:hAnsiTheme="majorHAnsi"/>
          <w:sz w:val="20"/>
          <w:szCs w:val="20"/>
        </w:rPr>
      </w:pPr>
    </w:p>
    <w:p w:rsidR="004A31D8" w:rsidRDefault="004A31D8" w:rsidP="00020842">
      <w:pPr>
        <w:spacing w:after="0" w:line="240" w:lineRule="auto"/>
        <w:rPr>
          <w:rFonts w:asciiTheme="majorHAnsi" w:hAnsiTheme="majorHAnsi"/>
          <w:sz w:val="20"/>
          <w:szCs w:val="20"/>
        </w:rPr>
      </w:pPr>
    </w:p>
    <w:p w:rsidR="004A31D8" w:rsidRDefault="004A31D8" w:rsidP="00020842">
      <w:pPr>
        <w:spacing w:after="0" w:line="240" w:lineRule="auto"/>
        <w:rPr>
          <w:rFonts w:asciiTheme="majorHAnsi" w:hAnsiTheme="majorHAnsi"/>
          <w:sz w:val="20"/>
          <w:szCs w:val="20"/>
          <w:lang w:val="id-ID"/>
        </w:rPr>
      </w:pPr>
    </w:p>
    <w:p w:rsidR="004F1BF4" w:rsidRDefault="004F1BF4"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83345C">
        <w:tc>
          <w:tcPr>
            <w:tcW w:w="1458"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835B4E">
              <w:rPr>
                <w:rFonts w:ascii="Adobe Fan Heiti Std B" w:eastAsia="Adobe Fan Heiti Std B" w:hAnsi="Adobe Fan Heiti Std B"/>
                <w:sz w:val="18"/>
                <w:szCs w:val="18"/>
                <w:lang w:val="id-ID"/>
              </w:rPr>
              <w:t xml:space="preserve"> </w:t>
            </w:r>
            <w:r w:rsidR="00ED00BE" w:rsidRPr="00ED00BE">
              <w:rPr>
                <w:rFonts w:ascii="Adobe Fan Heiti Std B" w:eastAsia="Adobe Fan Heiti Std B" w:hAnsi="Adobe Fan Heiti Std B"/>
                <w:sz w:val="18"/>
                <w:szCs w:val="18"/>
              </w:rPr>
              <w:t>Manajemen Keuangan Individu</w:t>
            </w:r>
          </w:p>
        </w:tc>
        <w:tc>
          <w:tcPr>
            <w:tcW w:w="198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EC59FD" w:rsidRPr="00530878" w:rsidTr="0083345C">
        <w:tc>
          <w:tcPr>
            <w:tcW w:w="1458"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3727D9">
              <w:rPr>
                <w:rFonts w:ascii="Adobe Fan Heiti Std B" w:eastAsia="Adobe Fan Heiti Std B" w:hAnsi="Adobe Fan Heiti Std B"/>
                <w:sz w:val="18"/>
                <w:szCs w:val="18"/>
              </w:rPr>
              <w:t xml:space="preserve"> 1</w:t>
            </w:r>
          </w:p>
        </w:tc>
        <w:tc>
          <w:tcPr>
            <w:tcW w:w="198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1</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C229C3"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memahami dan menjelaskan konsep-konsep dasar keuangan individu.</w:t>
            </w:r>
          </w:p>
        </w:tc>
      </w:tr>
      <w:tr w:rsidR="00EC59FD"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C229C3"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konsep-konsep dasar keuangan individu.</w:t>
            </w:r>
          </w:p>
          <w:p w:rsidR="00EC59FD" w:rsidRPr="00EC59FD" w:rsidRDefault="00EC59FD"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C229C3">
              <w:rPr>
                <w:rFonts w:ascii="Adobe Fan Heiti Std B" w:eastAsia="Adobe Fan Heiti Std B" w:hAnsi="Adobe Fan Heiti Std B"/>
                <w:sz w:val="18"/>
                <w:szCs w:val="18"/>
              </w:rPr>
              <w:t>: penjelasan tentang ruang lingkup keuangan individu.</w:t>
            </w:r>
          </w:p>
          <w:p w:rsidR="00EC59FD" w:rsidRPr="00EC59FD" w:rsidRDefault="00EC59FD" w:rsidP="0083345C">
            <w:pPr>
              <w:pStyle w:val="ListParagraph"/>
              <w:spacing w:after="0" w:line="360" w:lineRule="auto"/>
              <w:ind w:left="405"/>
              <w:rPr>
                <w:rFonts w:ascii="Adobe Fan Heiti Std B" w:eastAsia="Adobe Fan Heiti Std B" w:hAnsi="Adobe Fan Heiti Std B"/>
                <w:sz w:val="18"/>
                <w:szCs w:val="18"/>
              </w:rPr>
            </w:pPr>
          </w:p>
        </w:tc>
      </w:tr>
      <w:tr w:rsidR="00EC59FD"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463E61">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463E61">
              <w:rPr>
                <w:rFonts w:ascii="Adobe Fan Heiti Std B" w:eastAsia="Adobe Fan Heiti Std B" w:hAnsi="Adobe Fan Heiti Std B"/>
                <w:sz w:val="18"/>
                <w:szCs w:val="18"/>
              </w:rPr>
              <w:t xml:space="preserve">: </w:t>
            </w:r>
            <w:r w:rsidR="00463E61" w:rsidRPr="00463E61">
              <w:rPr>
                <w:rFonts w:ascii="Adobe Fan Heiti Std B" w:eastAsia="Adobe Fan Heiti Std B" w:hAnsi="Adobe Fan Heiti Std B"/>
                <w:sz w:val="18"/>
                <w:szCs w:val="18"/>
              </w:rPr>
              <w:t>dikerjakan secara individual menggunakan konsep</w:t>
            </w:r>
            <w:r w:rsidR="00E53402">
              <w:rPr>
                <w:rFonts w:ascii="Adobe Fan Heiti Std B" w:eastAsia="Adobe Fan Heiti Std B" w:hAnsi="Adobe Fan Heiti Std B"/>
                <w:sz w:val="18"/>
                <w:szCs w:val="18"/>
              </w:rPr>
              <w:t xml:space="preserve"> keuangan individu seperti identifikasi tujuan keuangan masa depan.</w:t>
            </w:r>
          </w:p>
          <w:p w:rsidR="00EC59FD" w:rsidRPr="00EC59FD" w:rsidRDefault="00EC59FD" w:rsidP="0083345C">
            <w:pPr>
              <w:pStyle w:val="ListParagraph"/>
              <w:spacing w:after="0" w:line="360" w:lineRule="auto"/>
              <w:ind w:left="405"/>
              <w:rPr>
                <w:rFonts w:ascii="Adobe Fan Heiti Std B" w:eastAsia="Adobe Fan Heiti Std B" w:hAnsi="Adobe Fan Heiti Std B"/>
                <w:sz w:val="18"/>
                <w:szCs w:val="18"/>
              </w:rPr>
            </w:pPr>
          </w:p>
        </w:tc>
      </w:tr>
      <w:tr w:rsidR="00EC59FD"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463E61" w:rsidRDefault="00EC59FD" w:rsidP="00463E61">
            <w:pPr>
              <w:pStyle w:val="ListParagraph"/>
              <w:numPr>
                <w:ilvl w:val="0"/>
                <w:numId w:val="2"/>
              </w:numPr>
              <w:rPr>
                <w:rFonts w:ascii="Adobe Fan Heiti Std B" w:eastAsia="Adobe Fan Heiti Std B" w:hAnsi="Adobe Fan Heiti Std B"/>
                <w:sz w:val="18"/>
                <w:szCs w:val="18"/>
              </w:rPr>
            </w:pPr>
            <w:r w:rsidRPr="00463E61">
              <w:rPr>
                <w:rFonts w:ascii="Adobe Fan Heiti Std B" w:eastAsia="Adobe Fan Heiti Std B" w:hAnsi="Adobe Fan Heiti Std B"/>
                <w:sz w:val="18"/>
                <w:szCs w:val="18"/>
              </w:rPr>
              <w:t>Dekripsi Luaran Tugas yang Dihasilkan</w:t>
            </w:r>
            <w:r w:rsidR="00463E61" w:rsidRPr="00463E61">
              <w:rPr>
                <w:rFonts w:ascii="Adobe Fan Heiti Std B" w:eastAsia="Adobe Fan Heiti Std B" w:hAnsi="Adobe Fan Heiti Std B"/>
                <w:sz w:val="18"/>
                <w:szCs w:val="18"/>
              </w:rPr>
              <w:t>: dikerjakan dalam kertas ukuran bebas.</w:t>
            </w:r>
          </w:p>
          <w:p w:rsidR="00EC59FD" w:rsidRPr="00EC59FD" w:rsidRDefault="00EC59FD" w:rsidP="0083345C">
            <w:pPr>
              <w:pStyle w:val="ListParagraph"/>
              <w:spacing w:after="0" w:line="360" w:lineRule="auto"/>
              <w:ind w:left="405"/>
              <w:rPr>
                <w:rFonts w:ascii="Adobe Fan Heiti Std B" w:eastAsia="Adobe Fan Heiti Std B" w:hAnsi="Adobe Fan Heiti Std B"/>
                <w:sz w:val="18"/>
                <w:szCs w:val="18"/>
              </w:rPr>
            </w:pPr>
          </w:p>
        </w:tc>
      </w:tr>
      <w:tr w:rsidR="00EC59FD"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EC59FD"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Pr>
                <w:rFonts w:ascii="Adobe Fan Heiti Std B" w:eastAsia="Adobe Fan Heiti Std B" w:hAnsi="Adobe Fan Heiti Std B"/>
                <w:sz w:val="18"/>
                <w:szCs w:val="18"/>
              </w:rPr>
              <w:t xml:space="preserve"> 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2</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1F760A"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kalkulasi pajak penghasilan.</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1F760A" w:rsidP="00D80D3A">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Obyek: </w:t>
            </w:r>
            <w:r w:rsidR="009C2144">
              <w:rPr>
                <w:rFonts w:ascii="Adobe Fan Heiti Std B" w:eastAsia="Adobe Fan Heiti Std B" w:hAnsi="Adobe Fan Heiti Std B"/>
                <w:sz w:val="18"/>
                <w:szCs w:val="18"/>
              </w:rPr>
              <w:t xml:space="preserve">pajak </w:t>
            </w:r>
            <w:r>
              <w:rPr>
                <w:rFonts w:ascii="Adobe Fan Heiti Std B" w:eastAsia="Adobe Fan Heiti Std B" w:hAnsi="Adobe Fan Heiti Std B"/>
                <w:sz w:val="18"/>
                <w:szCs w:val="18"/>
              </w:rPr>
              <w:t>penghasilan.</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1F760A">
              <w:rPr>
                <w:rFonts w:ascii="Adobe Fan Heiti Std B" w:eastAsia="Adobe Fan Heiti Std B" w:hAnsi="Adobe Fan Heiti Std B"/>
                <w:sz w:val="18"/>
                <w:szCs w:val="18"/>
              </w:rPr>
              <w:t xml:space="preserve">: </w:t>
            </w:r>
            <w:r w:rsidR="004C6EAC">
              <w:rPr>
                <w:rFonts w:ascii="Adobe Fan Heiti Std B" w:eastAsia="Adobe Fan Heiti Std B" w:hAnsi="Adobe Fan Heiti Std B"/>
                <w:sz w:val="18"/>
                <w:szCs w:val="18"/>
              </w:rPr>
              <w:t>kalkulasi pajak penghasilan.</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E53402">
            <w:pPr>
              <w:pStyle w:val="ListParagraph"/>
              <w:numPr>
                <w:ilvl w:val="0"/>
                <w:numId w:val="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83345C">
              <w:rPr>
                <w:rFonts w:ascii="Adobe Fan Heiti Std B" w:eastAsia="Adobe Fan Heiti Std B" w:hAnsi="Adobe Fan Heiti Std B"/>
                <w:sz w:val="18"/>
                <w:szCs w:val="18"/>
              </w:rPr>
              <w:t xml:space="preserve">: </w:t>
            </w:r>
            <w:r w:rsidR="0083345C" w:rsidRPr="0083345C">
              <w:rPr>
                <w:rFonts w:ascii="Adobe Fan Heiti Std B" w:eastAsia="Adobe Fan Heiti Std B" w:hAnsi="Adobe Fan Heiti Std B"/>
                <w:sz w:val="18"/>
                <w:szCs w:val="18"/>
              </w:rPr>
              <w:t>dikerjakan secara individual menggunakan konsep</w:t>
            </w:r>
            <w:r w:rsidR="00E53402">
              <w:rPr>
                <w:rFonts w:ascii="Adobe Fan Heiti Std B" w:eastAsia="Adobe Fan Heiti Std B" w:hAnsi="Adobe Fan Heiti Std B"/>
                <w:sz w:val="18"/>
                <w:szCs w:val="18"/>
              </w:rPr>
              <w:t xml:space="preserve"> tarif pajak penghasilan dalam kaitan dengan </w:t>
            </w:r>
            <w:r w:rsidR="00E53402">
              <w:rPr>
                <w:rFonts w:ascii="Adobe Fan Heiti Std B" w:eastAsia="Adobe Fan Heiti Std B" w:hAnsi="Adobe Fan Heiti Std B"/>
                <w:sz w:val="18"/>
                <w:szCs w:val="18"/>
                <w:lang w:val="id-ID"/>
              </w:rPr>
              <w:t>pengelolaan keuangan rutin.</w:t>
            </w: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5"/>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B11B5" w:rsidRDefault="00CB11B5"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96079F">
              <w:rPr>
                <w:rFonts w:ascii="Adobe Fan Heiti Std B" w:eastAsia="Adobe Fan Heiti Std B" w:hAnsi="Adobe Fan Heiti Std B"/>
                <w:sz w:val="18"/>
                <w:szCs w:val="18"/>
                <w:lang w:val="id-ID"/>
              </w:rPr>
              <w:t xml:space="preserve"> </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3</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3</w:t>
            </w:r>
          </w:p>
        </w:tc>
      </w:tr>
    </w:tbl>
    <w:p w:rsidR="00CF4197" w:rsidRDefault="00CF4197" w:rsidP="00020842">
      <w:pPr>
        <w:spacing w:after="0" w:line="240" w:lineRule="auto"/>
        <w:rPr>
          <w:rFonts w:asciiTheme="majorHAnsi" w:hAnsiTheme="majorHAnsi"/>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C44D0B"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pengelolaan aset moneter.</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C44D0B" w:rsidP="00D80D3A">
            <w:pPr>
              <w:pStyle w:val="ListParagraph"/>
              <w:numPr>
                <w:ilvl w:val="0"/>
                <w:numId w:val="6"/>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aset-aset moneter.</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C44D0B">
              <w:rPr>
                <w:rFonts w:ascii="Adobe Fan Heiti Std B" w:eastAsia="Adobe Fan Heiti Std B" w:hAnsi="Adobe Fan Heiti Std B"/>
                <w:sz w:val="18"/>
                <w:szCs w:val="18"/>
              </w:rPr>
              <w:t xml:space="preserve">: </w:t>
            </w:r>
            <w:r w:rsidR="00D417F2">
              <w:rPr>
                <w:rFonts w:ascii="Adobe Fan Heiti Std B" w:eastAsia="Adobe Fan Heiti Std B" w:hAnsi="Adobe Fan Heiti Std B"/>
                <w:sz w:val="18"/>
                <w:szCs w:val="18"/>
              </w:rPr>
              <w:t>analisa komposisi aset-aset moneter.</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83345C">
              <w:rPr>
                <w:rFonts w:ascii="Adobe Fan Heiti Std B" w:eastAsia="Adobe Fan Heiti Std B" w:hAnsi="Adobe Fan Heiti Std B"/>
                <w:sz w:val="18"/>
                <w:szCs w:val="18"/>
              </w:rPr>
              <w:t xml:space="preserve">: </w:t>
            </w:r>
            <w:r w:rsidR="0083345C" w:rsidRPr="0083345C">
              <w:rPr>
                <w:rFonts w:ascii="Adobe Fan Heiti Std B" w:eastAsia="Adobe Fan Heiti Std B" w:hAnsi="Adobe Fan Heiti Std B"/>
                <w:sz w:val="18"/>
                <w:szCs w:val="18"/>
              </w:rPr>
              <w:t>dikerjakan secara individual menggunakan konsep</w:t>
            </w:r>
            <w:r w:rsidR="00D417F2">
              <w:rPr>
                <w:rFonts w:ascii="Adobe Fan Heiti Std B" w:eastAsia="Adobe Fan Heiti Std B" w:hAnsi="Adobe Fan Heiti Std B"/>
                <w:sz w:val="18"/>
                <w:szCs w:val="18"/>
              </w:rPr>
              <w:t xml:space="preserve"> perbankan</w:t>
            </w:r>
            <w:r w:rsidR="00E53402">
              <w:rPr>
                <w:rFonts w:ascii="Adobe Fan Heiti Std B" w:eastAsia="Adobe Fan Heiti Std B" w:hAnsi="Adobe Fan Heiti Std B"/>
                <w:sz w:val="18"/>
                <w:szCs w:val="18"/>
                <w:lang w:val="id-ID"/>
              </w:rPr>
              <w:t xml:space="preserve"> sebagai alat pengelolaan keuangan pribadi</w:t>
            </w:r>
            <w:r w:rsidR="00D417F2">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6"/>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D80D3A" w:rsidRDefault="00D80D3A" w:rsidP="00020842">
      <w:pPr>
        <w:spacing w:after="0" w:line="240" w:lineRule="auto"/>
        <w:rPr>
          <w:rFonts w:asciiTheme="majorHAnsi" w:hAnsiTheme="majorHAnsi"/>
          <w:sz w:val="20"/>
          <w:szCs w:val="20"/>
        </w:rPr>
      </w:pPr>
    </w:p>
    <w:p w:rsidR="00D80D3A" w:rsidRDefault="00D80D3A" w:rsidP="00020842">
      <w:pPr>
        <w:spacing w:after="0" w:line="240" w:lineRule="auto"/>
        <w:rPr>
          <w:rFonts w:asciiTheme="majorHAnsi" w:hAnsiTheme="majorHAnsi"/>
          <w:sz w:val="20"/>
          <w:szCs w:val="20"/>
        </w:rPr>
      </w:pPr>
    </w:p>
    <w:p w:rsidR="00D80D3A" w:rsidRDefault="00D80D3A"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4</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4</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051A59"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pengelolaan kredit.</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051A59" w:rsidP="00D80D3A">
            <w:pPr>
              <w:pStyle w:val="ListParagraph"/>
              <w:numPr>
                <w:ilvl w:val="0"/>
                <w:numId w:val="7"/>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produk kredit.</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051A59">
              <w:rPr>
                <w:rFonts w:ascii="Adobe Fan Heiti Std B" w:eastAsia="Adobe Fan Heiti Std B" w:hAnsi="Adobe Fan Heiti Std B"/>
                <w:sz w:val="18"/>
                <w:szCs w:val="18"/>
              </w:rPr>
              <w:t>: analisa produk kredit.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83345C">
              <w:rPr>
                <w:rFonts w:ascii="Adobe Fan Heiti Std B" w:eastAsia="Adobe Fan Heiti Std B" w:hAnsi="Adobe Fan Heiti Std B"/>
                <w:sz w:val="18"/>
                <w:szCs w:val="18"/>
              </w:rPr>
              <w:t xml:space="preserve">: </w:t>
            </w:r>
            <w:r w:rsidR="0083345C" w:rsidRPr="0083345C">
              <w:rPr>
                <w:rFonts w:ascii="Adobe Fan Heiti Std B" w:eastAsia="Adobe Fan Heiti Std B" w:hAnsi="Adobe Fan Heiti Std B"/>
                <w:sz w:val="18"/>
                <w:szCs w:val="18"/>
              </w:rPr>
              <w:t>dikerjakan secara individual menggunakan konsep</w:t>
            </w:r>
            <w:r w:rsidR="00051A59">
              <w:rPr>
                <w:rFonts w:ascii="Adobe Fan Heiti Std B" w:eastAsia="Adobe Fan Heiti Std B" w:hAnsi="Adobe Fan Heiti Std B"/>
                <w:sz w:val="18"/>
                <w:szCs w:val="18"/>
              </w:rPr>
              <w:t xml:space="preserve"> kredit</w:t>
            </w:r>
            <w:r w:rsidR="00E53402">
              <w:rPr>
                <w:rFonts w:ascii="Adobe Fan Heiti Std B" w:eastAsia="Adobe Fan Heiti Std B" w:hAnsi="Adobe Fan Heiti Std B"/>
                <w:sz w:val="18"/>
                <w:szCs w:val="18"/>
                <w:lang w:val="id-ID"/>
              </w:rPr>
              <w:t xml:space="preserve"> sebagai alat bantu pengelolaan keuangan</w:t>
            </w:r>
            <w:r w:rsidR="00051A59">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7"/>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5</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5</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051A59"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mengelola penggunaan kartu kredit dan kredit konsumsi.</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051A59" w:rsidP="00D80D3A">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kartu kredit dan kredit konsumsi</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8"/>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051A59">
              <w:rPr>
                <w:rFonts w:ascii="Adobe Fan Heiti Std B" w:eastAsia="Adobe Fan Heiti Std B" w:hAnsi="Adobe Fan Heiti Std B"/>
                <w:sz w:val="18"/>
                <w:szCs w:val="18"/>
              </w:rPr>
              <w:t>: analisa dan strategi penggunaan kartu kredit dan kredit konsumsi.</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pStyle w:val="ListParagraph"/>
              <w:numPr>
                <w:ilvl w:val="0"/>
                <w:numId w:val="8"/>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83345C">
              <w:rPr>
                <w:rFonts w:ascii="Adobe Fan Heiti Std B" w:eastAsia="Adobe Fan Heiti Std B" w:hAnsi="Adobe Fan Heiti Std B"/>
                <w:sz w:val="18"/>
                <w:szCs w:val="18"/>
              </w:rPr>
              <w:t xml:space="preserve">: </w:t>
            </w:r>
            <w:r w:rsidR="0083345C" w:rsidRPr="0083345C">
              <w:rPr>
                <w:rFonts w:ascii="Adobe Fan Heiti Std B" w:eastAsia="Adobe Fan Heiti Std B" w:hAnsi="Adobe Fan Heiti Std B"/>
                <w:sz w:val="18"/>
                <w:szCs w:val="18"/>
              </w:rPr>
              <w:t>dikerjakan secara individual menggunakan konsep</w:t>
            </w:r>
            <w:r w:rsidR="00E53402">
              <w:rPr>
                <w:rFonts w:ascii="Adobe Fan Heiti Std B" w:eastAsia="Adobe Fan Heiti Std B" w:hAnsi="Adobe Fan Heiti Std B"/>
                <w:sz w:val="18"/>
                <w:szCs w:val="18"/>
              </w:rPr>
              <w:t xml:space="preserve"> kredit dengan objektif penciptaan manfaat.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8"/>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6</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DD51D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6</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188A" w:rsidRDefault="00E5188A" w:rsidP="00E5188A">
            <w:pPr>
              <w:rPr>
                <w:rFonts w:ascii="Adobe Fan Heiti Std B" w:eastAsia="Adobe Fan Heiti Std B" w:hAnsi="Adobe Fan Heiti Std B"/>
                <w:sz w:val="18"/>
                <w:szCs w:val="18"/>
              </w:rPr>
            </w:pPr>
          </w:p>
          <w:p w:rsidR="00E5188A" w:rsidRPr="00E5188A" w:rsidRDefault="00E5188A" w:rsidP="00E5188A">
            <w:pPr>
              <w:rPr>
                <w:rFonts w:ascii="Adobe Fan Heiti Std B" w:eastAsia="Adobe Fan Heiti Std B" w:hAnsi="Adobe Fan Heiti Std B"/>
                <w:sz w:val="18"/>
                <w:szCs w:val="18"/>
              </w:rPr>
            </w:pPr>
            <w:r w:rsidRPr="00E5188A">
              <w:rPr>
                <w:rFonts w:ascii="Adobe Fan Heiti Std B" w:eastAsia="Adobe Fan Heiti Std B" w:hAnsi="Adobe Fan Heiti Std B"/>
                <w:sz w:val="18"/>
                <w:szCs w:val="18"/>
              </w:rPr>
              <w:t>Mampu mengelola risiko properti dan tanggungjawab</w:t>
            </w:r>
            <w:r>
              <w:rPr>
                <w:rFonts w:ascii="Adobe Fan Heiti Std B" w:eastAsia="Adobe Fan Heiti Std B" w:hAnsi="Adobe Fan Heiti Std B"/>
                <w:sz w:val="18"/>
                <w:szCs w:val="18"/>
              </w:rPr>
              <w:t>.</w:t>
            </w:r>
          </w:p>
          <w:p w:rsidR="00D80D3A" w:rsidRPr="00EC59FD" w:rsidRDefault="00D80D3A" w:rsidP="00E5188A">
            <w:pPr>
              <w:spacing w:after="0" w:line="360" w:lineRule="auto"/>
              <w:rPr>
                <w:rFonts w:ascii="Adobe Fan Heiti Std B" w:eastAsia="Adobe Fan Heiti Std B" w:hAnsi="Adobe Fan Heiti Std B"/>
                <w:sz w:val="18"/>
                <w:szCs w:val="18"/>
              </w:rPr>
            </w:pP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E5188A" w:rsidP="00D80D3A">
            <w:pPr>
              <w:pStyle w:val="ListParagraph"/>
              <w:numPr>
                <w:ilvl w:val="0"/>
                <w:numId w:val="9"/>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properti.</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9"/>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5188A">
              <w:rPr>
                <w:rFonts w:ascii="Adobe Fan Heiti Std B" w:eastAsia="Adobe Fan Heiti Std B" w:hAnsi="Adobe Fan Heiti Std B"/>
                <w:sz w:val="18"/>
                <w:szCs w:val="18"/>
              </w:rPr>
              <w:t>: analisa risiko properti dan tanggungjawab.</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9"/>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5188A">
              <w:rPr>
                <w:rFonts w:ascii="Adobe Fan Heiti Std B" w:eastAsia="Adobe Fan Heiti Std B" w:hAnsi="Adobe Fan Heiti Std B"/>
                <w:sz w:val="18"/>
                <w:szCs w:val="18"/>
              </w:rPr>
              <w:t xml:space="preserve"> asuransi properti.</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9"/>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463E61" w:rsidRPr="00F54B4C" w:rsidRDefault="00463E61" w:rsidP="00463E61">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463E61" w:rsidP="00463E61">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7</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7</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E5188A" w:rsidP="0083345C">
            <w:pPr>
              <w:spacing w:after="0" w:line="360" w:lineRule="auto"/>
              <w:rPr>
                <w:rFonts w:ascii="Adobe Fan Heiti Std B" w:eastAsia="Adobe Fan Heiti Std B" w:hAnsi="Adobe Fan Heiti Std B"/>
                <w:sz w:val="18"/>
                <w:szCs w:val="18"/>
              </w:rPr>
            </w:pPr>
            <w:r w:rsidRPr="00E5188A">
              <w:rPr>
                <w:rFonts w:ascii="Adobe Fan Heiti Std B" w:eastAsia="Adobe Fan Heiti Std B" w:hAnsi="Adobe Fan Heiti Std B"/>
                <w:sz w:val="18"/>
                <w:szCs w:val="18"/>
              </w:rPr>
              <w:t>Mampu melakukan analisa perencanaan kesehatan</w:t>
            </w:r>
            <w:r>
              <w:rPr>
                <w:rFonts w:ascii="Adobe Fan Heiti Std B" w:eastAsia="Adobe Fan Heiti Std B" w:hAnsi="Adobe Fan Heiti Std B"/>
                <w:sz w:val="18"/>
                <w:szCs w:val="18"/>
              </w:rPr>
              <w:t>.</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E5188A" w:rsidP="00D80D3A">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kesehatan.</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0"/>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5188A">
              <w:rPr>
                <w:rFonts w:ascii="Adobe Fan Heiti Std B" w:eastAsia="Adobe Fan Heiti Std B" w:hAnsi="Adobe Fan Heiti Std B"/>
                <w:sz w:val="18"/>
                <w:szCs w:val="18"/>
              </w:rPr>
              <w:t>: analisa dan strategi perencanaan kesehatan.</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0"/>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5188A">
              <w:rPr>
                <w:rFonts w:ascii="Adobe Fan Heiti Std B" w:eastAsia="Adobe Fan Heiti Std B" w:hAnsi="Adobe Fan Heiti Std B"/>
                <w:sz w:val="18"/>
                <w:szCs w:val="18"/>
              </w:rPr>
              <w:t xml:space="preserve"> asuransikesehatan</w:t>
            </w:r>
            <w:r w:rsidR="00E53402">
              <w:rPr>
                <w:rFonts w:ascii="Adobe Fan Heiti Std B" w:eastAsia="Adobe Fan Heiti Std B" w:hAnsi="Adobe Fan Heiti Std B"/>
                <w:sz w:val="18"/>
                <w:szCs w:val="18"/>
                <w:lang w:val="id-ID"/>
              </w:rPr>
              <w:t xml:space="preserve"> sebagai alat perlindungan keuangan</w:t>
            </w:r>
            <w:r w:rsidR="00E5188A">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0"/>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A150D8"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9</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9</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F50C77" w:rsidP="0083345C">
            <w:pPr>
              <w:spacing w:after="0" w:line="360" w:lineRule="auto"/>
              <w:rPr>
                <w:rFonts w:ascii="Adobe Fan Heiti Std B" w:eastAsia="Adobe Fan Heiti Std B" w:hAnsi="Adobe Fan Heiti Std B"/>
                <w:sz w:val="18"/>
                <w:szCs w:val="18"/>
              </w:rPr>
            </w:pPr>
            <w:r w:rsidRPr="00F50C77">
              <w:rPr>
                <w:rFonts w:ascii="Adobe Fan Heiti Std B" w:eastAsia="Adobe Fan Heiti Std B" w:hAnsi="Adobe Fan Heiti Std B"/>
                <w:sz w:val="18"/>
                <w:szCs w:val="18"/>
              </w:rPr>
              <w:t>Mampu melakukan perencanaan strategi asuransi jiwa</w:t>
            </w:r>
            <w:r>
              <w:rPr>
                <w:rFonts w:ascii="Adobe Fan Heiti Std B" w:eastAsia="Adobe Fan Heiti Std B" w:hAnsi="Adobe Fan Heiti Std B"/>
                <w:sz w:val="18"/>
                <w:szCs w:val="18"/>
              </w:rPr>
              <w:t>.</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F50C77" w:rsidP="00D80D3A">
            <w:pPr>
              <w:pStyle w:val="ListParagraph"/>
              <w:numPr>
                <w:ilvl w:val="0"/>
                <w:numId w:val="11"/>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asuransi jiwa</w:t>
            </w:r>
            <w:r w:rsidR="00E8131F">
              <w:rPr>
                <w:rFonts w:ascii="Adobe Fan Heiti Std B" w:eastAsia="Adobe Fan Heiti Std B" w:hAnsi="Adobe Fan Heiti Std B"/>
                <w:sz w:val="18"/>
                <w:szCs w:val="18"/>
              </w:rPr>
              <w:t>.</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1"/>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8131F">
              <w:rPr>
                <w:rFonts w:ascii="Adobe Fan Heiti Std B" w:eastAsia="Adobe Fan Heiti Std B" w:hAnsi="Adobe Fan Heiti Std B"/>
                <w:sz w:val="18"/>
                <w:szCs w:val="18"/>
              </w:rPr>
              <w:t>: analisa strategi pemilihan asuransi jiwa.</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1"/>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8131F">
              <w:rPr>
                <w:rFonts w:ascii="Adobe Fan Heiti Std B" w:eastAsia="Adobe Fan Heiti Std B" w:hAnsi="Adobe Fan Heiti Std B"/>
                <w:sz w:val="18"/>
                <w:szCs w:val="18"/>
              </w:rPr>
              <w:t xml:space="preserve"> asuransi jiwa</w:t>
            </w:r>
            <w:r w:rsidR="00E53402">
              <w:rPr>
                <w:rFonts w:ascii="Adobe Fan Heiti Std B" w:eastAsia="Adobe Fan Heiti Std B" w:hAnsi="Adobe Fan Heiti Std B"/>
                <w:sz w:val="18"/>
                <w:szCs w:val="18"/>
                <w:lang w:val="id-ID"/>
              </w:rPr>
              <w:t xml:space="preserve"> sebagai alat perlindungan keuangan</w:t>
            </w:r>
            <w:r w:rsidR="00E8131F">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1"/>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A150D8"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10</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10</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E8131F"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analisa investasi.</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E8131F" w:rsidP="00D80D3A">
            <w:pPr>
              <w:pStyle w:val="ListParagraph"/>
              <w:numPr>
                <w:ilvl w:val="0"/>
                <w:numId w:val="1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investasi.</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8131F">
              <w:rPr>
                <w:rFonts w:ascii="Adobe Fan Heiti Std B" w:eastAsia="Adobe Fan Heiti Std B" w:hAnsi="Adobe Fan Heiti Std B"/>
                <w:sz w:val="18"/>
                <w:szCs w:val="18"/>
              </w:rPr>
              <w:t>: analisa risiko dan imbal hasil.</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8131F">
              <w:rPr>
                <w:rFonts w:ascii="Adobe Fan Heiti Std B" w:eastAsia="Adobe Fan Heiti Std B" w:hAnsi="Adobe Fan Heiti Std B"/>
                <w:sz w:val="18"/>
                <w:szCs w:val="18"/>
              </w:rPr>
              <w:t xml:space="preserve"> risko dan imbal hasil</w:t>
            </w:r>
            <w:r w:rsidR="00E53402">
              <w:rPr>
                <w:rFonts w:ascii="Adobe Fan Heiti Std B" w:eastAsia="Adobe Fan Heiti Std B" w:hAnsi="Adobe Fan Heiti Std B"/>
                <w:sz w:val="18"/>
                <w:szCs w:val="18"/>
                <w:lang w:val="id-ID"/>
              </w:rPr>
              <w:t xml:space="preserve"> sebagai dasar penentuan portofolio investasi</w:t>
            </w:r>
            <w:r w:rsidR="00E8131F">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2"/>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A150D8"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11</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11</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E8131F"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analisa saham dan obligasi.</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D80D3A">
            <w:pPr>
              <w:pStyle w:val="ListParagraph"/>
              <w:numPr>
                <w:ilvl w:val="0"/>
                <w:numId w:val="13"/>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Obyek</w:t>
            </w:r>
            <w:r w:rsidR="00E8131F">
              <w:rPr>
                <w:rFonts w:ascii="Adobe Fan Heiti Std B" w:eastAsia="Adobe Fan Heiti Std B" w:hAnsi="Adobe Fan Heiti Std B"/>
                <w:sz w:val="18"/>
                <w:szCs w:val="18"/>
              </w:rPr>
              <w:t>: saham dan obligasi.</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3"/>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8131F">
              <w:rPr>
                <w:rFonts w:ascii="Adobe Fan Heiti Std B" w:eastAsia="Adobe Fan Heiti Std B" w:hAnsi="Adobe Fan Heiti Std B"/>
                <w:sz w:val="18"/>
                <w:szCs w:val="18"/>
              </w:rPr>
              <w:t>: analisa aset investasi.</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3"/>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8131F">
              <w:rPr>
                <w:rFonts w:ascii="Adobe Fan Heiti Std B" w:eastAsia="Adobe Fan Heiti Std B" w:hAnsi="Adobe Fan Heiti Std B"/>
                <w:sz w:val="18"/>
                <w:szCs w:val="18"/>
              </w:rPr>
              <w:t xml:space="preserve"> valuasi saham dan obligasi</w:t>
            </w:r>
            <w:r w:rsidR="00E53402">
              <w:rPr>
                <w:rFonts w:ascii="Adobe Fan Heiti Std B" w:eastAsia="Adobe Fan Heiti Std B" w:hAnsi="Adobe Fan Heiti Std B"/>
                <w:sz w:val="18"/>
                <w:szCs w:val="18"/>
                <w:lang w:val="id-ID"/>
              </w:rPr>
              <w:t xml:space="preserve"> untuk peningkatan nilai kekayaan</w:t>
            </w:r>
            <w:r w:rsidR="00E8131F">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3"/>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4C6EAC" w:rsidRDefault="00D80D3A" w:rsidP="004C6EAC">
            <w:pPr>
              <w:spacing w:after="0" w:line="360" w:lineRule="auto"/>
              <w:ind w:left="4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A150D8" w:rsidP="00A150D8">
            <w:pPr>
              <w:pStyle w:val="ListParagraph"/>
              <w:spacing w:after="0" w:line="360" w:lineRule="auto"/>
              <w:ind w:left="396" w:hanging="360"/>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12</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D51DF">
              <w:rPr>
                <w:rFonts w:ascii="Adobe Fan Heiti Std B" w:eastAsia="Adobe Fan Heiti Std B" w:hAnsi="Adobe Fan Heiti Std B"/>
                <w:sz w:val="18"/>
                <w:szCs w:val="18"/>
              </w:rPr>
              <w:t xml:space="preserve"> 12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E8131F"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analisa dan strategi pemilihan reksadana.</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E8131F" w:rsidP="00D80D3A">
            <w:pPr>
              <w:pStyle w:val="ListParagraph"/>
              <w:numPr>
                <w:ilvl w:val="0"/>
                <w:numId w:val="14"/>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reksadana.</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4"/>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E8131F">
              <w:rPr>
                <w:rFonts w:ascii="Adobe Fan Heiti Std B" w:eastAsia="Adobe Fan Heiti Std B" w:hAnsi="Adobe Fan Heiti Std B"/>
                <w:sz w:val="18"/>
                <w:szCs w:val="18"/>
              </w:rPr>
              <w:t>: analisa serta strategi pemilihan reksadana.</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4"/>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E53402">
              <w:rPr>
                <w:rFonts w:ascii="Adobe Fan Heiti Std B" w:eastAsia="Adobe Fan Heiti Std B" w:hAnsi="Adobe Fan Heiti Std B"/>
                <w:sz w:val="18"/>
                <w:szCs w:val="18"/>
                <w:lang w:val="id-ID"/>
              </w:rPr>
              <w:t xml:space="preserve">reksadana sebagai suatu </w:t>
            </w:r>
            <w:r w:rsidR="00E8131F">
              <w:rPr>
                <w:rFonts w:ascii="Adobe Fan Heiti Std B" w:eastAsia="Adobe Fan Heiti Std B" w:hAnsi="Adobe Fan Heiti Std B"/>
                <w:sz w:val="18"/>
                <w:szCs w:val="18"/>
              </w:rPr>
              <w:t>portofolio investasi.</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4"/>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A150D8" w:rsidRPr="00F54B4C" w:rsidRDefault="00A150D8" w:rsidP="00A150D8">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A150D8"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p w:rsidR="003727D9" w:rsidRDefault="003727D9"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13</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Pr>
                <w:rFonts w:ascii="Adobe Fan Heiti Std B" w:eastAsia="Adobe Fan Heiti Std B" w:hAnsi="Adobe Fan Heiti Std B"/>
                <w:sz w:val="18"/>
                <w:szCs w:val="18"/>
              </w:rPr>
              <w:t xml:space="preserve"> 13</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067912"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menganalisa aset-aset investasi alternatif.</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067912" w:rsidP="00D80D3A">
            <w:pPr>
              <w:pStyle w:val="ListParagraph"/>
              <w:numPr>
                <w:ilvl w:val="0"/>
                <w:numId w:val="1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Obyek: </w:t>
            </w:r>
            <w:r w:rsidR="00624BCF">
              <w:rPr>
                <w:rFonts w:ascii="Adobe Fan Heiti Std B" w:eastAsia="Adobe Fan Heiti Std B" w:hAnsi="Adobe Fan Heiti Std B"/>
                <w:sz w:val="18"/>
                <w:szCs w:val="18"/>
              </w:rPr>
              <w:t>aset investasi alternatif.</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624BCF">
              <w:rPr>
                <w:rFonts w:ascii="Adobe Fan Heiti Std B" w:eastAsia="Adobe Fan Heiti Std B" w:hAnsi="Adobe Fan Heiti Std B"/>
                <w:sz w:val="18"/>
                <w:szCs w:val="18"/>
              </w:rPr>
              <w:t>: estimasi dan strategi pemilihan aset investasi alternatif.</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5"/>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624BCF">
              <w:rPr>
                <w:rFonts w:ascii="Adobe Fan Heiti Std B" w:eastAsia="Adobe Fan Heiti Std B" w:hAnsi="Adobe Fan Heiti Std B"/>
                <w:sz w:val="18"/>
                <w:szCs w:val="18"/>
              </w:rPr>
              <w:t xml:space="preserve"> aset investasi </w:t>
            </w:r>
            <w:r w:rsidR="00E53402">
              <w:rPr>
                <w:rFonts w:ascii="Adobe Fan Heiti Std B" w:eastAsia="Adobe Fan Heiti Std B" w:hAnsi="Adobe Fan Heiti Std B"/>
                <w:sz w:val="18"/>
                <w:szCs w:val="18"/>
              </w:rPr>
              <w:t>alternati</w:t>
            </w:r>
            <w:r w:rsidR="00E53402">
              <w:rPr>
                <w:rFonts w:ascii="Adobe Fan Heiti Std B" w:eastAsia="Adobe Fan Heiti Std B" w:hAnsi="Adobe Fan Heiti Std B"/>
                <w:sz w:val="18"/>
                <w:szCs w:val="18"/>
                <w:lang w:val="id-ID"/>
              </w:rPr>
              <w:t>f sebagai pilihan dalam investasi</w:t>
            </w:r>
            <w:r w:rsidR="00624BCF">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5"/>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F54B4C"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824BB1" w:rsidRDefault="00824BB1" w:rsidP="00020842">
      <w:pPr>
        <w:spacing w:after="0" w:line="240" w:lineRule="auto"/>
        <w:rPr>
          <w:rFonts w:asciiTheme="majorHAnsi" w:hAnsiTheme="majorHAnsi"/>
          <w:sz w:val="20"/>
          <w:szCs w:val="20"/>
        </w:rPr>
      </w:pPr>
    </w:p>
    <w:p w:rsidR="00824BB1" w:rsidRDefault="00824BB1" w:rsidP="00020842">
      <w:pPr>
        <w:spacing w:after="0" w:line="240" w:lineRule="auto"/>
        <w:rPr>
          <w:rFonts w:asciiTheme="majorHAnsi" w:hAnsiTheme="majorHAnsi"/>
          <w:sz w:val="20"/>
          <w:szCs w:val="20"/>
        </w:rPr>
      </w:pPr>
    </w:p>
    <w:p w:rsidR="00E47618" w:rsidRDefault="00E47618" w:rsidP="00020842">
      <w:pPr>
        <w:spacing w:after="0" w:line="240" w:lineRule="auto"/>
        <w:rPr>
          <w:rFonts w:asciiTheme="majorHAnsi" w:hAnsiTheme="majorHAnsi"/>
          <w:sz w:val="20"/>
          <w:szCs w:val="20"/>
        </w:rPr>
      </w:pPr>
    </w:p>
    <w:p w:rsidR="00E47618" w:rsidRDefault="00E47618" w:rsidP="00020842">
      <w:pPr>
        <w:spacing w:after="0" w:line="240" w:lineRule="auto"/>
        <w:rPr>
          <w:rFonts w:asciiTheme="majorHAnsi" w:hAnsiTheme="majorHAnsi"/>
          <w:sz w:val="20"/>
          <w:szCs w:val="20"/>
        </w:rPr>
      </w:pPr>
    </w:p>
    <w:p w:rsidR="00E47618" w:rsidRDefault="00E47618"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14</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Pr>
                <w:rFonts w:ascii="Adobe Fan Heiti Std B" w:eastAsia="Adobe Fan Heiti Std B" w:hAnsi="Adobe Fan Heiti Std B"/>
                <w:sz w:val="18"/>
                <w:szCs w:val="18"/>
              </w:rPr>
              <w:t xml:space="preserve"> 14</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624BCF" w:rsidP="00624BCF">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perencanaan pensiun.</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D80D3A">
            <w:pPr>
              <w:pStyle w:val="ListParagraph"/>
              <w:numPr>
                <w:ilvl w:val="0"/>
                <w:numId w:val="1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Obyek</w:t>
            </w:r>
            <w:r w:rsidR="00624BCF">
              <w:rPr>
                <w:rFonts w:ascii="Adobe Fan Heiti Std B" w:eastAsia="Adobe Fan Heiti Std B" w:hAnsi="Adobe Fan Heiti Std B"/>
                <w:sz w:val="18"/>
                <w:szCs w:val="18"/>
              </w:rPr>
              <w:t>: dana pensiun.</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624BCF">
              <w:rPr>
                <w:rFonts w:ascii="Adobe Fan Heiti Std B" w:eastAsia="Adobe Fan Heiti Std B" w:hAnsi="Adobe Fan Heiti Std B"/>
                <w:sz w:val="18"/>
                <w:szCs w:val="18"/>
              </w:rPr>
              <w:t>: estimasi kebutuhan dana pensiun.</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624BCF">
              <w:rPr>
                <w:rFonts w:ascii="Adobe Fan Heiti Std B" w:eastAsia="Adobe Fan Heiti Std B" w:hAnsi="Adobe Fan Heiti Std B"/>
                <w:sz w:val="18"/>
                <w:szCs w:val="18"/>
              </w:rPr>
              <w:t>dana</w:t>
            </w:r>
            <w:r w:rsidR="007F3D31">
              <w:rPr>
                <w:rFonts w:ascii="Adobe Fan Heiti Std B" w:eastAsia="Adobe Fan Heiti Std B" w:hAnsi="Adobe Fan Heiti Std B"/>
                <w:sz w:val="18"/>
                <w:szCs w:val="18"/>
              </w:rPr>
              <w:t>pension</w:t>
            </w:r>
            <w:r w:rsidR="007F3D31">
              <w:rPr>
                <w:rFonts w:ascii="Adobe Fan Heiti Std B" w:eastAsia="Adobe Fan Heiti Std B" w:hAnsi="Adobe Fan Heiti Std B"/>
                <w:sz w:val="18"/>
                <w:szCs w:val="18"/>
                <w:lang w:val="id-ID"/>
              </w:rPr>
              <w:t xml:space="preserve"> sebagai alat perlindungan keuangan</w:t>
            </w:r>
            <w:r w:rsidR="00624BCF">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6"/>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F54B4C"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CF4197" w:rsidRDefault="00CF4197"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sidRPr="00ED00BE">
              <w:rPr>
                <w:rFonts w:ascii="Adobe Fan Heiti Std B" w:eastAsia="Adobe Fan Heiti Std B" w:hAnsi="Adobe Fan Heiti Std B"/>
                <w:sz w:val="18"/>
                <w:szCs w:val="18"/>
              </w:rPr>
              <w:t>Manajemen Keuangan Individu</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77E1F">
              <w:rPr>
                <w:rFonts w:ascii="Adobe Fan Heiti Std B" w:eastAsia="Adobe Fan Heiti Std B" w:hAnsi="Adobe Fan Heiti Std B"/>
                <w:sz w:val="18"/>
                <w:szCs w:val="18"/>
              </w:rPr>
              <w:t xml:space="preserve"> MAN 419</w:t>
            </w:r>
          </w:p>
        </w:tc>
      </w:tr>
      <w:tr w:rsidR="00CF4197" w:rsidRPr="00530878" w:rsidTr="0083345C">
        <w:tc>
          <w:tcPr>
            <w:tcW w:w="1458"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15</w:t>
            </w:r>
          </w:p>
        </w:tc>
        <w:tc>
          <w:tcPr>
            <w:tcW w:w="198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CF4197" w:rsidRPr="00EC59FD" w:rsidRDefault="00CF4197" w:rsidP="0083345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D00BE">
              <w:rPr>
                <w:rFonts w:ascii="Adobe Fan Heiti Std B" w:eastAsia="Adobe Fan Heiti Std B" w:hAnsi="Adobe Fan Heiti Std B"/>
                <w:sz w:val="18"/>
                <w:szCs w:val="18"/>
              </w:rPr>
              <w:t xml:space="preserve"> 15</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D80D3A" w:rsidRPr="00EC59FD" w:rsidTr="0083345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624BCF" w:rsidP="0083345C">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melakukan pengelolaan warisan.</w:t>
            </w:r>
          </w:p>
        </w:tc>
      </w:tr>
      <w:tr w:rsidR="00D80D3A" w:rsidRPr="00EC59FD" w:rsidTr="0083345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620EE0" w:rsidP="00D80D3A">
            <w:pPr>
              <w:pStyle w:val="ListParagraph"/>
              <w:numPr>
                <w:ilvl w:val="0"/>
                <w:numId w:val="17"/>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 warisan.</w:t>
            </w:r>
          </w:p>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80D3A" w:rsidRPr="00EC59FD" w:rsidTr="0083345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D80D3A">
            <w:pPr>
              <w:pStyle w:val="ListParagraph"/>
              <w:numPr>
                <w:ilvl w:val="0"/>
                <w:numId w:val="1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620EE0">
              <w:rPr>
                <w:rFonts w:ascii="Adobe Fan Heiti Std B" w:eastAsia="Adobe Fan Heiti Std B" w:hAnsi="Adobe Fan Heiti Std B"/>
                <w:sz w:val="18"/>
                <w:szCs w:val="18"/>
              </w:rPr>
              <w:t xml:space="preserve">: analisa dan strategi pengelolaan warisan </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702891">
            <w:pPr>
              <w:pStyle w:val="ListParagraph"/>
              <w:numPr>
                <w:ilvl w:val="0"/>
                <w:numId w:val="1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702891">
              <w:rPr>
                <w:rFonts w:ascii="Adobe Fan Heiti Std B" w:eastAsia="Adobe Fan Heiti Std B" w:hAnsi="Adobe Fan Heiti Std B"/>
                <w:sz w:val="18"/>
                <w:szCs w:val="18"/>
              </w:rPr>
              <w:t xml:space="preserve">: </w:t>
            </w:r>
            <w:r w:rsidR="00702891" w:rsidRPr="00702891">
              <w:rPr>
                <w:rFonts w:ascii="Adobe Fan Heiti Std B" w:eastAsia="Adobe Fan Heiti Std B" w:hAnsi="Adobe Fan Heiti Std B"/>
                <w:sz w:val="18"/>
                <w:szCs w:val="18"/>
              </w:rPr>
              <w:t>dikerjakan secara individual menggunakan konsep</w:t>
            </w:r>
            <w:r w:rsidR="00620EE0">
              <w:rPr>
                <w:rFonts w:ascii="Adobe Fan Heiti Std B" w:eastAsia="Adobe Fan Heiti Std B" w:hAnsi="Adobe Fan Heiti Std B"/>
                <w:sz w:val="18"/>
                <w:szCs w:val="18"/>
              </w:rPr>
              <w:t xml:space="preserve"> warisan</w:t>
            </w:r>
            <w:r w:rsidR="007F3D31">
              <w:rPr>
                <w:rFonts w:ascii="Adobe Fan Heiti Std B" w:eastAsia="Adobe Fan Heiti Std B" w:hAnsi="Adobe Fan Heiti Std B"/>
                <w:sz w:val="18"/>
                <w:szCs w:val="18"/>
                <w:lang w:val="id-ID"/>
              </w:rPr>
              <w:t xml:space="preserve"> dalam objektif mengurangi potensi masalah keuangan</w:t>
            </w:r>
            <w:r w:rsidR="00620EE0">
              <w:rPr>
                <w:rFonts w:ascii="Adobe Fan Heiti Std B" w:eastAsia="Adobe Fan Heiti Std B" w:hAnsi="Adobe Fan Heiti Std B"/>
                <w:sz w:val="18"/>
                <w:szCs w:val="18"/>
              </w:rPr>
              <w:t>.</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C6EAC" w:rsidRPr="004C6EAC" w:rsidRDefault="00D80D3A" w:rsidP="004C6EAC">
            <w:pPr>
              <w:pStyle w:val="ListParagraph"/>
              <w:numPr>
                <w:ilvl w:val="0"/>
                <w:numId w:val="17"/>
              </w:numPr>
              <w:rPr>
                <w:rFonts w:ascii="Adobe Fan Heiti Std B" w:eastAsia="Adobe Fan Heiti Std B" w:hAnsi="Adobe Fan Heiti Std B"/>
                <w:sz w:val="18"/>
                <w:szCs w:val="18"/>
              </w:rPr>
            </w:pPr>
            <w:r w:rsidRPr="004C6EAC">
              <w:rPr>
                <w:rFonts w:ascii="Adobe Fan Heiti Std B" w:eastAsia="Adobe Fan Heiti Std B" w:hAnsi="Adobe Fan Heiti Std B"/>
                <w:sz w:val="18"/>
                <w:szCs w:val="18"/>
              </w:rPr>
              <w:t>Dekripsi Luaran Tugas yang Dihasilkan</w:t>
            </w:r>
            <w:r w:rsidR="004C6EAC" w:rsidRPr="004C6EAC">
              <w:rPr>
                <w:rFonts w:ascii="Adobe Fan Heiti Std B" w:eastAsia="Adobe Fan Heiti Std B" w:hAnsi="Adobe Fan Heiti Std B"/>
                <w:sz w:val="18"/>
                <w:szCs w:val="18"/>
              </w:rPr>
              <w:t>: dikerjakan dalam kertas ukuran bebas.</w:t>
            </w:r>
          </w:p>
          <w:p w:rsidR="00D80D3A" w:rsidRPr="00EC59FD" w:rsidRDefault="00D80D3A" w:rsidP="0083345C">
            <w:pPr>
              <w:pStyle w:val="ListParagraph"/>
              <w:spacing w:after="0" w:line="360" w:lineRule="auto"/>
              <w:ind w:left="405"/>
              <w:rPr>
                <w:rFonts w:ascii="Adobe Fan Heiti Std B" w:eastAsia="Adobe Fan Heiti Std B" w:hAnsi="Adobe Fan Heiti Std B"/>
                <w:sz w:val="18"/>
                <w:szCs w:val="18"/>
              </w:rPr>
            </w:pPr>
          </w:p>
        </w:tc>
      </w:tr>
      <w:tr w:rsidR="00D80D3A" w:rsidRPr="00EC59FD" w:rsidTr="0083345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D80D3A" w:rsidRPr="00EC59FD" w:rsidRDefault="00D80D3A" w:rsidP="0083345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a.</w:t>
            </w:r>
            <w:r w:rsidRPr="00F54B4C">
              <w:rPr>
                <w:rFonts w:ascii="Arial" w:eastAsia="Adobe Fan Heiti Std B" w:hAnsi="Arial" w:cs="Arial"/>
                <w:sz w:val="18"/>
                <w:szCs w:val="18"/>
              </w:rPr>
              <w:tab/>
              <w:t>Kemampuan kalkulasi: 35%</w:t>
            </w:r>
          </w:p>
          <w:p w:rsidR="00F54B4C" w:rsidRPr="00F54B4C" w:rsidRDefault="00F54B4C" w:rsidP="00F54B4C">
            <w:pPr>
              <w:spacing w:after="0" w:line="360" w:lineRule="auto"/>
              <w:ind w:left="405" w:hanging="369"/>
              <w:contextualSpacing/>
              <w:rPr>
                <w:rFonts w:ascii="Arial" w:eastAsia="Adobe Fan Heiti Std B" w:hAnsi="Arial" w:cs="Arial"/>
                <w:sz w:val="18"/>
                <w:szCs w:val="18"/>
              </w:rPr>
            </w:pPr>
            <w:r w:rsidRPr="00F54B4C">
              <w:rPr>
                <w:rFonts w:ascii="Arial" w:eastAsia="Adobe Fan Heiti Std B" w:hAnsi="Arial" w:cs="Arial"/>
                <w:sz w:val="18"/>
                <w:szCs w:val="18"/>
              </w:rPr>
              <w:t>b.</w:t>
            </w:r>
            <w:r w:rsidRPr="00F54B4C">
              <w:rPr>
                <w:rFonts w:ascii="Arial" w:eastAsia="Adobe Fan Heiti Std B" w:hAnsi="Arial" w:cs="Arial"/>
                <w:sz w:val="18"/>
                <w:szCs w:val="18"/>
              </w:rPr>
              <w:tab/>
              <w:t>Kemampuan analisa: 35%</w:t>
            </w:r>
          </w:p>
          <w:p w:rsidR="00D80D3A" w:rsidRPr="00EC59FD" w:rsidRDefault="00F54B4C" w:rsidP="00A150D8">
            <w:pPr>
              <w:pStyle w:val="ListParagraph"/>
              <w:spacing w:after="0" w:line="360" w:lineRule="auto"/>
              <w:ind w:left="405" w:hanging="369"/>
              <w:rPr>
                <w:rFonts w:ascii="Adobe Fan Heiti Std B" w:eastAsia="Adobe Fan Heiti Std B" w:hAnsi="Adobe Fan Heiti Std B"/>
                <w:sz w:val="18"/>
                <w:szCs w:val="18"/>
              </w:rPr>
            </w:pPr>
            <w:r w:rsidRPr="00F54B4C">
              <w:rPr>
                <w:rFonts w:ascii="Arial" w:eastAsia="Adobe Fan Heiti Std B" w:hAnsi="Arial" w:cs="Arial"/>
                <w:sz w:val="18"/>
                <w:szCs w:val="18"/>
              </w:rPr>
              <w:t>c.</w:t>
            </w:r>
            <w:r w:rsidRPr="00F54B4C">
              <w:rPr>
                <w:rFonts w:ascii="Arial" w:eastAsia="Adobe Fan Heiti Std B" w:hAnsi="Arial" w:cs="Arial"/>
                <w:sz w:val="18"/>
                <w:szCs w:val="18"/>
              </w:rPr>
              <w:tab/>
              <w:t>Koherensi jawaban: 30%</w:t>
            </w:r>
          </w:p>
        </w:tc>
      </w:tr>
    </w:tbl>
    <w:p w:rsidR="00CF4197" w:rsidRDefault="00CF4197"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A32042" w:rsidRDefault="00A32042" w:rsidP="00020842">
      <w:pPr>
        <w:spacing w:after="0" w:line="240" w:lineRule="auto"/>
        <w:rPr>
          <w:rFonts w:asciiTheme="majorHAnsi" w:hAnsiTheme="majorHAnsi"/>
          <w:sz w:val="20"/>
          <w:szCs w:val="20"/>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EC59FD"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83345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83345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83345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500A86" w:rsidRPr="00EC59FD" w:rsidTr="0083345C">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83345C">
            <w:r w:rsidRPr="00BA6CE0">
              <w:t>Sangat Kurang</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83345C">
            <w:r w:rsidRPr="00BA6CE0">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83345C">
            <w:r w:rsidRPr="00BA6CE0">
              <w:t>Tidak mampu melakukan  estimasi dan analisa</w:t>
            </w:r>
          </w:p>
        </w:tc>
      </w:tr>
      <w:tr w:rsidR="00500A86" w:rsidRPr="00EC59FD" w:rsidTr="0083345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83345C">
            <w:r w:rsidRPr="00BA6CE0">
              <w:t>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83345C">
            <w:r w:rsidRPr="00BA6CE0">
              <w:t>40-59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500A86" w:rsidRPr="00BA6CE0" w:rsidRDefault="00500A86" w:rsidP="00A646F4">
            <w:r w:rsidRPr="00BA6CE0">
              <w:t xml:space="preserve">Mampu melakukan kalkulasi, tetapi tidak mampu melakukan analisa </w:t>
            </w:r>
          </w:p>
        </w:tc>
      </w:tr>
      <w:tr w:rsidR="00500A86" w:rsidRPr="00EC59FD" w:rsidTr="0083345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Cukup</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60-69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Mampu melakukan kalkulasi dan analisa tetapi tidak akurat</w:t>
            </w:r>
          </w:p>
        </w:tc>
      </w:tr>
      <w:tr w:rsidR="00500A86" w:rsidRPr="00EC59FD" w:rsidTr="0083345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70-85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Mampu melakukan kalkulasi dan analisa dengan baik</w:t>
            </w:r>
          </w:p>
        </w:tc>
      </w:tr>
      <w:tr w:rsidR="00500A86" w:rsidRPr="00EC59FD" w:rsidTr="0083345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Sangat 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≥86</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500A86" w:rsidRPr="00BA6CE0" w:rsidRDefault="00500A86" w:rsidP="0083345C">
            <w:r w:rsidRPr="00BA6CE0">
              <w:t xml:space="preserve">Mampu melakukan kalkulasi dan analisa dengan </w:t>
            </w:r>
            <w:r w:rsidRPr="00BA6CE0">
              <w:rPr>
                <w:b/>
              </w:rPr>
              <w:t>sangat</w:t>
            </w:r>
            <w:r w:rsidRPr="00BA6CE0">
              <w:t xml:space="preserve"> baik</w:t>
            </w:r>
          </w:p>
        </w:tc>
      </w:tr>
    </w:tbl>
    <w:p w:rsidR="00A77ABC" w:rsidRDefault="00A77ABC" w:rsidP="00CB11B5">
      <w:pPr>
        <w:pStyle w:val="ListParagraph"/>
        <w:spacing w:line="276" w:lineRule="auto"/>
        <w:ind w:left="360"/>
        <w:rPr>
          <w:rFonts w:ascii="Adobe Fan Heiti Std B" w:eastAsia="Adobe Fan Heiti Std B" w:hAnsi="Adobe Fan Heiti Std B"/>
          <w:b/>
          <w:sz w:val="24"/>
          <w:szCs w:val="24"/>
        </w:rPr>
      </w:pPr>
    </w:p>
    <w:p w:rsidR="008324FC" w:rsidRDefault="008324FC" w:rsidP="00CB11B5">
      <w:pPr>
        <w:pStyle w:val="ListParagraph"/>
        <w:spacing w:line="276" w:lineRule="auto"/>
        <w:ind w:left="360"/>
        <w:rPr>
          <w:rFonts w:ascii="Adobe Fan Heiti Std B" w:eastAsia="Adobe Fan Heiti Std B" w:hAnsi="Adobe Fan Heiti Std B"/>
          <w:b/>
          <w:sz w:val="24"/>
          <w:szCs w:val="24"/>
        </w:rPr>
      </w:pPr>
    </w:p>
    <w:p w:rsidR="008324FC" w:rsidRPr="008324FC" w:rsidRDefault="008324FC"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715CF7">
        <w:rPr>
          <w:rFonts w:ascii="Adobe Fan Heiti Std B" w:eastAsia="Adobe Fan Heiti Std B" w:hAnsi="Adobe Fan Heiti Std B"/>
          <w:b/>
          <w:sz w:val="20"/>
          <w:szCs w:val="20"/>
        </w:rPr>
        <w:t>1J</w:t>
      </w:r>
      <w:r w:rsidR="00132AA6">
        <w:rPr>
          <w:rFonts w:ascii="Adobe Fan Heiti Std B" w:eastAsia="Adobe Fan Heiti Std B" w:hAnsi="Adobe Fan Heiti Std B"/>
          <w:b/>
          <w:sz w:val="20"/>
          <w:szCs w:val="20"/>
          <w:lang w:val="id-ID"/>
        </w:rPr>
        <w:t xml:space="preserve">anuari </w:t>
      </w:r>
      <w:r w:rsidR="00715CF7">
        <w:rPr>
          <w:rFonts w:ascii="Adobe Fan Heiti Std B" w:eastAsia="Adobe Fan Heiti Std B" w:hAnsi="Adobe Fan Heiti Std B"/>
          <w:b/>
          <w:sz w:val="20"/>
          <w:szCs w:val="20"/>
        </w:rPr>
        <w:t>201</w:t>
      </w:r>
      <w:r w:rsidR="00132AA6">
        <w:rPr>
          <w:rFonts w:ascii="Adobe Fan Heiti Std B" w:eastAsia="Adobe Fan Heiti Std B" w:hAnsi="Adobe Fan Heiti Std B"/>
          <w:b/>
          <w:sz w:val="20"/>
          <w:szCs w:val="20"/>
          <w:lang w:val="id-ID"/>
        </w:rPr>
        <w:t>7</w:t>
      </w:r>
      <w:r>
        <w:rPr>
          <w:rFonts w:ascii="Adobe Fan Heiti Std B" w:eastAsia="Adobe Fan Heiti Std B" w:hAnsi="Adobe Fan Heiti Std B"/>
          <w:b/>
          <w:sz w:val="20"/>
          <w:szCs w:val="20"/>
        </w:rPr>
        <w:t>, untuk mahasiswa UPJ Tahun Akademik 2015/2016 dan seterusnya. RPS</w:t>
      </w:r>
      <w:r w:rsidR="00A646F4">
        <w:rPr>
          <w:rFonts w:ascii="Adobe Fan Heiti Std B" w:eastAsia="Adobe Fan Heiti Std B" w:hAnsi="Adobe Fan Heiti Std B"/>
          <w:b/>
          <w:sz w:val="20"/>
          <w:szCs w:val="20"/>
          <w:lang w:val="id-ID"/>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8324FC" w:rsidRDefault="008324FC"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5167"/>
        <w:gridCol w:w="3387"/>
        <w:gridCol w:w="1963"/>
      </w:tblGrid>
      <w:tr w:rsidR="00CB11B5" w:rsidRPr="00500C41" w:rsidTr="00132AA6">
        <w:tc>
          <w:tcPr>
            <w:tcW w:w="1813" w:type="dxa"/>
            <w:vMerge w:val="restart"/>
            <w:shd w:val="clear" w:color="auto" w:fill="C00000"/>
            <w:vAlign w:val="center"/>
          </w:tcPr>
          <w:p w:rsidR="00CB11B5" w:rsidRPr="00500C41" w:rsidRDefault="00CB11B5" w:rsidP="0083345C">
            <w:pPr>
              <w:contextualSpacing/>
              <w:jc w:val="center"/>
              <w:rPr>
                <w:rFonts w:ascii="Blue Highway" w:hAnsi="Blue Highway" w:cs="Calibri"/>
                <w:b/>
                <w:noProof/>
              </w:rPr>
            </w:pPr>
            <w:r w:rsidRPr="00500C41">
              <w:rPr>
                <w:rFonts w:ascii="Blue Highway" w:hAnsi="Blue Highway" w:cs="Calibri"/>
                <w:b/>
                <w:noProof/>
              </w:rPr>
              <w:t>Proses</w:t>
            </w:r>
          </w:p>
        </w:tc>
        <w:tc>
          <w:tcPr>
            <w:tcW w:w="8554" w:type="dxa"/>
            <w:gridSpan w:val="2"/>
            <w:tcBorders>
              <w:bottom w:val="single" w:sz="4" w:space="0" w:color="auto"/>
            </w:tcBorders>
            <w:shd w:val="clear" w:color="auto" w:fill="C00000"/>
            <w:vAlign w:val="center"/>
          </w:tcPr>
          <w:p w:rsidR="00CB11B5" w:rsidRPr="00500C41" w:rsidRDefault="00CB11B5" w:rsidP="0083345C">
            <w:pPr>
              <w:contextualSpacing/>
              <w:jc w:val="center"/>
              <w:rPr>
                <w:rFonts w:ascii="Blue Highway" w:hAnsi="Blue Highway" w:cs="Calibri"/>
                <w:b/>
                <w:noProof/>
              </w:rPr>
            </w:pPr>
            <w:r w:rsidRPr="00500C41">
              <w:rPr>
                <w:rFonts w:ascii="Blue Highway" w:hAnsi="Blue Highway" w:cs="Calibri"/>
                <w:b/>
                <w:noProof/>
              </w:rPr>
              <w:t>Penanggung Jawab</w:t>
            </w:r>
          </w:p>
        </w:tc>
        <w:tc>
          <w:tcPr>
            <w:tcW w:w="1963" w:type="dxa"/>
            <w:vMerge w:val="restart"/>
            <w:shd w:val="clear" w:color="auto" w:fill="C00000"/>
            <w:vAlign w:val="center"/>
          </w:tcPr>
          <w:p w:rsidR="00CB11B5" w:rsidRPr="00500C41" w:rsidRDefault="00CB11B5" w:rsidP="0083345C">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132AA6">
        <w:tc>
          <w:tcPr>
            <w:tcW w:w="1813" w:type="dxa"/>
            <w:vMerge/>
            <w:shd w:val="clear" w:color="auto" w:fill="auto"/>
            <w:vAlign w:val="center"/>
          </w:tcPr>
          <w:p w:rsidR="00CB11B5" w:rsidRPr="00500C41" w:rsidRDefault="00CB11B5" w:rsidP="0083345C">
            <w:pPr>
              <w:contextualSpacing/>
              <w:jc w:val="center"/>
              <w:rPr>
                <w:rFonts w:ascii="Blue Highway" w:hAnsi="Blue Highway" w:cs="Calibri"/>
                <w:noProof/>
              </w:rPr>
            </w:pPr>
          </w:p>
        </w:tc>
        <w:tc>
          <w:tcPr>
            <w:tcW w:w="5167" w:type="dxa"/>
            <w:shd w:val="clear" w:color="auto" w:fill="C00000"/>
            <w:vAlign w:val="center"/>
          </w:tcPr>
          <w:p w:rsidR="00CB11B5" w:rsidRPr="00500C41" w:rsidRDefault="00CB11B5" w:rsidP="0083345C">
            <w:pPr>
              <w:contextualSpacing/>
              <w:jc w:val="center"/>
              <w:rPr>
                <w:rFonts w:ascii="Blue Highway" w:hAnsi="Blue Highway" w:cs="Calibri"/>
                <w:b/>
                <w:noProof/>
              </w:rPr>
            </w:pPr>
            <w:r w:rsidRPr="00500C41">
              <w:rPr>
                <w:rFonts w:ascii="Blue Highway" w:hAnsi="Blue Highway" w:cs="Calibri"/>
                <w:b/>
                <w:noProof/>
              </w:rPr>
              <w:t>Nama</w:t>
            </w:r>
          </w:p>
        </w:tc>
        <w:tc>
          <w:tcPr>
            <w:tcW w:w="3387" w:type="dxa"/>
            <w:shd w:val="clear" w:color="auto" w:fill="C00000"/>
            <w:vAlign w:val="center"/>
          </w:tcPr>
          <w:p w:rsidR="00CB11B5" w:rsidRPr="00500C41" w:rsidRDefault="00CB11B5" w:rsidP="0083345C">
            <w:pPr>
              <w:contextualSpacing/>
              <w:jc w:val="center"/>
              <w:rPr>
                <w:rFonts w:ascii="Blue Highway" w:hAnsi="Blue Highway" w:cs="Calibri"/>
                <w:b/>
                <w:noProof/>
              </w:rPr>
            </w:pPr>
            <w:r w:rsidRPr="00500C41">
              <w:rPr>
                <w:rFonts w:ascii="Blue Highway" w:hAnsi="Blue Highway" w:cs="Calibri"/>
                <w:b/>
                <w:noProof/>
              </w:rPr>
              <w:t>Tandatangan</w:t>
            </w:r>
          </w:p>
        </w:tc>
        <w:tc>
          <w:tcPr>
            <w:tcW w:w="1963" w:type="dxa"/>
            <w:vMerge/>
            <w:shd w:val="clear" w:color="auto" w:fill="auto"/>
            <w:vAlign w:val="center"/>
          </w:tcPr>
          <w:p w:rsidR="00CB11B5" w:rsidRPr="00500C41" w:rsidRDefault="00CB11B5" w:rsidP="0083345C">
            <w:pPr>
              <w:contextualSpacing/>
              <w:jc w:val="center"/>
              <w:rPr>
                <w:rFonts w:ascii="Blue Highway" w:hAnsi="Blue Highway" w:cs="Calibri"/>
                <w:b/>
                <w:noProof/>
              </w:rPr>
            </w:pPr>
          </w:p>
        </w:tc>
      </w:tr>
      <w:tr w:rsidR="007C58D2" w:rsidRPr="00500C41" w:rsidTr="00132AA6">
        <w:trPr>
          <w:trHeight w:val="567"/>
        </w:trPr>
        <w:tc>
          <w:tcPr>
            <w:tcW w:w="1813" w:type="dxa"/>
            <w:shd w:val="clear" w:color="auto" w:fill="auto"/>
            <w:vAlign w:val="center"/>
          </w:tcPr>
          <w:p w:rsidR="007C58D2" w:rsidRPr="00500C41" w:rsidRDefault="007C58D2" w:rsidP="00E53402">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167" w:type="dxa"/>
            <w:shd w:val="clear" w:color="auto" w:fill="auto"/>
            <w:vAlign w:val="center"/>
          </w:tcPr>
          <w:p w:rsidR="007C58D2" w:rsidRDefault="007C58D2" w:rsidP="00E53402">
            <w:pPr>
              <w:contextualSpacing/>
              <w:rPr>
                <w:rFonts w:ascii="Blue Highway" w:hAnsi="Blue Highway" w:cs="Calibri"/>
                <w:noProof/>
              </w:rPr>
            </w:pPr>
            <w:r w:rsidRPr="000C0410">
              <w:rPr>
                <w:rFonts w:ascii="Blue Highway" w:hAnsi="Blue Highway" w:cs="Calibri"/>
                <w:noProof/>
              </w:rPr>
              <w:t>Dohar P. Marbun, S.E., M.S.M.</w:t>
            </w:r>
          </w:p>
          <w:p w:rsidR="007C58D2" w:rsidRPr="00500C41" w:rsidRDefault="007C58D2" w:rsidP="00E53402">
            <w:pPr>
              <w:contextualSpacing/>
              <w:rPr>
                <w:rFonts w:ascii="Blue Highway" w:hAnsi="Blue Highway" w:cs="Calibri"/>
                <w:noProof/>
              </w:rPr>
            </w:pPr>
            <w:r>
              <w:rPr>
                <w:rFonts w:ascii="Blue Highway" w:hAnsi="Blue Highway" w:cs="Calibri"/>
                <w:noProof/>
              </w:rPr>
              <w:t>Dosen Penyusun/Pengampu</w:t>
            </w:r>
          </w:p>
        </w:tc>
        <w:tc>
          <w:tcPr>
            <w:tcW w:w="3387" w:type="dxa"/>
            <w:shd w:val="clear" w:color="auto" w:fill="auto"/>
            <w:vAlign w:val="center"/>
          </w:tcPr>
          <w:p w:rsidR="007C58D2" w:rsidRPr="00500C41" w:rsidRDefault="007C58D2" w:rsidP="0083345C">
            <w:pPr>
              <w:contextualSpacing/>
              <w:rPr>
                <w:rFonts w:ascii="Blue Highway" w:hAnsi="Blue Highway" w:cs="Calibri"/>
                <w:noProof/>
              </w:rPr>
            </w:pPr>
          </w:p>
        </w:tc>
        <w:tc>
          <w:tcPr>
            <w:tcW w:w="1963" w:type="dxa"/>
            <w:shd w:val="clear" w:color="auto" w:fill="auto"/>
            <w:vAlign w:val="center"/>
          </w:tcPr>
          <w:p w:rsidR="007C58D2" w:rsidRPr="00500C41" w:rsidRDefault="007C58D2" w:rsidP="0083345C">
            <w:pPr>
              <w:contextualSpacing/>
              <w:rPr>
                <w:rFonts w:ascii="Blue Highway" w:hAnsi="Blue Highway" w:cs="Calibri"/>
                <w:noProof/>
              </w:rPr>
            </w:pPr>
          </w:p>
        </w:tc>
      </w:tr>
      <w:tr w:rsidR="007C58D2" w:rsidRPr="00500C41" w:rsidTr="00132AA6">
        <w:trPr>
          <w:trHeight w:val="612"/>
        </w:trPr>
        <w:tc>
          <w:tcPr>
            <w:tcW w:w="1813" w:type="dxa"/>
            <w:shd w:val="clear" w:color="auto" w:fill="auto"/>
            <w:vAlign w:val="center"/>
          </w:tcPr>
          <w:p w:rsidR="007C58D2" w:rsidRPr="00500C41" w:rsidRDefault="007C58D2" w:rsidP="00E53402">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A646F4">
              <w:rPr>
                <w:rFonts w:ascii="Blue Highway" w:hAnsi="Blue Highway" w:cs="Calibri"/>
                <w:noProof/>
                <w:lang w:val="id-ID"/>
              </w:rPr>
              <w:t xml:space="preserve"> </w:t>
            </w:r>
            <w:r>
              <w:rPr>
                <w:rFonts w:ascii="Blue Highway" w:hAnsi="Blue Highway" w:cs="Calibri"/>
                <w:noProof/>
              </w:rPr>
              <w:t>&amp; Persetujuan</w:t>
            </w:r>
          </w:p>
        </w:tc>
        <w:tc>
          <w:tcPr>
            <w:tcW w:w="5167" w:type="dxa"/>
            <w:shd w:val="clear" w:color="auto" w:fill="auto"/>
            <w:vAlign w:val="center"/>
          </w:tcPr>
          <w:p w:rsidR="007C58D2" w:rsidRDefault="007C58D2" w:rsidP="00E53402">
            <w:pPr>
              <w:contextualSpacing/>
              <w:rPr>
                <w:rFonts w:ascii="Blue Highway" w:hAnsi="Blue Highway" w:cs="Calibri"/>
                <w:noProof/>
              </w:rPr>
            </w:pPr>
            <w:r w:rsidRPr="000C0410">
              <w:rPr>
                <w:rFonts w:ascii="Blue Highway" w:hAnsi="Blue Highway" w:cs="Calibri"/>
                <w:noProof/>
              </w:rPr>
              <w:t>Teguh Prasetio, S.E., .M.S</w:t>
            </w:r>
            <w:r>
              <w:rPr>
                <w:rFonts w:ascii="Blue Highway" w:hAnsi="Blue Highway" w:cs="Calibri"/>
                <w:noProof/>
              </w:rPr>
              <w:t>i</w:t>
            </w:r>
            <w:r w:rsidRPr="000C0410">
              <w:rPr>
                <w:rFonts w:ascii="Blue Highway" w:hAnsi="Blue Highway" w:cs="Calibri"/>
                <w:noProof/>
              </w:rPr>
              <w:t>.</w:t>
            </w:r>
          </w:p>
          <w:p w:rsidR="007C58D2" w:rsidRPr="00500C41" w:rsidRDefault="007C58D2" w:rsidP="00E53402">
            <w:pPr>
              <w:contextualSpacing/>
              <w:rPr>
                <w:rFonts w:ascii="Blue Highway" w:hAnsi="Blue Highway" w:cs="Calibri"/>
                <w:noProof/>
              </w:rPr>
            </w:pPr>
            <w:r>
              <w:rPr>
                <w:rFonts w:ascii="Blue Highway" w:hAnsi="Blue Highway" w:cs="Calibri"/>
                <w:noProof/>
              </w:rPr>
              <w:t>Ketua Prodi</w:t>
            </w:r>
          </w:p>
        </w:tc>
        <w:tc>
          <w:tcPr>
            <w:tcW w:w="3387" w:type="dxa"/>
            <w:shd w:val="clear" w:color="auto" w:fill="auto"/>
            <w:vAlign w:val="center"/>
          </w:tcPr>
          <w:p w:rsidR="007C58D2" w:rsidRPr="00500C41" w:rsidRDefault="007C58D2" w:rsidP="0083345C">
            <w:pPr>
              <w:contextualSpacing/>
              <w:rPr>
                <w:rFonts w:ascii="Blue Highway" w:hAnsi="Blue Highway" w:cs="Calibri"/>
                <w:noProof/>
              </w:rPr>
            </w:pPr>
          </w:p>
        </w:tc>
        <w:tc>
          <w:tcPr>
            <w:tcW w:w="1963" w:type="dxa"/>
            <w:shd w:val="clear" w:color="auto" w:fill="auto"/>
            <w:vAlign w:val="center"/>
          </w:tcPr>
          <w:p w:rsidR="007C58D2" w:rsidRPr="00500C41" w:rsidRDefault="007C58D2" w:rsidP="0083345C">
            <w:pPr>
              <w:contextualSpacing/>
              <w:rPr>
                <w:rFonts w:ascii="Blue Highway" w:hAnsi="Blue Highway" w:cs="Calibri"/>
                <w:noProof/>
              </w:rPr>
            </w:pPr>
          </w:p>
        </w:tc>
      </w:tr>
      <w:tr w:rsidR="00132AA6" w:rsidRPr="00500C41" w:rsidTr="00132AA6">
        <w:trPr>
          <w:trHeight w:val="630"/>
        </w:trPr>
        <w:tc>
          <w:tcPr>
            <w:tcW w:w="1813" w:type="dxa"/>
            <w:shd w:val="clear" w:color="auto" w:fill="auto"/>
            <w:vAlign w:val="center"/>
          </w:tcPr>
          <w:p w:rsidR="00132AA6" w:rsidRPr="00500C41" w:rsidRDefault="00132AA6" w:rsidP="00132AA6">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167" w:type="dxa"/>
            <w:shd w:val="clear" w:color="auto" w:fill="auto"/>
            <w:vAlign w:val="center"/>
          </w:tcPr>
          <w:p w:rsidR="00132AA6" w:rsidRPr="00BE7E3A" w:rsidRDefault="00132AA6" w:rsidP="00132AA6">
            <w:pPr>
              <w:contextualSpacing/>
              <w:rPr>
                <w:rFonts w:ascii="Blue Highway" w:hAnsi="Blue Highway" w:cs="Calibri"/>
                <w:noProof/>
                <w:lang w:val="id-ID"/>
              </w:rPr>
            </w:pPr>
            <w:r>
              <w:rPr>
                <w:rFonts w:ascii="Blue Highway" w:hAnsi="Blue Highway" w:cs="Calibri"/>
                <w:noProof/>
                <w:lang w:val="id-ID"/>
              </w:rPr>
              <w:t>Dr. Dion Dewa Barata</w:t>
            </w:r>
          </w:p>
          <w:p w:rsidR="00132AA6" w:rsidRPr="00500C41" w:rsidRDefault="00132AA6" w:rsidP="00132AA6">
            <w:pPr>
              <w:contextualSpacing/>
              <w:rPr>
                <w:rFonts w:ascii="Blue Highway" w:hAnsi="Blue Highway" w:cs="Calibri"/>
                <w:noProof/>
              </w:rPr>
            </w:pPr>
            <w:r>
              <w:rPr>
                <w:rFonts w:ascii="Blue Highway" w:hAnsi="Blue Highway" w:cs="Calibri"/>
                <w:noProof/>
              </w:rPr>
              <w:t>Dekan</w:t>
            </w:r>
          </w:p>
        </w:tc>
        <w:tc>
          <w:tcPr>
            <w:tcW w:w="3387" w:type="dxa"/>
            <w:shd w:val="clear" w:color="auto" w:fill="auto"/>
            <w:vAlign w:val="center"/>
          </w:tcPr>
          <w:p w:rsidR="00132AA6" w:rsidRPr="00500C41" w:rsidRDefault="00132AA6" w:rsidP="00132AA6">
            <w:pPr>
              <w:contextualSpacing/>
              <w:rPr>
                <w:rFonts w:ascii="Blue Highway" w:hAnsi="Blue Highway" w:cs="Calibri"/>
                <w:noProof/>
              </w:rPr>
            </w:pPr>
          </w:p>
        </w:tc>
        <w:tc>
          <w:tcPr>
            <w:tcW w:w="1963" w:type="dxa"/>
            <w:shd w:val="clear" w:color="auto" w:fill="auto"/>
            <w:vAlign w:val="center"/>
          </w:tcPr>
          <w:p w:rsidR="00132AA6" w:rsidRPr="00500C41" w:rsidRDefault="00132AA6" w:rsidP="00132AA6">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FA4D82">
      <w:footerReference w:type="default" r:id="rId9"/>
      <w:pgSz w:w="16839" w:h="11907" w:orient="landscape"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B4E" w:rsidRDefault="00835B4E" w:rsidP="00203C79">
      <w:pPr>
        <w:spacing w:after="0" w:line="240" w:lineRule="auto"/>
      </w:pPr>
      <w:r>
        <w:separator/>
      </w:r>
    </w:p>
  </w:endnote>
  <w:endnote w:type="continuationSeparator" w:id="0">
    <w:p w:rsidR="00835B4E" w:rsidRDefault="00835B4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835B4E" w:rsidRPr="00CB11B5" w:rsidRDefault="00835B4E" w:rsidP="00CB11B5">
            <w:pPr>
              <w:pStyle w:val="Footer"/>
              <w:rPr>
                <w:rFonts w:ascii="Blue Highway" w:hAnsi="Blue Highway"/>
              </w:rPr>
            </w:pPr>
            <w:r w:rsidRPr="00CB11B5">
              <w:rPr>
                <w:rFonts w:ascii="Blue Highway" w:hAnsi="Blue Highway"/>
              </w:rPr>
              <w:t xml:space="preserve">RPS Mata Kuliah </w:t>
            </w:r>
            <w:r>
              <w:rPr>
                <w:rFonts w:ascii="Blue Highway" w:hAnsi="Blue Highway"/>
              </w:rPr>
              <w:t>Manajemen Keuangan Individu</w:t>
            </w:r>
            <w:r w:rsidRPr="00CB11B5">
              <w:rPr>
                <w:rFonts w:ascii="Blue Highway" w:hAnsi="Blue Highway"/>
              </w:rPr>
              <w:t xml:space="preserve"> – Program Studi </w:t>
            </w:r>
            <w:r>
              <w:rPr>
                <w:rFonts w:ascii="Blue Highway" w:hAnsi="Blue Highway"/>
              </w:rPr>
              <w:t>Manajemen</w:t>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AD5905">
              <w:rPr>
                <w:rFonts w:ascii="Blue Highway" w:hAnsi="Blue Highway"/>
                <w:b/>
                <w:bCs/>
                <w:noProof/>
              </w:rPr>
              <w:t>2</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AD5905">
              <w:rPr>
                <w:rFonts w:ascii="Blue Highway" w:hAnsi="Blue Highway"/>
                <w:b/>
                <w:bCs/>
                <w:noProof/>
              </w:rPr>
              <w:t>21</w:t>
            </w:r>
            <w:r w:rsidRPr="00CB11B5">
              <w:rPr>
                <w:rFonts w:ascii="Blue Highway" w:hAnsi="Blue Highway"/>
                <w:b/>
                <w:bCs/>
                <w:sz w:val="24"/>
                <w:szCs w:val="24"/>
              </w:rPr>
              <w:fldChar w:fldCharType="end"/>
            </w:r>
          </w:p>
        </w:sdtContent>
      </w:sdt>
    </w:sdtContent>
  </w:sdt>
  <w:p w:rsidR="00835B4E" w:rsidRDefault="0083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B4E" w:rsidRDefault="00835B4E" w:rsidP="00203C79">
      <w:pPr>
        <w:spacing w:after="0" w:line="240" w:lineRule="auto"/>
      </w:pPr>
      <w:r>
        <w:separator/>
      </w:r>
    </w:p>
  </w:footnote>
  <w:footnote w:type="continuationSeparator" w:id="0">
    <w:p w:rsidR="00835B4E" w:rsidRDefault="00835B4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7CD"/>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6690DB3"/>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10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2804C7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39E2A5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1570EC7"/>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E047063"/>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2BE2460"/>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8814A09"/>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9C96CF7"/>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C08FA"/>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4782C0B"/>
    <w:multiLevelType w:val="hybridMultilevel"/>
    <w:tmpl w:val="0044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F90D6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C1355"/>
    <w:multiLevelType w:val="hybridMultilevel"/>
    <w:tmpl w:val="6E36931A"/>
    <w:lvl w:ilvl="0" w:tplc="9252EF4A">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8">
    <w:nsid w:val="7D795F33"/>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9"/>
  </w:num>
  <w:num w:numId="3">
    <w:abstractNumId w:val="12"/>
  </w:num>
  <w:num w:numId="4">
    <w:abstractNumId w:val="2"/>
  </w:num>
  <w:num w:numId="5">
    <w:abstractNumId w:val="13"/>
  </w:num>
  <w:num w:numId="6">
    <w:abstractNumId w:val="7"/>
  </w:num>
  <w:num w:numId="7">
    <w:abstractNumId w:val="5"/>
  </w:num>
  <w:num w:numId="8">
    <w:abstractNumId w:val="3"/>
  </w:num>
  <w:num w:numId="9">
    <w:abstractNumId w:val="6"/>
  </w:num>
  <w:num w:numId="10">
    <w:abstractNumId w:val="0"/>
  </w:num>
  <w:num w:numId="11">
    <w:abstractNumId w:val="8"/>
  </w:num>
  <w:num w:numId="12">
    <w:abstractNumId w:val="1"/>
  </w:num>
  <w:num w:numId="13">
    <w:abstractNumId w:val="11"/>
  </w:num>
  <w:num w:numId="14">
    <w:abstractNumId w:val="10"/>
  </w:num>
  <w:num w:numId="15">
    <w:abstractNumId w:val="15"/>
  </w:num>
  <w:num w:numId="16">
    <w:abstractNumId w:val="4"/>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1245E"/>
    <w:rsid w:val="000043AE"/>
    <w:rsid w:val="00004B04"/>
    <w:rsid w:val="00020842"/>
    <w:rsid w:val="000377A7"/>
    <w:rsid w:val="00051A59"/>
    <w:rsid w:val="00067874"/>
    <w:rsid w:val="00067912"/>
    <w:rsid w:val="000720F6"/>
    <w:rsid w:val="000814DB"/>
    <w:rsid w:val="000C37AA"/>
    <w:rsid w:val="00122671"/>
    <w:rsid w:val="00132AA6"/>
    <w:rsid w:val="0013486B"/>
    <w:rsid w:val="00136E32"/>
    <w:rsid w:val="001370F6"/>
    <w:rsid w:val="00150972"/>
    <w:rsid w:val="00162F8D"/>
    <w:rsid w:val="001673EE"/>
    <w:rsid w:val="00176313"/>
    <w:rsid w:val="001B052C"/>
    <w:rsid w:val="001B7A17"/>
    <w:rsid w:val="001F760A"/>
    <w:rsid w:val="00203C79"/>
    <w:rsid w:val="0021245E"/>
    <w:rsid w:val="00224B7C"/>
    <w:rsid w:val="00234B42"/>
    <w:rsid w:val="0023671A"/>
    <w:rsid w:val="00253426"/>
    <w:rsid w:val="002646B5"/>
    <w:rsid w:val="00285F22"/>
    <w:rsid w:val="002A7224"/>
    <w:rsid w:val="002D7C5A"/>
    <w:rsid w:val="002E6A07"/>
    <w:rsid w:val="003209FC"/>
    <w:rsid w:val="00326DFD"/>
    <w:rsid w:val="00352FE6"/>
    <w:rsid w:val="00356435"/>
    <w:rsid w:val="003624A9"/>
    <w:rsid w:val="003727D9"/>
    <w:rsid w:val="003876A8"/>
    <w:rsid w:val="003959F9"/>
    <w:rsid w:val="003C67D5"/>
    <w:rsid w:val="003E554C"/>
    <w:rsid w:val="00401768"/>
    <w:rsid w:val="00425F06"/>
    <w:rsid w:val="00436E62"/>
    <w:rsid w:val="00453227"/>
    <w:rsid w:val="0045737D"/>
    <w:rsid w:val="00463E61"/>
    <w:rsid w:val="004669D5"/>
    <w:rsid w:val="00471BB1"/>
    <w:rsid w:val="00477CB9"/>
    <w:rsid w:val="00482C51"/>
    <w:rsid w:val="00496737"/>
    <w:rsid w:val="004A31D8"/>
    <w:rsid w:val="004B342B"/>
    <w:rsid w:val="004C6EAC"/>
    <w:rsid w:val="004E0331"/>
    <w:rsid w:val="004F1BF4"/>
    <w:rsid w:val="00500A86"/>
    <w:rsid w:val="00501B41"/>
    <w:rsid w:val="005129F7"/>
    <w:rsid w:val="00527692"/>
    <w:rsid w:val="00530878"/>
    <w:rsid w:val="00531A33"/>
    <w:rsid w:val="00533D4F"/>
    <w:rsid w:val="0054775D"/>
    <w:rsid w:val="00555411"/>
    <w:rsid w:val="005572B9"/>
    <w:rsid w:val="00566DFE"/>
    <w:rsid w:val="00567A34"/>
    <w:rsid w:val="005F0CF7"/>
    <w:rsid w:val="005F2DF9"/>
    <w:rsid w:val="006102F6"/>
    <w:rsid w:val="00620EE0"/>
    <w:rsid w:val="006247A6"/>
    <w:rsid w:val="00624BCF"/>
    <w:rsid w:val="0063483B"/>
    <w:rsid w:val="00665E2B"/>
    <w:rsid w:val="006709BF"/>
    <w:rsid w:val="006A43F5"/>
    <w:rsid w:val="006B3958"/>
    <w:rsid w:val="006B72FB"/>
    <w:rsid w:val="006C2A3D"/>
    <w:rsid w:val="00702891"/>
    <w:rsid w:val="00715CF7"/>
    <w:rsid w:val="00745897"/>
    <w:rsid w:val="0076161D"/>
    <w:rsid w:val="00763290"/>
    <w:rsid w:val="00777E56"/>
    <w:rsid w:val="007802E6"/>
    <w:rsid w:val="0078036A"/>
    <w:rsid w:val="0079092F"/>
    <w:rsid w:val="007B2E61"/>
    <w:rsid w:val="007C58D2"/>
    <w:rsid w:val="007D0F49"/>
    <w:rsid w:val="007E30C9"/>
    <w:rsid w:val="007F3D31"/>
    <w:rsid w:val="007F72C4"/>
    <w:rsid w:val="00802C1B"/>
    <w:rsid w:val="00824BB1"/>
    <w:rsid w:val="008324FC"/>
    <w:rsid w:val="0083345C"/>
    <w:rsid w:val="00835B4E"/>
    <w:rsid w:val="0084365B"/>
    <w:rsid w:val="0087216A"/>
    <w:rsid w:val="00880513"/>
    <w:rsid w:val="00880C71"/>
    <w:rsid w:val="0089011B"/>
    <w:rsid w:val="00894135"/>
    <w:rsid w:val="008C651A"/>
    <w:rsid w:val="008D13D5"/>
    <w:rsid w:val="00905700"/>
    <w:rsid w:val="00911302"/>
    <w:rsid w:val="00915869"/>
    <w:rsid w:val="00935496"/>
    <w:rsid w:val="009575C9"/>
    <w:rsid w:val="00957D41"/>
    <w:rsid w:val="0096079F"/>
    <w:rsid w:val="00975C8C"/>
    <w:rsid w:val="009776BC"/>
    <w:rsid w:val="009B0280"/>
    <w:rsid w:val="009C2144"/>
    <w:rsid w:val="009C2E85"/>
    <w:rsid w:val="009D3D3C"/>
    <w:rsid w:val="009F66BE"/>
    <w:rsid w:val="00A150D8"/>
    <w:rsid w:val="00A23B46"/>
    <w:rsid w:val="00A32042"/>
    <w:rsid w:val="00A47CA3"/>
    <w:rsid w:val="00A646D8"/>
    <w:rsid w:val="00A646F4"/>
    <w:rsid w:val="00A77ABC"/>
    <w:rsid w:val="00A81632"/>
    <w:rsid w:val="00A9304C"/>
    <w:rsid w:val="00AB61A7"/>
    <w:rsid w:val="00AC09F8"/>
    <w:rsid w:val="00AC6DC5"/>
    <w:rsid w:val="00AD1554"/>
    <w:rsid w:val="00AD5905"/>
    <w:rsid w:val="00AF426D"/>
    <w:rsid w:val="00B31371"/>
    <w:rsid w:val="00B374C7"/>
    <w:rsid w:val="00B42FDB"/>
    <w:rsid w:val="00B75029"/>
    <w:rsid w:val="00B778C8"/>
    <w:rsid w:val="00B86650"/>
    <w:rsid w:val="00BB34B4"/>
    <w:rsid w:val="00BC1DC3"/>
    <w:rsid w:val="00BC45A1"/>
    <w:rsid w:val="00C229C3"/>
    <w:rsid w:val="00C32A83"/>
    <w:rsid w:val="00C44D0B"/>
    <w:rsid w:val="00C55AFD"/>
    <w:rsid w:val="00C55DD7"/>
    <w:rsid w:val="00C65D3C"/>
    <w:rsid w:val="00C73D64"/>
    <w:rsid w:val="00C8771B"/>
    <w:rsid w:val="00C95626"/>
    <w:rsid w:val="00CA7B72"/>
    <w:rsid w:val="00CB11B5"/>
    <w:rsid w:val="00CC780C"/>
    <w:rsid w:val="00CE0748"/>
    <w:rsid w:val="00CE46BD"/>
    <w:rsid w:val="00CF4197"/>
    <w:rsid w:val="00D417F2"/>
    <w:rsid w:val="00D4417A"/>
    <w:rsid w:val="00D668EF"/>
    <w:rsid w:val="00D7459E"/>
    <w:rsid w:val="00D77E1F"/>
    <w:rsid w:val="00D80716"/>
    <w:rsid w:val="00D80D3A"/>
    <w:rsid w:val="00D87094"/>
    <w:rsid w:val="00DA2F27"/>
    <w:rsid w:val="00DA78FD"/>
    <w:rsid w:val="00DD51DF"/>
    <w:rsid w:val="00DE1FFC"/>
    <w:rsid w:val="00E04695"/>
    <w:rsid w:val="00E13302"/>
    <w:rsid w:val="00E15899"/>
    <w:rsid w:val="00E1737B"/>
    <w:rsid w:val="00E35A6A"/>
    <w:rsid w:val="00E44CDF"/>
    <w:rsid w:val="00E47618"/>
    <w:rsid w:val="00E5188A"/>
    <w:rsid w:val="00E53402"/>
    <w:rsid w:val="00E63EFC"/>
    <w:rsid w:val="00E65C4C"/>
    <w:rsid w:val="00E8131F"/>
    <w:rsid w:val="00EA3330"/>
    <w:rsid w:val="00EC59FD"/>
    <w:rsid w:val="00ED00BE"/>
    <w:rsid w:val="00EF22BC"/>
    <w:rsid w:val="00F0393D"/>
    <w:rsid w:val="00F06371"/>
    <w:rsid w:val="00F078D4"/>
    <w:rsid w:val="00F12DF2"/>
    <w:rsid w:val="00F20921"/>
    <w:rsid w:val="00F37527"/>
    <w:rsid w:val="00F4427C"/>
    <w:rsid w:val="00F50C77"/>
    <w:rsid w:val="00F54B4C"/>
    <w:rsid w:val="00F55157"/>
    <w:rsid w:val="00F60085"/>
    <w:rsid w:val="00F71591"/>
    <w:rsid w:val="00F9204E"/>
    <w:rsid w:val="00FA4D82"/>
    <w:rsid w:val="00FC6FCA"/>
    <w:rsid w:val="00FD0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38E5DFD-88D1-4FF3-95D8-D36587BA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463E61"/>
    <w:pPr>
      <w:spacing w:after="2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6538-72A4-4921-B01A-20C1D42C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203</cp:revision>
  <cp:lastPrinted>2016-12-30T11:07:00Z</cp:lastPrinted>
  <dcterms:created xsi:type="dcterms:W3CDTF">2015-06-10T00:29:00Z</dcterms:created>
  <dcterms:modified xsi:type="dcterms:W3CDTF">2016-12-30T11:13:00Z</dcterms:modified>
</cp:coreProperties>
</file>