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B978EF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B978EF" w:rsidRDefault="009C2E85" w:rsidP="00230159">
            <w:pPr>
              <w:pStyle w:val="Header"/>
              <w:jc w:val="center"/>
              <w:rPr>
                <w:rFonts w:ascii="Arial" w:hAnsi="Arial" w:cs="Arial"/>
              </w:rPr>
            </w:pPr>
            <w:r w:rsidRPr="00B978EF">
              <w:rPr>
                <w:rFonts w:ascii="Arial" w:hAnsi="Arial" w:cs="Arial"/>
                <w:noProof/>
                <w:lang w:val="id-ID" w:eastAsia="id-ID"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B978EF" w:rsidRDefault="00530878" w:rsidP="00530878">
            <w:pPr>
              <w:pStyle w:val="Header"/>
              <w:jc w:val="center"/>
              <w:rPr>
                <w:rFonts w:ascii="Arial" w:eastAsia="Adobe Fan Heiti Std B" w:hAnsi="Arial" w:cs="Arial"/>
                <w:sz w:val="32"/>
                <w:szCs w:val="32"/>
              </w:rPr>
            </w:pPr>
            <w:r w:rsidRPr="00B978EF">
              <w:rPr>
                <w:rFonts w:ascii="Arial" w:eastAsia="Adobe Fan Heiti Std B" w:hAnsi="Arial" w:cs="Arial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B978EF" w:rsidRDefault="00EC59FD" w:rsidP="00230159">
            <w:pPr>
              <w:pStyle w:val="Header"/>
              <w:jc w:val="center"/>
              <w:rPr>
                <w:rFonts w:ascii="Arial" w:eastAsia="Adobe Fan Heiti Std B" w:hAnsi="Arial" w:cs="Arial"/>
                <w:sz w:val="32"/>
                <w:szCs w:val="32"/>
              </w:rPr>
            </w:pPr>
            <w:r w:rsidRPr="00B978EF">
              <w:rPr>
                <w:rFonts w:ascii="Arial" w:eastAsia="Adobe Fan Heiti Std B" w:hAnsi="Arial" w:cs="Arial"/>
                <w:sz w:val="32"/>
                <w:szCs w:val="32"/>
              </w:rPr>
              <w:t>F-0653</w:t>
            </w:r>
          </w:p>
        </w:tc>
      </w:tr>
      <w:tr w:rsidR="009C2E85" w:rsidRPr="00B978EF" w:rsidTr="009C2E85">
        <w:tc>
          <w:tcPr>
            <w:tcW w:w="3510" w:type="dxa"/>
            <w:vMerge/>
          </w:tcPr>
          <w:p w:rsidR="009C2E85" w:rsidRPr="00B978EF" w:rsidRDefault="009C2E85" w:rsidP="00230159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B978EF" w:rsidRDefault="009C2E85" w:rsidP="0023015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B978EF" w:rsidRDefault="009C2E85" w:rsidP="00230159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Issue/Revisi</w:t>
            </w:r>
          </w:p>
        </w:tc>
        <w:tc>
          <w:tcPr>
            <w:tcW w:w="1919" w:type="dxa"/>
          </w:tcPr>
          <w:p w:rsidR="009C2E85" w:rsidRPr="00B978EF" w:rsidRDefault="00D63182" w:rsidP="00230159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: R1</w:t>
            </w:r>
          </w:p>
        </w:tc>
      </w:tr>
      <w:tr w:rsidR="009C2E85" w:rsidRPr="00B978EF" w:rsidTr="009C2E85">
        <w:tc>
          <w:tcPr>
            <w:tcW w:w="3510" w:type="dxa"/>
            <w:vMerge/>
          </w:tcPr>
          <w:p w:rsidR="009C2E85" w:rsidRPr="00B978EF" w:rsidRDefault="009C2E85" w:rsidP="00230159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B978EF" w:rsidRDefault="009C2E85" w:rsidP="0023015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B978EF" w:rsidRDefault="009C2E85" w:rsidP="00230159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Tanggal</w:t>
            </w:r>
            <w:r w:rsidR="00717B9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</w:p>
        </w:tc>
        <w:tc>
          <w:tcPr>
            <w:tcW w:w="1919" w:type="dxa"/>
          </w:tcPr>
          <w:p w:rsidR="009C2E85" w:rsidRPr="001667C0" w:rsidRDefault="009C2E85" w:rsidP="001667C0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: 1 J</w:t>
            </w:r>
            <w:r w:rsidR="001667C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anuari</w:t>
            </w: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 xml:space="preserve"> 201</w:t>
            </w:r>
            <w:r w:rsidR="001667C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7</w:t>
            </w:r>
          </w:p>
        </w:tc>
      </w:tr>
      <w:tr w:rsidR="009C2E85" w:rsidRPr="00B978EF" w:rsidTr="009C2E85">
        <w:tc>
          <w:tcPr>
            <w:tcW w:w="3510" w:type="dxa"/>
            <w:vMerge/>
          </w:tcPr>
          <w:p w:rsidR="009C2E85" w:rsidRPr="00B978EF" w:rsidRDefault="009C2E85" w:rsidP="00230159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B978EF" w:rsidRDefault="009C2E85" w:rsidP="0023015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B978EF" w:rsidRDefault="009C2E85" w:rsidP="00230159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r w:rsidR="00717B9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r w:rsidR="00717B9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Akademik</w:t>
            </w:r>
          </w:p>
        </w:tc>
        <w:tc>
          <w:tcPr>
            <w:tcW w:w="1919" w:type="dxa"/>
          </w:tcPr>
          <w:p w:rsidR="009C2E85" w:rsidRPr="00B978EF" w:rsidRDefault="009C2E85" w:rsidP="00230159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: 2015/2016</w:t>
            </w:r>
          </w:p>
        </w:tc>
      </w:tr>
      <w:tr w:rsidR="009C2E85" w:rsidRPr="00B978EF" w:rsidTr="009C2E85">
        <w:tc>
          <w:tcPr>
            <w:tcW w:w="3510" w:type="dxa"/>
            <w:vMerge/>
          </w:tcPr>
          <w:p w:rsidR="009C2E85" w:rsidRPr="00B978EF" w:rsidRDefault="009C2E85" w:rsidP="00230159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B978EF" w:rsidRDefault="009C2E85" w:rsidP="0023015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B978EF" w:rsidRDefault="009C2E85" w:rsidP="00717B99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Masa</w:t>
            </w:r>
            <w:r w:rsidR="00717B9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</w:p>
        </w:tc>
        <w:tc>
          <w:tcPr>
            <w:tcW w:w="1919" w:type="dxa"/>
          </w:tcPr>
          <w:p w:rsidR="009C2E85" w:rsidRPr="00B978EF" w:rsidRDefault="009C2E85" w:rsidP="00230159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: 4 (empat) tahun</w:t>
            </w:r>
          </w:p>
        </w:tc>
      </w:tr>
      <w:tr w:rsidR="009C2E85" w:rsidRPr="00B978EF" w:rsidTr="009C2E85">
        <w:tc>
          <w:tcPr>
            <w:tcW w:w="3510" w:type="dxa"/>
            <w:vMerge/>
          </w:tcPr>
          <w:p w:rsidR="009C2E85" w:rsidRPr="00B978EF" w:rsidRDefault="009C2E85" w:rsidP="00230159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B978EF" w:rsidRDefault="009C2E85" w:rsidP="0023015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B978EF" w:rsidRDefault="009C2E85" w:rsidP="00230159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Jml</w:t>
            </w:r>
            <w:r w:rsidR="00717B9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</w:p>
        </w:tc>
        <w:tc>
          <w:tcPr>
            <w:tcW w:w="1919" w:type="dxa"/>
          </w:tcPr>
          <w:p w:rsidR="009C2E85" w:rsidRPr="00B978EF" w:rsidRDefault="009C2E85" w:rsidP="00C64BE0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C64BE0">
              <w:rPr>
                <w:rFonts w:ascii="Arial" w:eastAsia="Adobe Fan Heiti Std B" w:hAnsi="Arial" w:cs="Arial"/>
                <w:sz w:val="18"/>
                <w:szCs w:val="18"/>
              </w:rPr>
              <w:t>11</w:t>
            </w:r>
            <w:r w:rsidR="00AB69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h</w:t>
            </w: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alaman</w:t>
            </w:r>
          </w:p>
        </w:tc>
      </w:tr>
    </w:tbl>
    <w:p w:rsidR="00530878" w:rsidRPr="00B978EF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B978EF" w:rsidTr="00EC59FD">
        <w:tc>
          <w:tcPr>
            <w:tcW w:w="1458" w:type="dxa"/>
          </w:tcPr>
          <w:p w:rsidR="00530878" w:rsidRPr="00B978E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130" w:type="dxa"/>
          </w:tcPr>
          <w:p w:rsidR="00530878" w:rsidRPr="00B978E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717B9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A8372D" w:rsidRPr="00B978EF">
              <w:rPr>
                <w:rFonts w:ascii="Arial" w:eastAsia="Adobe Fan Heiti Std B" w:hAnsi="Arial" w:cs="Arial"/>
                <w:sz w:val="18"/>
                <w:szCs w:val="18"/>
              </w:rPr>
              <w:t>Pengantar</w:t>
            </w:r>
            <w:r w:rsidR="00717B9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A8372D" w:rsidRPr="00B978EF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</w:p>
        </w:tc>
        <w:tc>
          <w:tcPr>
            <w:tcW w:w="2340" w:type="dxa"/>
          </w:tcPr>
          <w:p w:rsidR="00530878" w:rsidRPr="00B978E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530878" w:rsidRPr="00B978E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B44361" w:rsidRPr="00B978EF">
              <w:rPr>
                <w:rFonts w:ascii="Arial" w:eastAsia="Adobe Fan Heiti Std B" w:hAnsi="Arial" w:cs="Arial"/>
                <w:sz w:val="18"/>
                <w:szCs w:val="18"/>
              </w:rPr>
              <w:t xml:space="preserve"> MAN 102</w:t>
            </w:r>
          </w:p>
        </w:tc>
      </w:tr>
      <w:tr w:rsidR="00530878" w:rsidRPr="00B978EF" w:rsidTr="00EC59FD">
        <w:tc>
          <w:tcPr>
            <w:tcW w:w="1458" w:type="dxa"/>
          </w:tcPr>
          <w:p w:rsidR="00530878" w:rsidRPr="00B978E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Program Studi</w:t>
            </w:r>
          </w:p>
        </w:tc>
        <w:tc>
          <w:tcPr>
            <w:tcW w:w="5130" w:type="dxa"/>
          </w:tcPr>
          <w:p w:rsidR="00530878" w:rsidRPr="00B978E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717B9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A8372D" w:rsidRPr="00B978EF">
              <w:rPr>
                <w:rFonts w:ascii="Arial" w:eastAsia="Adobe Fan Heiti Std B" w:hAnsi="Arial" w:cs="Arial"/>
                <w:sz w:val="18"/>
                <w:szCs w:val="18"/>
              </w:rPr>
              <w:t>Manajemen</w:t>
            </w:r>
          </w:p>
        </w:tc>
        <w:tc>
          <w:tcPr>
            <w:tcW w:w="2340" w:type="dxa"/>
          </w:tcPr>
          <w:p w:rsidR="00530878" w:rsidRPr="00B978E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Penyusun</w:t>
            </w:r>
          </w:p>
        </w:tc>
        <w:tc>
          <w:tcPr>
            <w:tcW w:w="4140" w:type="dxa"/>
          </w:tcPr>
          <w:p w:rsidR="00530878" w:rsidRPr="00B978E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717B9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A8372D" w:rsidRPr="00B978EF">
              <w:rPr>
                <w:rFonts w:ascii="Arial" w:eastAsia="Adobe Fan Heiti Std B" w:hAnsi="Arial" w:cs="Arial"/>
                <w:sz w:val="18"/>
                <w:szCs w:val="18"/>
              </w:rPr>
              <w:t>Dohar P. Marbun</w:t>
            </w:r>
          </w:p>
        </w:tc>
      </w:tr>
      <w:tr w:rsidR="00530878" w:rsidRPr="00B978EF" w:rsidTr="00EC59FD">
        <w:tc>
          <w:tcPr>
            <w:tcW w:w="1458" w:type="dxa"/>
          </w:tcPr>
          <w:p w:rsidR="00530878" w:rsidRPr="00B978E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</w:p>
        </w:tc>
        <w:tc>
          <w:tcPr>
            <w:tcW w:w="5130" w:type="dxa"/>
          </w:tcPr>
          <w:p w:rsidR="00530878" w:rsidRPr="00B978E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A8372D" w:rsidRPr="00B978EF">
              <w:rPr>
                <w:rFonts w:ascii="Arial" w:eastAsia="Adobe Fan Heiti Std B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340" w:type="dxa"/>
          </w:tcPr>
          <w:p w:rsidR="00530878" w:rsidRPr="00B978E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Kelompok Mata Kuliah</w:t>
            </w:r>
          </w:p>
        </w:tc>
        <w:tc>
          <w:tcPr>
            <w:tcW w:w="4140" w:type="dxa"/>
          </w:tcPr>
          <w:p w:rsidR="00530878" w:rsidRPr="00B978EF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78EF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717B9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B44361" w:rsidRPr="00B978EF">
              <w:rPr>
                <w:rFonts w:ascii="Arial" w:eastAsia="Adobe Fan Heiti Std B" w:hAnsi="Arial" w:cs="Arial"/>
                <w:sz w:val="18"/>
                <w:szCs w:val="18"/>
              </w:rPr>
              <w:t>MK Prodi</w:t>
            </w:r>
          </w:p>
        </w:tc>
      </w:tr>
    </w:tbl>
    <w:p w:rsidR="00530878" w:rsidRPr="00B978EF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p w:rsidR="00EB6B6C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B978EF">
        <w:rPr>
          <w:rFonts w:ascii="Arial" w:eastAsia="Adobe Fan Heiti Std B" w:hAnsi="Arial" w:cs="Arial"/>
          <w:sz w:val="20"/>
          <w:szCs w:val="20"/>
        </w:rPr>
        <w:t>Deskripsi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sz w:val="20"/>
          <w:szCs w:val="20"/>
        </w:rPr>
        <w:t>Singkat</w:t>
      </w:r>
      <w:r w:rsidR="00A32BEE" w:rsidRPr="00B978EF">
        <w:rPr>
          <w:rFonts w:ascii="Arial" w:eastAsia="Adobe Fan Heiti Std B" w:hAnsi="Arial" w:cs="Arial"/>
          <w:sz w:val="20"/>
          <w:szCs w:val="20"/>
        </w:rPr>
        <w:t xml:space="preserve">: </w:t>
      </w:r>
    </w:p>
    <w:p w:rsidR="00530878" w:rsidRPr="00B978EF" w:rsidRDefault="00EB6B6C" w:rsidP="00EB6B6C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  <w:r>
        <w:rPr>
          <w:rFonts w:ascii="Arial" w:eastAsia="Adobe Fan Heiti Std B" w:hAnsi="Arial" w:cs="Arial"/>
          <w:sz w:val="20"/>
          <w:szCs w:val="20"/>
        </w:rPr>
        <w:t>M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elalui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mata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kuliah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ini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diharapkan agar mahasiswa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dapat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memahami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bisnis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dan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aspek-aspek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operasional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suatu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bisnis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atau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organisasi.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Pemahaman yang baik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dan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benar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akan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memampukan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mereka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dalam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menerapkan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sikap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dan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perilaku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manajemen yang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beretika, peduli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terhadap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lingkungan, memahami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peran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penting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kewirausahaan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dalam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berbisnis, bertanggungjawab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7F12C6">
        <w:rPr>
          <w:rFonts w:ascii="Arial" w:eastAsia="Adobe Fan Heiti Std B" w:hAnsi="Arial" w:cs="Arial"/>
          <w:sz w:val="20"/>
          <w:szCs w:val="20"/>
        </w:rPr>
        <w:t>sosial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dalam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bisnis, dan</w:t>
      </w:r>
      <w:r w:rsidR="000A01CE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berkomunikasi</w:t>
      </w:r>
      <w:r w:rsidR="000A01CE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dengan</w:t>
      </w:r>
      <w:r w:rsidR="000A01CE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baik.</w:t>
      </w:r>
      <w:r w:rsidR="000A01CE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Dengan</w:t>
      </w:r>
      <w:r w:rsidR="000A01CE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demikian</w:t>
      </w:r>
      <w:r w:rsidR="000A01CE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mereka</w:t>
      </w:r>
      <w:r w:rsidR="000A01CE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dapat</w:t>
      </w:r>
      <w:r w:rsidR="000A01CE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berkontribusi</w:t>
      </w:r>
      <w:r w:rsidR="000A01CE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dalam</w:t>
      </w:r>
      <w:r w:rsidR="000A01CE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pengelolaan</w:t>
      </w:r>
      <w:r w:rsidR="000A01CE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suatu</w:t>
      </w:r>
      <w:r w:rsidR="000A01CE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kegiatan</w:t>
      </w:r>
      <w:r w:rsidR="000A01CE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A32BEE" w:rsidRPr="00B978EF">
        <w:rPr>
          <w:rFonts w:ascii="Arial" w:eastAsia="Adobe Fan Heiti Std B" w:hAnsi="Arial" w:cs="Arial"/>
          <w:sz w:val="20"/>
          <w:szCs w:val="20"/>
        </w:rPr>
        <w:t>bisnis.</w:t>
      </w:r>
    </w:p>
    <w:p w:rsidR="00530878" w:rsidRPr="00B978EF" w:rsidRDefault="00530878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</w:p>
    <w:p w:rsidR="00EB6B6C" w:rsidRDefault="00EC59FD" w:rsidP="008446DC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8446DC">
        <w:rPr>
          <w:rFonts w:ascii="Arial" w:eastAsia="Adobe Fan Heiti Std B" w:hAnsi="Arial" w:cs="Arial"/>
          <w:sz w:val="20"/>
          <w:szCs w:val="20"/>
        </w:rPr>
        <w:t>Unsur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530878" w:rsidRPr="008446DC">
        <w:rPr>
          <w:rFonts w:ascii="Arial" w:eastAsia="Adobe Fan Heiti Std B" w:hAnsi="Arial" w:cs="Arial"/>
          <w:sz w:val="20"/>
          <w:szCs w:val="20"/>
        </w:rPr>
        <w:t>Capaian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530878" w:rsidRPr="008446DC">
        <w:rPr>
          <w:rFonts w:ascii="Arial" w:eastAsia="Adobe Fan Heiti Std B" w:hAnsi="Arial" w:cs="Arial"/>
          <w:sz w:val="20"/>
          <w:szCs w:val="20"/>
        </w:rPr>
        <w:t>Pembelajaran</w:t>
      </w:r>
      <w:r w:rsidR="00B978EF" w:rsidRPr="008446DC">
        <w:rPr>
          <w:rFonts w:ascii="Arial" w:eastAsia="Adobe Fan Heiti Std B" w:hAnsi="Arial" w:cs="Arial"/>
          <w:sz w:val="20"/>
          <w:szCs w:val="20"/>
        </w:rPr>
        <w:t>:</w:t>
      </w:r>
    </w:p>
    <w:p w:rsidR="008446DC" w:rsidRPr="008446DC" w:rsidRDefault="00EB6B6C" w:rsidP="00EB6B6C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446DC" w:rsidRPr="008446DC">
        <w:rPr>
          <w:rFonts w:ascii="Arial" w:hAnsi="Arial" w:cs="Arial"/>
          <w:sz w:val="20"/>
          <w:szCs w:val="20"/>
        </w:rPr>
        <w:t>ampu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menganalisis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masalah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operasional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bisnis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dan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membuat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rencana program penanganannya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berdasarkan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hasil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analisis, serta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mampu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menyajikannya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sesuai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fakta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dan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8446DC" w:rsidRPr="008446DC">
        <w:rPr>
          <w:rFonts w:ascii="Arial" w:hAnsi="Arial" w:cs="Arial"/>
          <w:sz w:val="20"/>
          <w:szCs w:val="20"/>
        </w:rPr>
        <w:t>norma yang berlaku.</w:t>
      </w:r>
    </w:p>
    <w:p w:rsidR="00530878" w:rsidRPr="00B978EF" w:rsidRDefault="00530878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</w:p>
    <w:p w:rsidR="00EB6B6C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B978EF">
        <w:rPr>
          <w:rFonts w:ascii="Arial" w:eastAsia="Adobe Fan Heiti Std B" w:hAnsi="Arial" w:cs="Arial"/>
          <w:sz w:val="20"/>
          <w:szCs w:val="20"/>
        </w:rPr>
        <w:t>Komponen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sz w:val="20"/>
          <w:szCs w:val="20"/>
        </w:rPr>
        <w:t>Penilaian</w:t>
      </w:r>
      <w:r w:rsidR="00DB182F">
        <w:rPr>
          <w:rFonts w:ascii="Arial" w:eastAsia="Adobe Fan Heiti Std B" w:hAnsi="Arial" w:cs="Arial"/>
          <w:sz w:val="20"/>
          <w:szCs w:val="20"/>
        </w:rPr>
        <w:t>:</w:t>
      </w:r>
    </w:p>
    <w:p w:rsidR="00530878" w:rsidRPr="00B978EF" w:rsidRDefault="00EB6B6C" w:rsidP="00EB6B6C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  <w:r>
        <w:rPr>
          <w:rFonts w:ascii="Arial" w:eastAsia="Adobe Fan Heiti Std B" w:hAnsi="Arial" w:cs="Arial"/>
          <w:sz w:val="20"/>
          <w:szCs w:val="20"/>
        </w:rPr>
        <w:t>M</w:t>
      </w:r>
      <w:r w:rsidR="00234424">
        <w:rPr>
          <w:rFonts w:ascii="Arial" w:eastAsia="Adobe Fan Heiti Std B" w:hAnsi="Arial" w:cs="Arial"/>
          <w:sz w:val="20"/>
          <w:szCs w:val="20"/>
        </w:rPr>
        <w:t>enggunakan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234424">
        <w:rPr>
          <w:rFonts w:ascii="Arial" w:eastAsia="Adobe Fan Heiti Std B" w:hAnsi="Arial" w:cs="Arial"/>
          <w:sz w:val="20"/>
          <w:szCs w:val="20"/>
        </w:rPr>
        <w:t>komponen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234424">
        <w:rPr>
          <w:rFonts w:ascii="Arial" w:eastAsia="Adobe Fan Heiti Std B" w:hAnsi="Arial" w:cs="Arial"/>
          <w:sz w:val="20"/>
          <w:szCs w:val="20"/>
        </w:rPr>
        <w:t>tugas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22529B">
        <w:rPr>
          <w:rFonts w:ascii="Arial" w:eastAsia="Adobe Fan Heiti Std B" w:hAnsi="Arial" w:cs="Arial"/>
          <w:sz w:val="20"/>
          <w:szCs w:val="20"/>
        </w:rPr>
        <w:t>tertulis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701842">
        <w:rPr>
          <w:rFonts w:ascii="Arial" w:eastAsia="Adobe Fan Heiti Std B" w:hAnsi="Arial" w:cs="Arial"/>
          <w:sz w:val="20"/>
          <w:szCs w:val="20"/>
        </w:rPr>
        <w:t>dan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234424">
        <w:rPr>
          <w:rFonts w:ascii="Arial" w:eastAsia="Adobe Fan Heiti Std B" w:hAnsi="Arial" w:cs="Arial"/>
          <w:sz w:val="20"/>
          <w:szCs w:val="20"/>
        </w:rPr>
        <w:t>ujian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234424">
        <w:rPr>
          <w:rFonts w:ascii="Arial" w:eastAsia="Adobe Fan Heiti Std B" w:hAnsi="Arial" w:cs="Arial"/>
          <w:sz w:val="20"/>
          <w:szCs w:val="20"/>
        </w:rPr>
        <w:t>tertulis</w:t>
      </w:r>
      <w:r w:rsidR="00701842">
        <w:rPr>
          <w:rFonts w:ascii="Arial" w:eastAsia="Adobe Fan Heiti Std B" w:hAnsi="Arial" w:cs="Arial"/>
          <w:sz w:val="20"/>
          <w:szCs w:val="20"/>
        </w:rPr>
        <w:t>.</w:t>
      </w:r>
    </w:p>
    <w:p w:rsidR="00530878" w:rsidRPr="00B978EF" w:rsidRDefault="00530878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</w:p>
    <w:p w:rsidR="00EB6B6C" w:rsidRDefault="00530878" w:rsidP="00DB182F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B978EF">
        <w:rPr>
          <w:rFonts w:ascii="Arial" w:eastAsia="Adobe Fan Heiti Std B" w:hAnsi="Arial" w:cs="Arial"/>
          <w:sz w:val="20"/>
          <w:szCs w:val="20"/>
        </w:rPr>
        <w:t>Kriteria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sz w:val="20"/>
          <w:szCs w:val="20"/>
        </w:rPr>
        <w:t>Penilaian</w:t>
      </w:r>
      <w:r w:rsidR="00DB182F">
        <w:rPr>
          <w:rFonts w:ascii="Arial" w:eastAsia="Adobe Fan Heiti Std B" w:hAnsi="Arial" w:cs="Arial"/>
          <w:sz w:val="20"/>
          <w:szCs w:val="20"/>
        </w:rPr>
        <w:t xml:space="preserve">: </w:t>
      </w:r>
    </w:p>
    <w:p w:rsidR="00DB182F" w:rsidRPr="00DB182F" w:rsidRDefault="00EB6B6C" w:rsidP="00EB6B6C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  <w:r>
        <w:rPr>
          <w:rFonts w:ascii="Arial" w:eastAsia="Adobe Fan Heiti Std B" w:hAnsi="Arial" w:cs="Arial"/>
          <w:sz w:val="20"/>
          <w:szCs w:val="20"/>
        </w:rPr>
        <w:t>M</w:t>
      </w:r>
      <w:r w:rsidR="00DB182F" w:rsidRPr="00DB182F">
        <w:rPr>
          <w:rFonts w:ascii="Arial" w:hAnsi="Arial" w:cs="Arial"/>
          <w:sz w:val="20"/>
          <w:szCs w:val="20"/>
        </w:rPr>
        <w:t>enggunakan</w:t>
      </w:r>
      <w:r w:rsidR="00717B99">
        <w:rPr>
          <w:rFonts w:ascii="Arial" w:hAnsi="Arial" w:cs="Arial"/>
          <w:sz w:val="20"/>
          <w:szCs w:val="20"/>
          <w:lang w:val="id-ID"/>
        </w:rPr>
        <w:t xml:space="preserve"> </w:t>
      </w:r>
      <w:r w:rsidR="00717B99">
        <w:rPr>
          <w:rFonts w:ascii="Arial" w:hAnsi="Arial" w:cs="Arial"/>
          <w:sz w:val="20"/>
          <w:szCs w:val="20"/>
        </w:rPr>
        <w:t>rubri</w:t>
      </w:r>
      <w:r w:rsidR="00717B99">
        <w:rPr>
          <w:rFonts w:ascii="Arial" w:hAnsi="Arial" w:cs="Arial"/>
          <w:sz w:val="20"/>
          <w:szCs w:val="20"/>
          <w:lang w:val="id-ID"/>
        </w:rPr>
        <w:t xml:space="preserve">k </w:t>
      </w:r>
      <w:r w:rsidR="00DB182F" w:rsidRPr="00DB182F">
        <w:rPr>
          <w:rFonts w:ascii="Arial" w:hAnsi="Arial" w:cs="Arial"/>
          <w:sz w:val="20"/>
          <w:szCs w:val="20"/>
        </w:rPr>
        <w:t>penilaian</w:t>
      </w:r>
      <w:r w:rsidR="0058433E">
        <w:rPr>
          <w:rFonts w:ascii="Arial" w:hAnsi="Arial" w:cs="Arial"/>
          <w:sz w:val="20"/>
          <w:szCs w:val="20"/>
        </w:rPr>
        <w:t>.</w:t>
      </w:r>
    </w:p>
    <w:p w:rsidR="00530878" w:rsidRPr="00B978EF" w:rsidRDefault="00530878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</w:p>
    <w:p w:rsidR="00EC59FD" w:rsidRDefault="00DB182F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614E4A">
        <w:rPr>
          <w:rFonts w:ascii="Arial" w:eastAsia="Adobe Fan Heiti Std B" w:hAnsi="Arial" w:cs="Arial"/>
          <w:sz w:val="20"/>
          <w:szCs w:val="20"/>
        </w:rPr>
        <w:t>Daftar</w:t>
      </w:r>
      <w:r w:rsidR="00717B99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Pr="00614E4A">
        <w:rPr>
          <w:rFonts w:ascii="Arial" w:eastAsia="Adobe Fan Heiti Std B" w:hAnsi="Arial" w:cs="Arial"/>
          <w:sz w:val="20"/>
          <w:szCs w:val="20"/>
        </w:rPr>
        <w:t>Referensi:</w:t>
      </w:r>
    </w:p>
    <w:p w:rsidR="00614E4A" w:rsidRPr="001C7EE9" w:rsidRDefault="00614E4A" w:rsidP="001C7EE9">
      <w:pPr>
        <w:pStyle w:val="NoSpacing"/>
        <w:numPr>
          <w:ilvl w:val="0"/>
          <w:numId w:val="48"/>
        </w:numPr>
        <w:spacing w:line="360" w:lineRule="auto"/>
        <w:rPr>
          <w:rFonts w:ascii="Arial" w:eastAsia="Adobe Fan Heiti Std B" w:hAnsi="Arial" w:cs="Arial"/>
          <w:sz w:val="20"/>
          <w:szCs w:val="20"/>
        </w:rPr>
      </w:pPr>
      <w:r>
        <w:rPr>
          <w:rFonts w:ascii="Arial" w:eastAsia="Adobe Fan Heiti Std B" w:hAnsi="Arial" w:cs="Arial"/>
          <w:sz w:val="20"/>
          <w:szCs w:val="20"/>
        </w:rPr>
        <w:t xml:space="preserve">Ebert </w:t>
      </w:r>
      <w:r w:rsidR="00E16C2B">
        <w:rPr>
          <w:rFonts w:ascii="Arial" w:eastAsia="Adobe Fan Heiti Std B" w:hAnsi="Arial" w:cs="Arial"/>
          <w:sz w:val="20"/>
          <w:szCs w:val="20"/>
        </w:rPr>
        <w:t xml:space="preserve">&amp; Griffin </w:t>
      </w:r>
      <w:r>
        <w:rPr>
          <w:rFonts w:ascii="Arial" w:eastAsia="Adobe Fan Heiti Std B" w:hAnsi="Arial" w:cs="Arial"/>
          <w:sz w:val="20"/>
          <w:szCs w:val="20"/>
        </w:rPr>
        <w:t>(2</w:t>
      </w:r>
      <w:r w:rsidR="007B4C15">
        <w:rPr>
          <w:rFonts w:ascii="Arial" w:eastAsia="Adobe Fan Heiti Std B" w:hAnsi="Arial" w:cs="Arial"/>
          <w:sz w:val="20"/>
          <w:szCs w:val="20"/>
        </w:rPr>
        <w:t>011)</w:t>
      </w:r>
      <w:r>
        <w:rPr>
          <w:rFonts w:ascii="Arial" w:eastAsia="Adobe Fan Heiti Std B" w:hAnsi="Arial" w:cs="Arial"/>
          <w:sz w:val="20"/>
          <w:szCs w:val="20"/>
        </w:rPr>
        <w:t>.</w:t>
      </w:r>
      <w:r>
        <w:rPr>
          <w:rFonts w:ascii="Arial" w:eastAsia="Adobe Fan Heiti Std B" w:hAnsi="Arial" w:cs="Arial"/>
          <w:i/>
          <w:sz w:val="20"/>
          <w:szCs w:val="20"/>
        </w:rPr>
        <w:t>Business Essentials</w:t>
      </w:r>
      <w:r>
        <w:rPr>
          <w:rFonts w:ascii="Arial" w:eastAsia="Adobe Fan Heiti Std B" w:hAnsi="Arial" w:cs="Arial"/>
          <w:sz w:val="20"/>
          <w:szCs w:val="20"/>
        </w:rPr>
        <w:t>.</w:t>
      </w:r>
      <w:r w:rsidR="00E16C2B">
        <w:rPr>
          <w:rFonts w:ascii="Arial" w:eastAsia="Adobe Fan Heiti Std B" w:hAnsi="Arial" w:cs="Arial"/>
          <w:sz w:val="20"/>
          <w:szCs w:val="20"/>
        </w:rPr>
        <w:t>Pearson – Global Edition (8</w:t>
      </w:r>
      <w:r w:rsidR="00E16C2B" w:rsidRPr="00E16C2B">
        <w:rPr>
          <w:rFonts w:ascii="Arial" w:eastAsia="Adobe Fan Heiti Std B" w:hAnsi="Arial" w:cs="Arial"/>
          <w:sz w:val="20"/>
          <w:szCs w:val="20"/>
        </w:rPr>
        <w:t>th ed)</w:t>
      </w:r>
      <w:r w:rsidR="007B4C15">
        <w:rPr>
          <w:rFonts w:ascii="Arial" w:eastAsia="Adobe Fan Heiti Std B" w:hAnsi="Arial" w:cs="Arial"/>
          <w:sz w:val="20"/>
          <w:szCs w:val="20"/>
        </w:rPr>
        <w:t>.</w:t>
      </w:r>
      <w:r>
        <w:rPr>
          <w:rFonts w:ascii="Arial" w:eastAsia="Adobe Fan Heiti Std B" w:hAnsi="Arial" w:cs="Arial"/>
          <w:sz w:val="20"/>
          <w:szCs w:val="20"/>
        </w:rPr>
        <w:t>(</w:t>
      </w:r>
      <w:r w:rsidR="00E16C2B" w:rsidRPr="00E16C2B">
        <w:rPr>
          <w:rFonts w:ascii="Arial" w:eastAsia="Adobe Fan Heiti Std B" w:hAnsi="Arial" w:cs="Arial"/>
          <w:b/>
          <w:sz w:val="20"/>
          <w:szCs w:val="20"/>
        </w:rPr>
        <w:t>EG</w:t>
      </w:r>
      <w:r w:rsidR="00E16C2B">
        <w:rPr>
          <w:rFonts w:ascii="Arial" w:eastAsia="Adobe Fan Heiti Std B" w:hAnsi="Arial" w:cs="Arial"/>
          <w:sz w:val="20"/>
          <w:szCs w:val="20"/>
        </w:rPr>
        <w:t>)</w:t>
      </w:r>
    </w:p>
    <w:p w:rsidR="001C7EE9" w:rsidRPr="0062766D" w:rsidRDefault="001C7EE9" w:rsidP="001C7EE9">
      <w:pPr>
        <w:pStyle w:val="NoSpacing"/>
        <w:numPr>
          <w:ilvl w:val="0"/>
          <w:numId w:val="48"/>
        </w:numPr>
        <w:spacing w:line="360" w:lineRule="auto"/>
        <w:rPr>
          <w:rFonts w:ascii="Arial" w:eastAsia="Adobe Fan Heiti Std B" w:hAnsi="Arial" w:cs="Arial"/>
          <w:sz w:val="20"/>
          <w:szCs w:val="20"/>
        </w:rPr>
      </w:pPr>
      <w:r w:rsidRPr="0062766D">
        <w:rPr>
          <w:rStyle w:val="author"/>
          <w:rFonts w:ascii="Arial" w:hAnsi="Arial" w:cs="Arial"/>
          <w:iCs/>
          <w:sz w:val="20"/>
          <w:szCs w:val="20"/>
          <w:bdr w:val="none" w:sz="0" w:space="0" w:color="auto" w:frame="1"/>
          <w:shd w:val="clear" w:color="auto" w:fill="FFFFFF"/>
        </w:rPr>
        <w:t>Pride</w:t>
      </w:r>
      <w:r w:rsidRPr="0062766D">
        <w:rPr>
          <w:rStyle w:val="author"/>
          <w:rFonts w:ascii="Arial" w:hAnsi="Arial" w:cs="Arial"/>
          <w:iCs/>
          <w:sz w:val="20"/>
          <w:szCs w:val="20"/>
          <w:bdr w:val="none" w:sz="0" w:space="0" w:color="auto" w:frame="1"/>
          <w:shd w:val="clear" w:color="auto" w:fill="FFFFFF"/>
          <w:lang w:val="id-ID"/>
        </w:rPr>
        <w:t>, W. M. et.all. (</w:t>
      </w:r>
      <w:r w:rsidRPr="0062766D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id-ID"/>
        </w:rPr>
        <w:t xml:space="preserve">2014). </w:t>
      </w:r>
      <w:r w:rsidRPr="0062766D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d-ID"/>
        </w:rPr>
        <w:t>Business</w:t>
      </w:r>
      <w:r w:rsidRPr="0062766D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id-ID"/>
        </w:rPr>
        <w:t>. Cengage (12</w:t>
      </w:r>
      <w:r w:rsidRPr="0062766D">
        <w:rPr>
          <w:rStyle w:val="apple-converted-space"/>
          <w:rFonts w:ascii="Arial" w:hAnsi="Arial" w:cs="Arial"/>
          <w:sz w:val="20"/>
          <w:szCs w:val="20"/>
          <w:shd w:val="clear" w:color="auto" w:fill="FFFFFF"/>
          <w:vertAlign w:val="superscript"/>
          <w:lang w:val="id-ID"/>
        </w:rPr>
        <w:t>th</w:t>
      </w:r>
      <w:r w:rsidRPr="0062766D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id-ID"/>
        </w:rPr>
        <w:t xml:space="preserve"> ed). (</w:t>
      </w:r>
      <w:r w:rsidRPr="0062766D"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  <w:lang w:val="id-ID"/>
        </w:rPr>
        <w:t>WMP</w:t>
      </w:r>
      <w:r w:rsidRPr="0062766D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id-ID"/>
        </w:rPr>
        <w:t>)</w:t>
      </w:r>
    </w:p>
    <w:p w:rsidR="00EC59FD" w:rsidRPr="00B978EF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4"/>
          <w:szCs w:val="24"/>
        </w:rPr>
      </w:pPr>
      <w:r w:rsidRPr="00B978EF">
        <w:rPr>
          <w:rFonts w:ascii="Arial" w:eastAsia="Adobe Fan Heiti Std B" w:hAnsi="Arial" w:cs="Arial"/>
          <w:sz w:val="24"/>
          <w:szCs w:val="24"/>
        </w:rPr>
        <w:lastRenderedPageBreak/>
        <w:t>RENCANA PEMBELAJARAN SEMESTER (RPS)</w:t>
      </w:r>
    </w:p>
    <w:p w:rsidR="00EC59FD" w:rsidRPr="00B978EF" w:rsidRDefault="00EC59FD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3104" w:type="dxa"/>
        <w:tblInd w:w="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1"/>
        <w:gridCol w:w="2230"/>
        <w:gridCol w:w="3482"/>
        <w:gridCol w:w="1795"/>
        <w:gridCol w:w="2553"/>
        <w:gridCol w:w="899"/>
        <w:gridCol w:w="1494"/>
      </w:tblGrid>
      <w:tr w:rsidR="00230159" w:rsidRPr="00BB64B6" w:rsidTr="00FD1065">
        <w:trPr>
          <w:trHeight w:val="777"/>
        </w:trPr>
        <w:tc>
          <w:tcPr>
            <w:tcW w:w="651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0159" w:rsidRPr="00BB64B6" w:rsidRDefault="00621AC2" w:rsidP="0023015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Min</w:t>
            </w:r>
            <w:r w:rsidR="00230159"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ggu</w:t>
            </w:r>
          </w:p>
        </w:tc>
        <w:tc>
          <w:tcPr>
            <w:tcW w:w="223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0159" w:rsidRPr="00BB64B6" w:rsidRDefault="00230159" w:rsidP="0023015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Kemampuan</w:t>
            </w:r>
            <w:r w:rsidR="00621AC2">
              <w:rPr>
                <w:rFonts w:ascii="Arial" w:eastAsia="Adobe Fan Heiti Std B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Akhir yang Diharapkan</w:t>
            </w:r>
          </w:p>
        </w:tc>
        <w:tc>
          <w:tcPr>
            <w:tcW w:w="348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0159" w:rsidRPr="00BB64B6" w:rsidRDefault="00230159" w:rsidP="0023015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Bahan</w:t>
            </w:r>
            <w:r w:rsidR="00621AC2">
              <w:rPr>
                <w:rFonts w:ascii="Arial" w:eastAsia="Adobe Fan Heiti Std B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Kajian</w:t>
            </w:r>
          </w:p>
          <w:p w:rsidR="00230159" w:rsidRPr="00BB64B6" w:rsidRDefault="00230159" w:rsidP="0023015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(Materi Ajar)</w:t>
            </w:r>
          </w:p>
        </w:tc>
        <w:tc>
          <w:tcPr>
            <w:tcW w:w="179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0159" w:rsidRPr="00BB64B6" w:rsidRDefault="00230159" w:rsidP="0023015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Bentuk</w:t>
            </w:r>
            <w:r w:rsidR="00621AC2">
              <w:rPr>
                <w:rFonts w:ascii="Arial" w:eastAsia="Adobe Fan Heiti Std B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Pembelajaran</w:t>
            </w:r>
          </w:p>
        </w:tc>
        <w:tc>
          <w:tcPr>
            <w:tcW w:w="255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0159" w:rsidRPr="00BB64B6" w:rsidRDefault="00230159" w:rsidP="0023015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Kriteria/IndikatorPenilaian</w:t>
            </w:r>
          </w:p>
        </w:tc>
        <w:tc>
          <w:tcPr>
            <w:tcW w:w="89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0159" w:rsidRPr="00BB64B6" w:rsidRDefault="00230159" w:rsidP="0023015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BobotNilai</w:t>
            </w:r>
          </w:p>
        </w:tc>
        <w:tc>
          <w:tcPr>
            <w:tcW w:w="1494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0159" w:rsidRPr="00BB64B6" w:rsidRDefault="00230159" w:rsidP="0023015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Standar</w:t>
            </w:r>
            <w:r w:rsidR="00621AC2">
              <w:rPr>
                <w:rFonts w:ascii="Arial" w:eastAsia="Adobe Fan Heiti Std B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Kompetensi</w:t>
            </w:r>
            <w:r w:rsidR="00621AC2">
              <w:rPr>
                <w:rFonts w:ascii="Arial" w:eastAsia="Adobe Fan Heiti Std B" w:hAnsi="Arial" w:cs="Arial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Profesi</w:t>
            </w:r>
          </w:p>
        </w:tc>
      </w:tr>
      <w:tr w:rsidR="008703EF" w:rsidRPr="00BB64B6" w:rsidTr="00FD1065">
        <w:trPr>
          <w:trHeight w:val="855"/>
        </w:trPr>
        <w:tc>
          <w:tcPr>
            <w:tcW w:w="651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1-4</w:t>
            </w:r>
          </w:p>
        </w:tc>
        <w:tc>
          <w:tcPr>
            <w:tcW w:w="223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2D4EA0" w:rsidRDefault="008703EF" w:rsidP="00E16C2B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Mampu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menjelaskan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dan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mempresentasikan</w:t>
            </w:r>
            <w:r w:rsidR="002D4EA0">
              <w:rPr>
                <w:rFonts w:ascii="Arial" w:hAnsi="Arial" w:cs="Arial"/>
                <w:sz w:val="18"/>
                <w:szCs w:val="18"/>
                <w:lang w:val="id-ID"/>
              </w:rPr>
              <w:t xml:space="preserve"> ruang lingkup bisnis</w:t>
            </w:r>
          </w:p>
        </w:tc>
        <w:tc>
          <w:tcPr>
            <w:tcW w:w="348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621AC2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Ruang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lingkup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 xml:space="preserve">bisnis, </w:t>
            </w:r>
            <w:r w:rsidR="007F12C6">
              <w:rPr>
                <w:rFonts w:ascii="Arial" w:hAnsi="Arial" w:cs="Arial"/>
                <w:sz w:val="18"/>
                <w:szCs w:val="18"/>
              </w:rPr>
              <w:t>s</w:t>
            </w:r>
            <w:r w:rsidR="00F71142">
              <w:rPr>
                <w:rFonts w:ascii="Arial" w:hAnsi="Arial" w:cs="Arial"/>
                <w:sz w:val="18"/>
                <w:szCs w:val="18"/>
                <w:lang w:val="id-ID"/>
              </w:rPr>
              <w:t>i</w:t>
            </w:r>
            <w:r w:rsidR="007F12C6">
              <w:rPr>
                <w:rFonts w:ascii="Arial" w:hAnsi="Arial" w:cs="Arial"/>
                <w:sz w:val="18"/>
                <w:szCs w:val="18"/>
              </w:rPr>
              <w:t xml:space="preserve">stem </w:t>
            </w:r>
            <w:r w:rsidRPr="007E2D65">
              <w:rPr>
                <w:rFonts w:ascii="Arial" w:hAnsi="Arial" w:cs="Arial"/>
                <w:sz w:val="18"/>
                <w:szCs w:val="18"/>
              </w:rPr>
              <w:t>perekonomian,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bentuk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kepemilikan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bisnis, etika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bisnis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dan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i/>
                <w:sz w:val="18"/>
                <w:szCs w:val="18"/>
              </w:rPr>
              <w:t>CSR</w:t>
            </w:r>
            <w:r w:rsidRPr="007E2D65">
              <w:rPr>
                <w:rFonts w:ascii="Arial" w:hAnsi="Arial" w:cs="Arial"/>
                <w:sz w:val="18"/>
                <w:szCs w:val="18"/>
              </w:rPr>
              <w:t>, bisnis global</w:t>
            </w:r>
          </w:p>
        </w:tc>
        <w:tc>
          <w:tcPr>
            <w:tcW w:w="179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F71142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 xml:space="preserve">Ceramah, </w:t>
            </w:r>
            <w:r w:rsidR="00F71142">
              <w:rPr>
                <w:rFonts w:ascii="Arial" w:hAnsi="Arial" w:cs="Arial"/>
                <w:sz w:val="18"/>
                <w:szCs w:val="18"/>
              </w:rPr>
              <w:t>diskusi</w:t>
            </w:r>
            <w:r w:rsidR="008D1DDC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="00201707">
              <w:rPr>
                <w:rFonts w:ascii="Arial" w:hAnsi="Arial" w:cs="Arial"/>
                <w:sz w:val="18"/>
                <w:szCs w:val="18"/>
                <w:lang w:val="id-ID"/>
              </w:rPr>
              <w:t>studi kasus</w:t>
            </w:r>
          </w:p>
        </w:tc>
        <w:tc>
          <w:tcPr>
            <w:tcW w:w="255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F71142" w:rsidRDefault="002D4EA0" w:rsidP="00F711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Kelengkapan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penjelasan</w:t>
            </w:r>
          </w:p>
          <w:p w:rsidR="008703EF" w:rsidRPr="007E2D65" w:rsidRDefault="008703EF" w:rsidP="00621A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Kreati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>f</w:t>
            </w:r>
            <w:r w:rsidRPr="007E2D65">
              <w:rPr>
                <w:rFonts w:ascii="Arial" w:hAnsi="Arial" w:cs="Arial"/>
                <w:sz w:val="18"/>
                <w:szCs w:val="18"/>
              </w:rPr>
              <w:t>itas ide</w:t>
            </w:r>
          </w:p>
        </w:tc>
        <w:tc>
          <w:tcPr>
            <w:tcW w:w="89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2D4EA0" w:rsidP="002D4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8</w:t>
            </w:r>
            <w:r w:rsidR="008703EF" w:rsidRPr="007E2D65">
              <w:rPr>
                <w:rFonts w:ascii="Arial" w:hAnsi="Arial" w:cs="Arial"/>
                <w:sz w:val="18"/>
                <w:szCs w:val="18"/>
              </w:rPr>
              <w:t>,5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>7</w:t>
            </w:r>
            <w:r w:rsidR="008703EF" w:rsidRPr="007E2D6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9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03EF" w:rsidRPr="00BB64B6" w:rsidRDefault="008703EF" w:rsidP="00230159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703EF" w:rsidRPr="00BB64B6" w:rsidTr="00FD1065">
        <w:trPr>
          <w:trHeight w:val="916"/>
        </w:trPr>
        <w:tc>
          <w:tcPr>
            <w:tcW w:w="65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5-7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Mampu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mengidentifikasi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dan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bekerjasama</w:t>
            </w:r>
          </w:p>
        </w:tc>
        <w:tc>
          <w:tcPr>
            <w:tcW w:w="3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Mengelola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dan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mengorganisasi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bisnis, masalah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dalam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bisnis</w:t>
            </w:r>
          </w:p>
        </w:tc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F71142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 xml:space="preserve">Ceramah, </w:t>
            </w:r>
            <w:r>
              <w:rPr>
                <w:rFonts w:ascii="Arial" w:hAnsi="Arial" w:cs="Arial"/>
                <w:sz w:val="18"/>
                <w:szCs w:val="18"/>
              </w:rPr>
              <w:t>diskusi</w:t>
            </w:r>
            <w:r w:rsidR="00201707">
              <w:rPr>
                <w:rFonts w:ascii="Arial" w:hAnsi="Arial" w:cs="Arial"/>
                <w:sz w:val="18"/>
                <w:szCs w:val="18"/>
                <w:lang w:val="id-ID"/>
              </w:rPr>
              <w:t>, presentasi</w:t>
            </w:r>
          </w:p>
        </w:tc>
        <w:tc>
          <w:tcPr>
            <w:tcW w:w="2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Ketepatan</w:t>
            </w:r>
            <w:r w:rsidR="00621AC2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analisis</w:t>
            </w:r>
          </w:p>
          <w:p w:rsidR="008703EF" w:rsidRPr="007E2D65" w:rsidRDefault="00A27F92" w:rsidP="00E16C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Kuantitas pembahasan</w:t>
            </w:r>
          </w:p>
          <w:p w:rsidR="008703EF" w:rsidRPr="007E2D65" w:rsidRDefault="008703EF" w:rsidP="00E16C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Kelancaran</w:t>
            </w:r>
            <w:r w:rsidR="00956D3F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komunikasi</w:t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2D4EA0" w:rsidP="002D4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6</w:t>
            </w:r>
            <w:r w:rsidR="008703EF" w:rsidRPr="007E2D6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>43</w:t>
            </w:r>
            <w:r w:rsidR="008703EF" w:rsidRPr="007E2D6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03EF" w:rsidRPr="00BB64B6" w:rsidRDefault="008703EF" w:rsidP="00230159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703EF" w:rsidRPr="00BB64B6" w:rsidTr="00FD1065">
        <w:trPr>
          <w:trHeight w:val="916"/>
        </w:trPr>
        <w:tc>
          <w:tcPr>
            <w:tcW w:w="65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D6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D65">
              <w:rPr>
                <w:rFonts w:ascii="Arial" w:hAnsi="Arial" w:cs="Arial"/>
                <w:b/>
                <w:sz w:val="18"/>
                <w:szCs w:val="18"/>
              </w:rPr>
              <w:t>Ujian Tengah Semester  (UTS)</w:t>
            </w:r>
          </w:p>
        </w:tc>
        <w:tc>
          <w:tcPr>
            <w:tcW w:w="3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D65">
              <w:rPr>
                <w:rFonts w:ascii="Arial" w:hAnsi="Arial" w:cs="Arial"/>
                <w:b/>
                <w:sz w:val="18"/>
                <w:szCs w:val="18"/>
              </w:rPr>
              <w:t>Materi</w:t>
            </w:r>
            <w:r w:rsidR="009C484B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b/>
                <w:sz w:val="18"/>
                <w:szCs w:val="18"/>
              </w:rPr>
              <w:t>sebelum UTS</w:t>
            </w:r>
          </w:p>
        </w:tc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D6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D65">
              <w:rPr>
                <w:rFonts w:ascii="Arial" w:hAnsi="Arial" w:cs="Arial"/>
                <w:b/>
                <w:sz w:val="18"/>
                <w:szCs w:val="18"/>
              </w:rPr>
              <w:t>Tingkat kebenaran</w:t>
            </w:r>
            <w:r w:rsidR="009C484B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r w:rsidR="009C484B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b/>
                <w:sz w:val="18"/>
                <w:szCs w:val="18"/>
              </w:rPr>
              <w:t>menjawab</w:t>
            </w:r>
            <w:r w:rsidR="009C484B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b/>
                <w:sz w:val="18"/>
                <w:szCs w:val="18"/>
              </w:rPr>
              <w:t>dan</w:t>
            </w:r>
            <w:r w:rsidR="009C484B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b/>
                <w:sz w:val="18"/>
                <w:szCs w:val="18"/>
              </w:rPr>
              <w:t>struktur</w:t>
            </w:r>
            <w:r w:rsidR="000A01CE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b/>
                <w:sz w:val="18"/>
                <w:szCs w:val="18"/>
              </w:rPr>
              <w:t>jawaban</w:t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D65">
              <w:rPr>
                <w:rFonts w:ascii="Arial" w:hAnsi="Arial" w:cs="Arial"/>
                <w:b/>
                <w:sz w:val="18"/>
                <w:szCs w:val="18"/>
              </w:rPr>
              <w:t>35%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03EF" w:rsidRPr="00BB64B6" w:rsidRDefault="008703EF" w:rsidP="00230159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703EF" w:rsidRPr="00BB64B6" w:rsidTr="00FD1065">
        <w:trPr>
          <w:trHeight w:val="916"/>
        </w:trPr>
        <w:tc>
          <w:tcPr>
            <w:tcW w:w="65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Mampu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menganalisis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dan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memilah</w:t>
            </w:r>
          </w:p>
        </w:tc>
        <w:tc>
          <w:tcPr>
            <w:tcW w:w="3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0A01CE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Mengelola</w:t>
            </w:r>
            <w:r w:rsidR="009C484B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sumber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daya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manusia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dan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masalah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dalam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sumber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daya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manusia</w:t>
            </w:r>
          </w:p>
        </w:tc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Ceramah,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="00A27F92">
              <w:rPr>
                <w:rFonts w:ascii="Arial" w:hAnsi="Arial" w:cs="Arial"/>
                <w:sz w:val="18"/>
                <w:szCs w:val="18"/>
              </w:rPr>
              <w:t>diskusi,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 xml:space="preserve">presentasi, </w:t>
            </w:r>
          </w:p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Ketajaman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analisis</w:t>
            </w:r>
          </w:p>
          <w:p w:rsidR="008703EF" w:rsidRPr="007E2D65" w:rsidRDefault="008703EF" w:rsidP="00E16C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Kelengkapan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analisis</w:t>
            </w:r>
          </w:p>
          <w:p w:rsidR="008703EF" w:rsidRPr="007E2D65" w:rsidRDefault="008703EF" w:rsidP="00E16C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Kelancaran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komunikasi</w:t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2D4EA0" w:rsidP="002D4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6</w:t>
            </w:r>
            <w:r w:rsidR="008703EF" w:rsidRPr="007E2D6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>43</w:t>
            </w:r>
            <w:r w:rsidR="008703EF" w:rsidRPr="007E2D6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03EF" w:rsidRPr="00BB64B6" w:rsidRDefault="008703EF" w:rsidP="00230159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703EF" w:rsidRPr="00BB64B6" w:rsidTr="00FD1065">
        <w:trPr>
          <w:trHeight w:val="916"/>
        </w:trPr>
        <w:tc>
          <w:tcPr>
            <w:tcW w:w="65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Mampu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menjelaskan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dan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mempresentasikan</w:t>
            </w:r>
          </w:p>
        </w:tc>
        <w:tc>
          <w:tcPr>
            <w:tcW w:w="3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Konsep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pemasaran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dan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perilaku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konsumen</w:t>
            </w:r>
          </w:p>
        </w:tc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0A01CE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 xml:space="preserve">Ceramah, diskusi,  </w:t>
            </w:r>
            <w:r w:rsidR="00B4071D">
              <w:rPr>
                <w:rFonts w:ascii="Arial" w:hAnsi="Arial" w:cs="Arial"/>
                <w:sz w:val="18"/>
                <w:szCs w:val="18"/>
              </w:rPr>
              <w:t>studi</w:t>
            </w:r>
            <w:r w:rsidR="000A01C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="00B4071D">
              <w:rPr>
                <w:rFonts w:ascii="Arial" w:hAnsi="Arial" w:cs="Arial"/>
                <w:sz w:val="18"/>
                <w:szCs w:val="18"/>
              </w:rPr>
              <w:t>kasus</w:t>
            </w:r>
          </w:p>
        </w:tc>
        <w:tc>
          <w:tcPr>
            <w:tcW w:w="2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Kelengkapan</w:t>
            </w:r>
            <w:r w:rsidR="00551DB8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analisis</w:t>
            </w:r>
          </w:p>
          <w:p w:rsidR="008703EF" w:rsidRPr="007E2D65" w:rsidRDefault="008703EF" w:rsidP="00E16C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Kelancaran</w:t>
            </w:r>
            <w:r w:rsidR="00551DB8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komunikasi</w:t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4,28%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03EF" w:rsidRPr="00BB64B6" w:rsidRDefault="008703EF" w:rsidP="00230159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703EF" w:rsidRPr="00BB64B6" w:rsidTr="00FD1065">
        <w:trPr>
          <w:trHeight w:val="916"/>
        </w:trPr>
        <w:tc>
          <w:tcPr>
            <w:tcW w:w="65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Mampu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menjelaskan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="00910878">
              <w:rPr>
                <w:rFonts w:ascii="Arial" w:hAnsi="Arial" w:cs="Arial"/>
                <w:sz w:val="18"/>
                <w:szCs w:val="18"/>
              </w:rPr>
              <w:t>dan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="00910878">
              <w:rPr>
                <w:rFonts w:ascii="Arial" w:hAnsi="Arial" w:cs="Arial"/>
                <w:sz w:val="18"/>
                <w:szCs w:val="18"/>
              </w:rPr>
              <w:t>menganalisa</w:t>
            </w:r>
          </w:p>
        </w:tc>
        <w:tc>
          <w:tcPr>
            <w:tcW w:w="3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Mengelola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Sistem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Informasi</w:t>
            </w:r>
          </w:p>
        </w:tc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Ceramah, diskusi, presentasi</w:t>
            </w:r>
          </w:p>
        </w:tc>
        <w:tc>
          <w:tcPr>
            <w:tcW w:w="2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Kelengkapan</w:t>
            </w:r>
            <w:r w:rsidR="00551DB8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analisis</w:t>
            </w:r>
          </w:p>
          <w:p w:rsidR="008703EF" w:rsidRPr="007E2D65" w:rsidRDefault="008703EF" w:rsidP="009432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Kelancaran</w:t>
            </w:r>
            <w:r w:rsidR="00551DB8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komunikasi</w:t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03EF" w:rsidRPr="00BB64B6" w:rsidRDefault="008703EF" w:rsidP="00230159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703EF" w:rsidRPr="00BB64B6" w:rsidTr="00FD1065">
        <w:trPr>
          <w:trHeight w:val="916"/>
        </w:trPr>
        <w:tc>
          <w:tcPr>
            <w:tcW w:w="65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Mampu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menjelaskan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="00910878">
              <w:rPr>
                <w:rFonts w:ascii="Arial" w:hAnsi="Arial" w:cs="Arial"/>
                <w:sz w:val="18"/>
                <w:szCs w:val="18"/>
              </w:rPr>
              <w:t>dan</w:t>
            </w:r>
            <w:r w:rsidR="00717B9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="00910878">
              <w:rPr>
                <w:rFonts w:ascii="Arial" w:hAnsi="Arial" w:cs="Arial"/>
                <w:sz w:val="18"/>
                <w:szCs w:val="18"/>
              </w:rPr>
              <w:t>menganalisa</w:t>
            </w:r>
          </w:p>
        </w:tc>
        <w:tc>
          <w:tcPr>
            <w:tcW w:w="3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Keuangan</w:t>
            </w:r>
          </w:p>
        </w:tc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B4071D" w:rsidP="00E16C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Ceramah, diskusi, studi</w:t>
            </w:r>
            <w:r w:rsidR="00551DB8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kasus</w:t>
            </w:r>
          </w:p>
        </w:tc>
        <w:tc>
          <w:tcPr>
            <w:tcW w:w="2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Kelengkapan</w:t>
            </w:r>
            <w:r w:rsidR="00551DB8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analisis</w:t>
            </w:r>
          </w:p>
          <w:p w:rsidR="008703EF" w:rsidRPr="007E2D65" w:rsidRDefault="008703EF" w:rsidP="00E16C2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Kelancaran</w:t>
            </w:r>
            <w:r w:rsidR="00551DB8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sz w:val="18"/>
                <w:szCs w:val="18"/>
              </w:rPr>
              <w:t>komunikasi</w:t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sz w:val="18"/>
                <w:szCs w:val="18"/>
              </w:rPr>
            </w:pPr>
            <w:r w:rsidRPr="007E2D65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03EF" w:rsidRPr="00BB64B6" w:rsidRDefault="008703EF" w:rsidP="00230159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703EF" w:rsidRPr="00BB64B6" w:rsidTr="00FD1065">
        <w:trPr>
          <w:trHeight w:val="916"/>
        </w:trPr>
        <w:tc>
          <w:tcPr>
            <w:tcW w:w="65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D65">
              <w:rPr>
                <w:rFonts w:ascii="Arial" w:hAnsi="Arial" w:cs="Arial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D65">
              <w:rPr>
                <w:rFonts w:ascii="Arial" w:hAnsi="Arial" w:cs="Arial"/>
                <w:b/>
                <w:sz w:val="18"/>
                <w:szCs w:val="18"/>
              </w:rPr>
              <w:t>Ujian</w:t>
            </w:r>
            <w:r w:rsidR="00551DB8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b/>
                <w:sz w:val="18"/>
                <w:szCs w:val="18"/>
              </w:rPr>
              <w:t>Akhir Semester (UAS)</w:t>
            </w:r>
          </w:p>
        </w:tc>
        <w:tc>
          <w:tcPr>
            <w:tcW w:w="3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D65">
              <w:rPr>
                <w:rFonts w:ascii="Arial" w:hAnsi="Arial" w:cs="Arial"/>
                <w:b/>
                <w:sz w:val="18"/>
                <w:szCs w:val="18"/>
              </w:rPr>
              <w:t>Materi</w:t>
            </w:r>
            <w:r w:rsidR="00551DB8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b/>
                <w:sz w:val="18"/>
                <w:szCs w:val="18"/>
              </w:rPr>
              <w:t>setelah UTS</w:t>
            </w:r>
          </w:p>
        </w:tc>
        <w:tc>
          <w:tcPr>
            <w:tcW w:w="1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D6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551A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D65">
              <w:rPr>
                <w:rFonts w:ascii="Arial" w:hAnsi="Arial" w:cs="Arial"/>
                <w:b/>
                <w:sz w:val="18"/>
                <w:szCs w:val="18"/>
              </w:rPr>
              <w:t>Tingkat kebenaran</w:t>
            </w:r>
            <w:r w:rsidR="00551DB8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r w:rsidR="00551DB8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b/>
                <w:sz w:val="18"/>
                <w:szCs w:val="18"/>
              </w:rPr>
              <w:t>menjawab</w:t>
            </w:r>
            <w:r w:rsidR="00551DB8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="00551A52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7E2D65">
              <w:rPr>
                <w:rFonts w:ascii="Arial" w:hAnsi="Arial" w:cs="Arial"/>
                <w:b/>
                <w:sz w:val="18"/>
                <w:szCs w:val="18"/>
              </w:rPr>
              <w:t>an</w:t>
            </w:r>
            <w:r w:rsidR="00551DB8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b/>
                <w:sz w:val="18"/>
                <w:szCs w:val="18"/>
              </w:rPr>
              <w:t>struktur</w:t>
            </w:r>
            <w:r w:rsidR="00551DB8">
              <w:rPr>
                <w:rFonts w:ascii="Arial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7E2D65">
              <w:rPr>
                <w:rFonts w:ascii="Arial" w:hAnsi="Arial" w:cs="Arial"/>
                <w:b/>
                <w:sz w:val="18"/>
                <w:szCs w:val="18"/>
              </w:rPr>
              <w:t>jawaban</w:t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03EF" w:rsidRPr="007E2D65" w:rsidRDefault="008703EF" w:rsidP="00E16C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D65">
              <w:rPr>
                <w:rFonts w:ascii="Arial" w:hAnsi="Arial" w:cs="Arial"/>
                <w:b/>
                <w:sz w:val="18"/>
                <w:szCs w:val="18"/>
              </w:rPr>
              <w:t>35%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03EF" w:rsidRPr="00BB64B6" w:rsidRDefault="008703EF" w:rsidP="00230159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p w:rsidR="00EC59FD" w:rsidRDefault="00EC59FD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3ECC" w:rsidRDefault="00A83EC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3ECC" w:rsidRDefault="00A83EC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3ECC" w:rsidRDefault="00A83EC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3ECC" w:rsidRDefault="00A83EC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3ECC" w:rsidRDefault="00A83EC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3ECC" w:rsidRDefault="00A83EC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3ECC" w:rsidRDefault="00A83EC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3ECC" w:rsidRDefault="00A83EC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3ECC" w:rsidRDefault="00A83EC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3ECC" w:rsidRDefault="00A83EC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3ECC" w:rsidRDefault="00A83EC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3ECC" w:rsidRDefault="00A83EC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3ECC" w:rsidRDefault="00A83EC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3ECC" w:rsidRDefault="00A83EC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8D9" w:rsidRDefault="004D08D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Pr="00B978EF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4"/>
          <w:szCs w:val="24"/>
        </w:rPr>
      </w:pPr>
      <w:r w:rsidRPr="00B978EF">
        <w:rPr>
          <w:rFonts w:ascii="Arial" w:eastAsia="Adobe Fan Heiti Std B" w:hAnsi="Arial" w:cs="Arial"/>
          <w:sz w:val="24"/>
          <w:szCs w:val="24"/>
        </w:rPr>
        <w:lastRenderedPageBreak/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614E4A" w:rsidRPr="00BB64B6" w:rsidTr="00230159">
        <w:tc>
          <w:tcPr>
            <w:tcW w:w="1458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9E1763" w:rsidRPr="009E1763">
              <w:rPr>
                <w:rFonts w:ascii="Arial" w:eastAsia="Adobe Fan Heiti Std B" w:hAnsi="Arial" w:cs="Arial"/>
                <w:sz w:val="18"/>
                <w:szCs w:val="18"/>
              </w:rPr>
              <w:t>Pengantar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9E1763" w:rsidRPr="009E1763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</w:p>
        </w:tc>
        <w:tc>
          <w:tcPr>
            <w:tcW w:w="198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D71C13" w:rsidRPr="00D71C13">
              <w:rPr>
                <w:rFonts w:ascii="Arial" w:eastAsia="Adobe Fan Heiti Std B" w:hAnsi="Arial" w:cs="Arial"/>
                <w:sz w:val="18"/>
                <w:szCs w:val="18"/>
              </w:rPr>
              <w:t>MAN 102</w:t>
            </w:r>
          </w:p>
        </w:tc>
      </w:tr>
      <w:tr w:rsidR="00614E4A" w:rsidRPr="00BB64B6" w:rsidTr="00230159">
        <w:tc>
          <w:tcPr>
            <w:tcW w:w="1458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</w:p>
        </w:tc>
        <w:tc>
          <w:tcPr>
            <w:tcW w:w="5490" w:type="dxa"/>
          </w:tcPr>
          <w:p w:rsidR="00614E4A" w:rsidRPr="00647A11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</w:t>
            </w:r>
            <w:r w:rsidR="00647A1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-4</w:t>
            </w:r>
          </w:p>
        </w:tc>
        <w:tc>
          <w:tcPr>
            <w:tcW w:w="198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</w:p>
        </w:tc>
        <w:tc>
          <w:tcPr>
            <w:tcW w:w="414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</w:t>
            </w:r>
          </w:p>
        </w:tc>
      </w:tr>
    </w:tbl>
    <w:p w:rsidR="00614E4A" w:rsidRPr="00BB64B6" w:rsidRDefault="00614E4A" w:rsidP="00614E4A">
      <w:pPr>
        <w:pStyle w:val="NoSpacing"/>
        <w:spacing w:line="360" w:lineRule="auto"/>
        <w:rPr>
          <w:rFonts w:ascii="Arial" w:hAnsi="Arial" w:cs="Arial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614E4A" w:rsidRPr="00BB64B6" w:rsidTr="0023015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definisi, tujuan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potensi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ma</w:t>
            </w:r>
            <w:r w:rsidR="00A64CDA">
              <w:rPr>
                <w:rFonts w:ascii="Arial" w:eastAsia="Adobe Fan Heiti Std B" w:hAnsi="Arial" w:cs="Arial"/>
                <w:sz w:val="18"/>
                <w:szCs w:val="18"/>
              </w:rPr>
              <w:t>salah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A64CDA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r w:rsidR="00A64CD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tata kelola bisnis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614E4A" w:rsidRPr="00BB64B6" w:rsidTr="0023015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23015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: konsep-kon</w:t>
            </w:r>
            <w:r w:rsidR="00A64CDA">
              <w:rPr>
                <w:rFonts w:ascii="Arial" w:eastAsia="Adobe Fan Heiti Std B" w:hAnsi="Arial" w:cs="Arial"/>
                <w:sz w:val="18"/>
                <w:szCs w:val="18"/>
              </w:rPr>
              <w:t>sep</w:t>
            </w:r>
            <w:r w:rsidR="00A64CD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tata kelola bisnis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614E4A" w:rsidRPr="00BB64B6" w:rsidTr="0023015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Dikerjakan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Batasan-Batasan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: penjelasan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r w:rsidR="00A64CD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tata kelola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bisnis.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972B6C" w:rsidRDefault="00614E4A" w:rsidP="00230159">
            <w:pPr>
              <w:pStyle w:val="ListParagraph"/>
              <w:numPr>
                <w:ilvl w:val="0"/>
                <w:numId w:val="2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Digunakan: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dikerjakan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secara individual menggunakan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r w:rsidR="00A64CD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tata kelola bisnis</w:t>
            </w:r>
            <w:r w:rsidR="00A83EC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seperti etika, bisnis internasional, sistem perekonomian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Dekripsi</w:t>
            </w:r>
            <w:r w:rsidR="00551DB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LuaranTugas yang Dihasilkan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Pr="00972B6C">
              <w:rPr>
                <w:rFonts w:ascii="Arial" w:hAnsi="Arial" w:cs="Arial"/>
                <w:sz w:val="18"/>
                <w:szCs w:val="18"/>
              </w:rPr>
              <w:t>dikerjakan</w:t>
            </w:r>
            <w:r w:rsidR="00551DB8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972B6C">
              <w:rPr>
                <w:rFonts w:ascii="Arial" w:hAnsi="Arial" w:cs="Arial"/>
                <w:sz w:val="18"/>
                <w:szCs w:val="18"/>
              </w:rPr>
              <w:t>dalam</w:t>
            </w:r>
            <w:r w:rsidR="00551DB8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972B6C">
              <w:rPr>
                <w:rFonts w:ascii="Arial" w:hAnsi="Arial" w:cs="Arial"/>
                <w:sz w:val="18"/>
                <w:szCs w:val="18"/>
              </w:rPr>
              <w:t>kertas</w:t>
            </w:r>
            <w:r w:rsidR="00551DB8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972B6C">
              <w:rPr>
                <w:rFonts w:ascii="Arial" w:hAnsi="Arial" w:cs="Arial"/>
                <w:sz w:val="18"/>
                <w:szCs w:val="18"/>
              </w:rPr>
              <w:t>ukuran</w:t>
            </w:r>
            <w:r w:rsidR="00551DB8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972B6C">
              <w:rPr>
                <w:rFonts w:ascii="Arial" w:hAnsi="Arial" w:cs="Arial"/>
                <w:sz w:val="18"/>
                <w:szCs w:val="18"/>
              </w:rPr>
              <w:t>bebas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972B6C" w:rsidRDefault="00614E4A" w:rsidP="004F2109">
            <w:pPr>
              <w:pStyle w:val="ListParagraph"/>
              <w:spacing w:after="0" w:line="360" w:lineRule="auto"/>
              <w:ind w:left="405" w:hanging="33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ab/>
              <w:t>Kemampuan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analisa: 70%</w:t>
            </w:r>
          </w:p>
          <w:p w:rsidR="00614E4A" w:rsidRPr="00BB64B6" w:rsidRDefault="00614E4A" w:rsidP="004F2109">
            <w:pPr>
              <w:pStyle w:val="ListParagraph"/>
              <w:spacing w:after="0" w:line="360" w:lineRule="auto"/>
              <w:ind w:left="405" w:hanging="33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ab/>
              <w:t>Koherensi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jawaban: 30%</w:t>
            </w:r>
          </w:p>
        </w:tc>
      </w:tr>
    </w:tbl>
    <w:p w:rsidR="00614E4A" w:rsidRPr="00BB64B6" w:rsidRDefault="00614E4A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4E4A" w:rsidRDefault="00614E4A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1E69" w:rsidRDefault="00671E69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1E69" w:rsidRDefault="00671E69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1E69" w:rsidRDefault="00671E69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1E69" w:rsidRDefault="00671E69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1E69" w:rsidRDefault="00671E69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1E69" w:rsidRDefault="00671E69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1E69" w:rsidRDefault="00671E69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1E69" w:rsidRDefault="00671E69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1E69" w:rsidRDefault="00671E69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1E69" w:rsidRDefault="00671E69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1E69" w:rsidRDefault="00671E69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1E69" w:rsidRPr="00BB64B6" w:rsidRDefault="00671E69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614E4A" w:rsidRPr="00BB64B6" w:rsidTr="00230159">
        <w:tc>
          <w:tcPr>
            <w:tcW w:w="1458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9E1763" w:rsidRPr="009E1763">
              <w:rPr>
                <w:rFonts w:ascii="Arial" w:eastAsia="Adobe Fan Heiti Std B" w:hAnsi="Arial" w:cs="Arial"/>
                <w:sz w:val="18"/>
                <w:szCs w:val="18"/>
              </w:rPr>
              <w:t>Pengantar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9E1763" w:rsidRPr="009E1763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</w:p>
        </w:tc>
        <w:tc>
          <w:tcPr>
            <w:tcW w:w="198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D71C13" w:rsidRPr="00D71C13">
              <w:rPr>
                <w:rFonts w:ascii="Arial" w:eastAsia="Adobe Fan Heiti Std B" w:hAnsi="Arial" w:cs="Arial"/>
                <w:sz w:val="18"/>
                <w:szCs w:val="18"/>
              </w:rPr>
              <w:t>MAN 102</w:t>
            </w:r>
          </w:p>
        </w:tc>
      </w:tr>
      <w:tr w:rsidR="00614E4A" w:rsidRPr="00BB64B6" w:rsidTr="00230159">
        <w:tc>
          <w:tcPr>
            <w:tcW w:w="1458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</w:p>
        </w:tc>
        <w:tc>
          <w:tcPr>
            <w:tcW w:w="5490" w:type="dxa"/>
          </w:tcPr>
          <w:p w:rsidR="00614E4A" w:rsidRPr="001C2899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1C289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5-7</w:t>
            </w:r>
          </w:p>
        </w:tc>
        <w:tc>
          <w:tcPr>
            <w:tcW w:w="198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</w:p>
        </w:tc>
        <w:tc>
          <w:tcPr>
            <w:tcW w:w="414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2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614E4A" w:rsidRPr="00BB64B6" w:rsidTr="0023015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B96187" w:rsidP="00B96187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menganalisa organisasi bisnis dan per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ma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salah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annya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614E4A" w:rsidRPr="00BB64B6" w:rsidTr="0023015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  <w:r w:rsidR="00B9618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organisasi bisnis.</w:t>
            </w:r>
          </w:p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614E4A" w:rsidRPr="00BB64B6" w:rsidTr="0023015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Dikerjakan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Batasan-Batasan</w:t>
            </w:r>
            <w:r w:rsidR="00B9618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analisa struktur organisasi bisnis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4F210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:dikerjakan dengan menggunakan konsep-konsep organisasi bisnis</w:t>
            </w:r>
            <w:r w:rsidR="00A83EC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dalam mengatasi berbagai masalah bisnis</w:t>
            </w:r>
            <w:r w:rsidR="004F210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Dekripsi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LuaranTugas yang Dihasilkan</w:t>
            </w:r>
            <w:r w:rsidR="00B9618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dikerjakan dalam kertas ukuran bebas.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2109" w:rsidRDefault="004F2109" w:rsidP="004F2109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>Kemampuanan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>alisa: 70%</w:t>
            </w:r>
          </w:p>
          <w:p w:rsidR="00614E4A" w:rsidRPr="004F2109" w:rsidRDefault="004F2109" w:rsidP="004F2109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Koherensi jawaban: 30%</w:t>
            </w:r>
          </w:p>
        </w:tc>
      </w:tr>
    </w:tbl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4"/>
        <w:gridCol w:w="222"/>
        <w:gridCol w:w="222"/>
        <w:gridCol w:w="267"/>
      </w:tblGrid>
      <w:tr w:rsidR="00614E4A" w:rsidRPr="00BB64B6" w:rsidTr="00230159">
        <w:tc>
          <w:tcPr>
            <w:tcW w:w="1458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</w:tr>
      <w:tr w:rsidR="00614E4A" w:rsidRPr="00BB64B6" w:rsidTr="00230159">
        <w:tc>
          <w:tcPr>
            <w:tcW w:w="1458" w:type="dxa"/>
          </w:tcPr>
          <w:p w:rsidR="00614E4A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14E4A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1029D" w:rsidRDefault="00D1029D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1029D" w:rsidRDefault="00D1029D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1029D" w:rsidRDefault="00D1029D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1029D" w:rsidRDefault="00D1029D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1029D" w:rsidRDefault="00D1029D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1029D" w:rsidRDefault="00D1029D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1029D" w:rsidRDefault="00D1029D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1029D" w:rsidRDefault="00D1029D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14E4A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14E4A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tbl>
            <w:tblPr>
              <w:tblStyle w:val="TableGrid"/>
              <w:tblW w:w="130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8"/>
              <w:gridCol w:w="5490"/>
              <w:gridCol w:w="1980"/>
              <w:gridCol w:w="4140"/>
            </w:tblGrid>
            <w:tr w:rsidR="00614E4A" w:rsidRPr="00BB64B6" w:rsidTr="00230159">
              <w:tc>
                <w:tcPr>
                  <w:tcW w:w="1458" w:type="dxa"/>
                </w:tcPr>
                <w:p w:rsidR="00614E4A" w:rsidRPr="00BB64B6" w:rsidRDefault="00614E4A" w:rsidP="00230159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Mata Kuliah</w:t>
                  </w:r>
                </w:p>
              </w:tc>
              <w:tc>
                <w:tcPr>
                  <w:tcW w:w="5490" w:type="dxa"/>
                </w:tcPr>
                <w:p w:rsidR="00614E4A" w:rsidRPr="00BB64B6" w:rsidRDefault="00614E4A" w:rsidP="00230159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:</w:t>
                  </w:r>
                  <w:r w:rsidR="00D351C6">
                    <w:rPr>
                      <w:rFonts w:ascii="Arial" w:eastAsia="Adobe Fan Heiti Std B" w:hAnsi="Arial" w:cs="Arial"/>
                      <w:sz w:val="18"/>
                      <w:szCs w:val="18"/>
                      <w:lang w:val="id-ID"/>
                    </w:rPr>
                    <w:t xml:space="preserve"> </w:t>
                  </w:r>
                  <w:r w:rsidR="009E1763" w:rsidRPr="009E1763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Pengantar</w:t>
                  </w:r>
                  <w:r w:rsidR="00D351C6">
                    <w:rPr>
                      <w:rFonts w:ascii="Arial" w:eastAsia="Adobe Fan Heiti Std B" w:hAnsi="Arial" w:cs="Arial"/>
                      <w:sz w:val="18"/>
                      <w:szCs w:val="18"/>
                      <w:lang w:val="id-ID"/>
                    </w:rPr>
                    <w:t xml:space="preserve"> </w:t>
                  </w:r>
                  <w:r w:rsidR="009E1763" w:rsidRPr="009E1763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Bisnis</w:t>
                  </w:r>
                </w:p>
              </w:tc>
              <w:tc>
                <w:tcPr>
                  <w:tcW w:w="1980" w:type="dxa"/>
                </w:tcPr>
                <w:p w:rsidR="00614E4A" w:rsidRPr="00BB64B6" w:rsidRDefault="00614E4A" w:rsidP="00230159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Kode MK</w:t>
                  </w:r>
                </w:p>
              </w:tc>
              <w:tc>
                <w:tcPr>
                  <w:tcW w:w="4140" w:type="dxa"/>
                </w:tcPr>
                <w:p w:rsidR="00614E4A" w:rsidRPr="00BB64B6" w:rsidRDefault="00614E4A" w:rsidP="00230159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:</w:t>
                  </w:r>
                  <w:r w:rsidR="00D351C6">
                    <w:rPr>
                      <w:rFonts w:ascii="Arial" w:eastAsia="Adobe Fan Heiti Std B" w:hAnsi="Arial" w:cs="Arial"/>
                      <w:sz w:val="18"/>
                      <w:szCs w:val="18"/>
                      <w:lang w:val="id-ID"/>
                    </w:rPr>
                    <w:t xml:space="preserve"> </w:t>
                  </w:r>
                  <w:r w:rsidR="00D71C13" w:rsidRPr="00D71C13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MAN 102</w:t>
                  </w:r>
                </w:p>
              </w:tc>
            </w:tr>
            <w:tr w:rsidR="00614E4A" w:rsidRPr="00BB64B6" w:rsidTr="00230159">
              <w:tc>
                <w:tcPr>
                  <w:tcW w:w="1458" w:type="dxa"/>
                </w:tcPr>
                <w:p w:rsidR="00614E4A" w:rsidRPr="00BB64B6" w:rsidRDefault="00614E4A" w:rsidP="00230159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Minggu</w:t>
                  </w:r>
                  <w:r w:rsidR="00D351C6">
                    <w:rPr>
                      <w:rFonts w:ascii="Arial" w:eastAsia="Adobe Fan Heiti Std B" w:hAnsi="Arial" w:cs="Arial"/>
                      <w:sz w:val="18"/>
                      <w:szCs w:val="18"/>
                      <w:lang w:val="id-ID"/>
                    </w:rPr>
                    <w:t xml:space="preserve"> </w:t>
                  </w: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ke</w:t>
                  </w:r>
                </w:p>
              </w:tc>
              <w:tc>
                <w:tcPr>
                  <w:tcW w:w="5490" w:type="dxa"/>
                </w:tcPr>
                <w:p w:rsidR="00614E4A" w:rsidRPr="00565264" w:rsidRDefault="00614E4A" w:rsidP="00565264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  <w:lang w:val="id-ID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:</w:t>
                  </w:r>
                  <w:r w:rsidR="00D351C6">
                    <w:rPr>
                      <w:rFonts w:ascii="Arial" w:eastAsia="Adobe Fan Heiti Std B" w:hAnsi="Arial" w:cs="Arial"/>
                      <w:sz w:val="18"/>
                      <w:szCs w:val="18"/>
                      <w:lang w:val="id-ID"/>
                    </w:rPr>
                    <w:t xml:space="preserve"> </w:t>
                  </w:r>
                  <w:r w:rsidR="00565264">
                    <w:rPr>
                      <w:rFonts w:ascii="Arial" w:eastAsia="Adobe Fan Heiti Std B" w:hAnsi="Arial" w:cs="Arial"/>
                      <w:sz w:val="18"/>
                      <w:szCs w:val="18"/>
                      <w:lang w:val="id-ID"/>
                    </w:rPr>
                    <w:t>9-11</w:t>
                  </w:r>
                </w:p>
              </w:tc>
              <w:tc>
                <w:tcPr>
                  <w:tcW w:w="1980" w:type="dxa"/>
                </w:tcPr>
                <w:p w:rsidR="00614E4A" w:rsidRPr="00BB64B6" w:rsidRDefault="00614E4A" w:rsidP="00230159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Tugas</w:t>
                  </w:r>
                  <w:r w:rsidR="00D351C6">
                    <w:rPr>
                      <w:rFonts w:ascii="Arial" w:eastAsia="Adobe Fan Heiti Std B" w:hAnsi="Arial" w:cs="Arial"/>
                      <w:sz w:val="18"/>
                      <w:szCs w:val="18"/>
                      <w:lang w:val="id-ID"/>
                    </w:rPr>
                    <w:t xml:space="preserve"> </w:t>
                  </w: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ke</w:t>
                  </w:r>
                </w:p>
              </w:tc>
              <w:tc>
                <w:tcPr>
                  <w:tcW w:w="4140" w:type="dxa"/>
                </w:tcPr>
                <w:p w:rsidR="00614E4A" w:rsidRPr="00BB64B6" w:rsidRDefault="00614E4A" w:rsidP="00230159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 xml:space="preserve"> 3</w:t>
                  </w:r>
                </w:p>
              </w:tc>
            </w:tr>
          </w:tbl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614E4A" w:rsidRPr="00BB64B6" w:rsidTr="0023015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Tujuan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914B23" w:rsidRDefault="00914B23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menjelaskan dan mengelola sumber daya manusia dalam bisnis.</w:t>
            </w:r>
          </w:p>
        </w:tc>
      </w:tr>
      <w:tr w:rsidR="00614E4A" w:rsidRPr="00BB64B6" w:rsidTr="0023015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  <w:r w:rsidR="00914B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sumber daya manusia.</w:t>
            </w:r>
          </w:p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614E4A" w:rsidRPr="00BB64B6" w:rsidTr="0023015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Dikerjakan</w:t>
            </w:r>
            <w:r w:rsidR="00172C9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 w:rsidR="00172C9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Batasan-Batasan</w:t>
            </w:r>
            <w:r w:rsidR="00914B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analisa tentang pengelolaan sumber daya manusia.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914B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dikerjakan dengan menggunakan konsep manajemen sumber daya manusia</w:t>
            </w:r>
            <w:r w:rsidR="00A83EC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dalam rangka pencapaian tujuan organisasi</w:t>
            </w:r>
            <w:r w:rsidR="00914B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Dekripsi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LuaranTugas yang Dihasilkan</w:t>
            </w:r>
            <w:r w:rsidR="00914B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dikerjakan dalam kertas ukuran bebas.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4B23" w:rsidRDefault="00914B23" w:rsidP="00914B23">
            <w:pPr>
              <w:pStyle w:val="ListParagraph"/>
              <w:numPr>
                <w:ilvl w:val="0"/>
                <w:numId w:val="44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>analisa: 70%</w:t>
            </w:r>
          </w:p>
          <w:p w:rsidR="00614E4A" w:rsidRPr="00BB64B6" w:rsidRDefault="00914B23" w:rsidP="00914B23">
            <w:pPr>
              <w:pStyle w:val="ListParagraph"/>
              <w:numPr>
                <w:ilvl w:val="0"/>
                <w:numId w:val="44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Koherensi jawaban: 30%</w:t>
            </w:r>
          </w:p>
        </w:tc>
      </w:tr>
    </w:tbl>
    <w:p w:rsidR="00614E4A" w:rsidRDefault="00614E4A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Pr="00BB64B6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614E4A" w:rsidRPr="00BB64B6" w:rsidTr="00230159">
        <w:tc>
          <w:tcPr>
            <w:tcW w:w="1458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9E1763" w:rsidRPr="009E1763">
              <w:rPr>
                <w:rFonts w:ascii="Arial" w:eastAsia="Adobe Fan Heiti Std B" w:hAnsi="Arial" w:cs="Arial"/>
                <w:sz w:val="18"/>
                <w:szCs w:val="18"/>
              </w:rPr>
              <w:t>Pengantar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9E1763" w:rsidRPr="009E1763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</w:p>
        </w:tc>
        <w:tc>
          <w:tcPr>
            <w:tcW w:w="198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D71C13" w:rsidRPr="00D71C13">
              <w:rPr>
                <w:rFonts w:ascii="Arial" w:eastAsia="Adobe Fan Heiti Std B" w:hAnsi="Arial" w:cs="Arial"/>
                <w:sz w:val="18"/>
                <w:szCs w:val="18"/>
              </w:rPr>
              <w:t>MAN 102</w:t>
            </w:r>
          </w:p>
        </w:tc>
      </w:tr>
      <w:tr w:rsidR="00614E4A" w:rsidRPr="00BB64B6" w:rsidTr="00230159">
        <w:tc>
          <w:tcPr>
            <w:tcW w:w="1458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</w:p>
        </w:tc>
        <w:tc>
          <w:tcPr>
            <w:tcW w:w="5490" w:type="dxa"/>
          </w:tcPr>
          <w:p w:rsidR="00614E4A" w:rsidRPr="00200A17" w:rsidRDefault="00614E4A" w:rsidP="00D71C13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200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12-13</w:t>
            </w:r>
          </w:p>
        </w:tc>
        <w:tc>
          <w:tcPr>
            <w:tcW w:w="198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</w:p>
        </w:tc>
        <w:tc>
          <w:tcPr>
            <w:tcW w:w="414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614E4A" w:rsidRPr="00BB64B6" w:rsidTr="0023015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200A17" w:rsidRDefault="00200A17" w:rsidP="00200A17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menjelaskan dan menganalisa strategi pemasaran.</w:t>
            </w:r>
          </w:p>
        </w:tc>
      </w:tr>
      <w:tr w:rsidR="00614E4A" w:rsidRPr="00BB64B6" w:rsidTr="0023015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  <w:r w:rsidR="00200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perilaku konsumen.</w:t>
            </w:r>
          </w:p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614E4A" w:rsidRPr="00BB64B6" w:rsidTr="0023015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Dikerjakan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Batasan-Batasan</w:t>
            </w:r>
            <w:r w:rsidR="00200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: </w:t>
            </w:r>
            <w:r w:rsidR="00F139E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analisa tentang</w:t>
            </w:r>
            <w:r w:rsidR="00CE597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manajemen pemasaran.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CE597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dikerjakan dengan menggunakan konsep perilaku konsumen dan pemasaran</w:t>
            </w:r>
            <w:r w:rsidR="00A83EC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dalam tujuan penciptaan program pemasaran yang efektif</w:t>
            </w:r>
            <w:r w:rsidR="00CE597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Dekripsi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LuaranTugas yang Dihasilkan</w:t>
            </w:r>
            <w:r w:rsidR="00CE597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dikerjakan dalam kertas ukuran bebas.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0A17" w:rsidRDefault="00200A17" w:rsidP="00200A17">
            <w:pPr>
              <w:pStyle w:val="ListParagraph"/>
              <w:numPr>
                <w:ilvl w:val="0"/>
                <w:numId w:val="45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>analisa: 70%</w:t>
            </w:r>
          </w:p>
          <w:p w:rsidR="00614E4A" w:rsidRPr="00BB64B6" w:rsidRDefault="00200A17" w:rsidP="00200A17">
            <w:pPr>
              <w:pStyle w:val="ListParagraph"/>
              <w:numPr>
                <w:ilvl w:val="0"/>
                <w:numId w:val="45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Koherensi jawaban: 30%</w:t>
            </w:r>
          </w:p>
        </w:tc>
      </w:tr>
    </w:tbl>
    <w:p w:rsidR="00614E4A" w:rsidRDefault="00614E4A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51C6" w:rsidRDefault="00D351C6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Pr="00BB64B6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614E4A" w:rsidRPr="00BB64B6" w:rsidTr="00230159">
        <w:tc>
          <w:tcPr>
            <w:tcW w:w="1458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9E1763" w:rsidRPr="009E1763">
              <w:rPr>
                <w:rFonts w:ascii="Arial" w:eastAsia="Adobe Fan Heiti Std B" w:hAnsi="Arial" w:cs="Arial"/>
                <w:sz w:val="18"/>
                <w:szCs w:val="18"/>
              </w:rPr>
              <w:t>Pengantar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9E1763" w:rsidRPr="009E1763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</w:p>
        </w:tc>
        <w:tc>
          <w:tcPr>
            <w:tcW w:w="198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D71C13" w:rsidRPr="00D71C13">
              <w:rPr>
                <w:rFonts w:ascii="Arial" w:eastAsia="Adobe Fan Heiti Std B" w:hAnsi="Arial" w:cs="Arial"/>
                <w:sz w:val="18"/>
                <w:szCs w:val="18"/>
              </w:rPr>
              <w:t>MAN 102</w:t>
            </w:r>
          </w:p>
        </w:tc>
      </w:tr>
      <w:tr w:rsidR="00614E4A" w:rsidRPr="00BB64B6" w:rsidTr="00230159">
        <w:tc>
          <w:tcPr>
            <w:tcW w:w="1458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</w:p>
        </w:tc>
        <w:tc>
          <w:tcPr>
            <w:tcW w:w="5490" w:type="dxa"/>
          </w:tcPr>
          <w:p w:rsidR="00614E4A" w:rsidRPr="00F139E7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139E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14</w:t>
            </w:r>
          </w:p>
        </w:tc>
        <w:tc>
          <w:tcPr>
            <w:tcW w:w="198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</w:p>
        </w:tc>
        <w:tc>
          <w:tcPr>
            <w:tcW w:w="414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5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614E4A" w:rsidRPr="00BB64B6" w:rsidTr="0023015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1E06FD" w:rsidRDefault="001E06FD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menjelaskan dan mengelola teknologi informasi.</w:t>
            </w:r>
          </w:p>
        </w:tc>
      </w:tr>
      <w:tr w:rsidR="00614E4A" w:rsidRPr="00BB64B6" w:rsidTr="0023015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  <w:r w:rsidR="001E06F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teknologi informasi.</w:t>
            </w:r>
          </w:p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614E4A" w:rsidRPr="00BB64B6" w:rsidTr="0023015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</w:t>
            </w:r>
            <w:r w:rsidR="005C67C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Dikerjakan</w:t>
            </w:r>
            <w:r w:rsidR="005C67C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 w:rsidR="005C67C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Batasan-Batasan</w:t>
            </w:r>
            <w:r w:rsidR="001E06F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tata kelola teknologi informasi.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1E06F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dikerjakan dengan menggunakan konsep teknologi informasi</w:t>
            </w:r>
            <w:r w:rsidR="000300A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sebagai alat dukung organisasi bisnis</w:t>
            </w:r>
            <w:r w:rsidR="001E06F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Dekripsi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LuaranTugas yang Dihasilkan</w:t>
            </w:r>
            <w:r w:rsidR="001E06F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dikerjakan dalam kertas ukuran bebas.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427F" w:rsidRDefault="002E427F" w:rsidP="002E427F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r w:rsidR="00D351C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>analisa: 70%</w:t>
            </w:r>
          </w:p>
          <w:p w:rsidR="00614E4A" w:rsidRPr="00BB64B6" w:rsidRDefault="002E427F" w:rsidP="002E427F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Koherensi jawaban: 30%</w:t>
            </w:r>
          </w:p>
        </w:tc>
      </w:tr>
    </w:tbl>
    <w:p w:rsidR="00614E4A" w:rsidRDefault="00614E4A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4E4A" w:rsidRDefault="00614E4A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4E4A" w:rsidRDefault="00614E4A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4E4A" w:rsidRDefault="00614E4A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4E4A" w:rsidRDefault="00614E4A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4E4A" w:rsidRDefault="00614E4A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4E4A" w:rsidRDefault="00614E4A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4E4A" w:rsidRDefault="00614E4A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4E4A" w:rsidRDefault="00614E4A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29D" w:rsidRDefault="00D1029D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4E4A" w:rsidRPr="00BB64B6" w:rsidRDefault="00614E4A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614E4A" w:rsidRPr="00BB64B6" w:rsidTr="00230159">
        <w:tc>
          <w:tcPr>
            <w:tcW w:w="1458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9E1763" w:rsidRPr="009E1763">
              <w:rPr>
                <w:rFonts w:ascii="Arial" w:eastAsia="Adobe Fan Heiti Std B" w:hAnsi="Arial" w:cs="Arial"/>
                <w:sz w:val="18"/>
                <w:szCs w:val="18"/>
              </w:rPr>
              <w:t>Pengantar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9E1763" w:rsidRPr="009E1763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</w:p>
        </w:tc>
        <w:tc>
          <w:tcPr>
            <w:tcW w:w="198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D71C13" w:rsidRPr="00D71C13">
              <w:rPr>
                <w:rFonts w:ascii="Arial" w:eastAsia="Adobe Fan Heiti Std B" w:hAnsi="Arial" w:cs="Arial"/>
                <w:sz w:val="18"/>
                <w:szCs w:val="18"/>
              </w:rPr>
              <w:t>MAN 102</w:t>
            </w:r>
          </w:p>
        </w:tc>
      </w:tr>
      <w:tr w:rsidR="00614E4A" w:rsidRPr="00BB64B6" w:rsidTr="00230159">
        <w:tc>
          <w:tcPr>
            <w:tcW w:w="1458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</w:p>
        </w:tc>
        <w:tc>
          <w:tcPr>
            <w:tcW w:w="5490" w:type="dxa"/>
          </w:tcPr>
          <w:p w:rsidR="00614E4A" w:rsidRPr="00F139E7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139E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15</w:t>
            </w:r>
          </w:p>
        </w:tc>
        <w:tc>
          <w:tcPr>
            <w:tcW w:w="198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</w:p>
        </w:tc>
        <w:tc>
          <w:tcPr>
            <w:tcW w:w="414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6</w:t>
            </w:r>
          </w:p>
        </w:tc>
      </w:tr>
      <w:tr w:rsidR="00614E4A" w:rsidRPr="00BB64B6" w:rsidTr="00230159">
        <w:tc>
          <w:tcPr>
            <w:tcW w:w="1458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614E4A" w:rsidRPr="00BB64B6" w:rsidTr="0023015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1E06FD" w:rsidRDefault="001E06FD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menganalisa dan mengelola keuangan suatu bisnis.</w:t>
            </w:r>
          </w:p>
        </w:tc>
      </w:tr>
      <w:tr w:rsidR="00614E4A" w:rsidRPr="00BB64B6" w:rsidTr="0023015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  <w:r w:rsidR="001E06F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manajemen keuangan.</w:t>
            </w:r>
          </w:p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614E4A" w:rsidRPr="00BB64B6" w:rsidTr="0023015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Dikerjakan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Batasan-Batasan</w:t>
            </w:r>
            <w:r w:rsidR="001E06F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: </w:t>
            </w:r>
            <w:r w:rsidR="008149A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analisa </w:t>
            </w:r>
            <w:r w:rsidR="001E06F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keuangan</w:t>
            </w:r>
            <w:r w:rsidR="008149A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suatu bisnis</w:t>
            </w:r>
            <w:r w:rsidR="001E06F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. 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1E06F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dikerjakan dengan menggunakan konsep keuangan</w:t>
            </w:r>
            <w:r w:rsidR="000300A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sebagai alat penciptaan kekayaan perusahaan.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614E4A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Dekripsi</w:t>
            </w:r>
            <w:r w:rsidR="00AF73E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bookmarkStart w:id="0" w:name="_GoBack"/>
            <w:bookmarkEnd w:id="0"/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LuaranTugas yang Dihasilkan</w:t>
            </w:r>
            <w:r w:rsidR="001E06F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dikerjakan dalam kertas ukuran bebas.</w:t>
            </w:r>
          </w:p>
          <w:p w:rsidR="00614E4A" w:rsidRPr="00BB64B6" w:rsidRDefault="00614E4A" w:rsidP="0023015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14E4A" w:rsidRPr="00BB64B6" w:rsidTr="0023015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4E4A" w:rsidRPr="00BB64B6" w:rsidRDefault="00614E4A" w:rsidP="0023015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427F" w:rsidRDefault="002E427F" w:rsidP="002E427F">
            <w:pPr>
              <w:pStyle w:val="ListParagraph"/>
              <w:numPr>
                <w:ilvl w:val="0"/>
                <w:numId w:val="47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r w:rsidR="0072042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>analisa: 70%</w:t>
            </w:r>
          </w:p>
          <w:p w:rsidR="00614E4A" w:rsidRPr="00BB64B6" w:rsidRDefault="002E427F" w:rsidP="002E427F">
            <w:pPr>
              <w:pStyle w:val="ListParagraph"/>
              <w:numPr>
                <w:ilvl w:val="0"/>
                <w:numId w:val="47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Koherensi jawaban: 30%</w:t>
            </w:r>
          </w:p>
        </w:tc>
      </w:tr>
    </w:tbl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614E4A" w:rsidRPr="00BB64B6" w:rsidTr="00230159">
        <w:tc>
          <w:tcPr>
            <w:tcW w:w="1458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614E4A" w:rsidRPr="00BB64B6" w:rsidRDefault="00614E4A" w:rsidP="0023015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</w:tr>
    </w:tbl>
    <w:p w:rsidR="00614E4A" w:rsidRPr="00BB64B6" w:rsidRDefault="00614E4A" w:rsidP="0061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4E4A" w:rsidRDefault="00614E4A" w:rsidP="00200A17">
      <w:pPr>
        <w:spacing w:after="0" w:line="240" w:lineRule="auto"/>
        <w:rPr>
          <w:rFonts w:ascii="Arial" w:eastAsia="Adobe Fan Heiti Std B" w:hAnsi="Arial" w:cs="Arial"/>
          <w:sz w:val="18"/>
          <w:szCs w:val="18"/>
          <w:lang w:val="id-ID"/>
        </w:rPr>
      </w:pPr>
    </w:p>
    <w:p w:rsidR="00200A17" w:rsidRDefault="00200A17" w:rsidP="00200A17">
      <w:pPr>
        <w:spacing w:after="0" w:line="240" w:lineRule="auto"/>
        <w:rPr>
          <w:rFonts w:ascii="Arial" w:eastAsia="Adobe Fan Heiti Std B" w:hAnsi="Arial" w:cs="Arial"/>
          <w:sz w:val="18"/>
          <w:szCs w:val="18"/>
          <w:lang w:val="id-ID"/>
        </w:rPr>
      </w:pPr>
    </w:p>
    <w:p w:rsidR="00200A17" w:rsidRDefault="00200A17" w:rsidP="00200A17">
      <w:pPr>
        <w:spacing w:after="0" w:line="240" w:lineRule="auto"/>
        <w:rPr>
          <w:rFonts w:ascii="Arial" w:eastAsia="Adobe Fan Heiti Std B" w:hAnsi="Arial" w:cs="Arial"/>
          <w:sz w:val="18"/>
          <w:szCs w:val="18"/>
          <w:lang w:val="id-ID"/>
        </w:rPr>
      </w:pPr>
    </w:p>
    <w:p w:rsidR="00200A17" w:rsidRDefault="00200A17" w:rsidP="00200A17">
      <w:pPr>
        <w:spacing w:after="0" w:line="240" w:lineRule="auto"/>
        <w:rPr>
          <w:rFonts w:ascii="Arial" w:eastAsia="Adobe Fan Heiti Std B" w:hAnsi="Arial" w:cs="Arial"/>
          <w:sz w:val="18"/>
          <w:szCs w:val="18"/>
          <w:lang w:val="id-ID"/>
        </w:rPr>
      </w:pPr>
    </w:p>
    <w:p w:rsidR="00200A17" w:rsidRDefault="00200A17" w:rsidP="00200A17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:rsidR="00D1029D" w:rsidRDefault="00D1029D" w:rsidP="00200A17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:rsidR="00D1029D" w:rsidRDefault="00D1029D" w:rsidP="00200A17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:rsidR="00D1029D" w:rsidRPr="00D1029D" w:rsidRDefault="00D1029D" w:rsidP="00200A17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:rsidR="00200A17" w:rsidRDefault="00200A17" w:rsidP="00200A17">
      <w:pPr>
        <w:spacing w:after="0" w:line="240" w:lineRule="auto"/>
        <w:rPr>
          <w:rFonts w:ascii="Arial" w:eastAsia="Adobe Fan Heiti Std B" w:hAnsi="Arial" w:cs="Arial"/>
          <w:sz w:val="18"/>
          <w:szCs w:val="18"/>
          <w:lang w:val="id-ID"/>
        </w:rPr>
      </w:pPr>
    </w:p>
    <w:p w:rsidR="00200A17" w:rsidRDefault="00200A17" w:rsidP="00200A17">
      <w:pPr>
        <w:spacing w:after="0" w:line="240" w:lineRule="auto"/>
        <w:rPr>
          <w:rFonts w:ascii="Arial" w:eastAsia="Adobe Fan Heiti Std B" w:hAnsi="Arial" w:cs="Arial"/>
          <w:sz w:val="18"/>
          <w:szCs w:val="18"/>
          <w:lang w:val="id-ID"/>
        </w:rPr>
      </w:pPr>
    </w:p>
    <w:p w:rsidR="00200A17" w:rsidRPr="00200A17" w:rsidRDefault="00200A17" w:rsidP="00200A17">
      <w:pPr>
        <w:spacing w:after="0" w:line="240" w:lineRule="auto"/>
        <w:rPr>
          <w:rFonts w:ascii="Arial" w:eastAsia="Adobe Fan Heiti Std B" w:hAnsi="Arial" w:cs="Arial"/>
          <w:sz w:val="18"/>
          <w:szCs w:val="18"/>
          <w:lang w:val="id-ID"/>
        </w:rPr>
      </w:pPr>
    </w:p>
    <w:p w:rsidR="00614E4A" w:rsidRDefault="00614E4A" w:rsidP="00614E4A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14E4A" w:rsidRDefault="00614E4A" w:rsidP="00614E4A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CB11B5" w:rsidRPr="007D1917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20"/>
          <w:szCs w:val="20"/>
        </w:rPr>
      </w:pPr>
      <w:r w:rsidRPr="007D1917">
        <w:rPr>
          <w:rFonts w:ascii="Arial" w:eastAsia="Adobe Fan Heiti Std B" w:hAnsi="Arial" w:cs="Arial"/>
          <w:b/>
          <w:sz w:val="20"/>
          <w:szCs w:val="20"/>
        </w:rPr>
        <w:t>RUBRIK PENILAIAN</w:t>
      </w:r>
    </w:p>
    <w:p w:rsidR="00CB11B5" w:rsidRPr="00B978EF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481FC8" w:rsidRPr="00BB64B6" w:rsidTr="00230159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FC8" w:rsidRPr="00BB64B6" w:rsidRDefault="00481FC8" w:rsidP="0023015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Jenjang/Grade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FC8" w:rsidRPr="00BB64B6" w:rsidRDefault="00481FC8" w:rsidP="0023015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Angka/Skor</w:t>
            </w:r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FC8" w:rsidRPr="00BB64B6" w:rsidRDefault="00481FC8" w:rsidP="0023015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Deskripsi/IndikatorKerja</w:t>
            </w:r>
          </w:p>
        </w:tc>
      </w:tr>
      <w:tr w:rsidR="00481FC8" w:rsidRPr="00BB64B6" w:rsidTr="00230159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FC8" w:rsidRPr="00BA6CE0" w:rsidRDefault="00481FC8" w:rsidP="00230159">
            <w:r w:rsidRPr="00BA6CE0">
              <w:t>Sangat</w:t>
            </w:r>
            <w:r w:rsidR="00720428">
              <w:rPr>
                <w:lang w:val="id-ID"/>
              </w:rPr>
              <w:t xml:space="preserve"> </w:t>
            </w:r>
            <w:r w:rsidRPr="00BA6CE0">
              <w:t>Kurang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FC8" w:rsidRPr="00BA6CE0" w:rsidRDefault="00481FC8" w:rsidP="00230159">
            <w:r w:rsidRPr="00BA6CE0">
              <w:t>&lt;40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FC8" w:rsidRPr="00BA6CE0" w:rsidRDefault="00481FC8" w:rsidP="008564DC">
            <w:r w:rsidRPr="00BA6CE0">
              <w:t>Tidak</w:t>
            </w:r>
            <w:r w:rsidR="00720428">
              <w:rPr>
                <w:lang w:val="id-ID"/>
              </w:rPr>
              <w:t xml:space="preserve"> </w:t>
            </w:r>
            <w:r w:rsidRPr="00BA6CE0">
              <w:t>mampu</w:t>
            </w:r>
            <w:r w:rsidR="00720428">
              <w:rPr>
                <w:lang w:val="id-ID"/>
              </w:rPr>
              <w:t xml:space="preserve"> </w:t>
            </w:r>
            <w:r w:rsidRPr="00BA6CE0">
              <w:t>melakukan</w:t>
            </w:r>
            <w:r w:rsidR="00720428">
              <w:rPr>
                <w:lang w:val="id-ID"/>
              </w:rPr>
              <w:t xml:space="preserve"> </w:t>
            </w:r>
            <w:r w:rsidRPr="00BA6CE0">
              <w:t>estimasi</w:t>
            </w:r>
            <w:r w:rsidR="00720428">
              <w:rPr>
                <w:lang w:val="id-ID"/>
              </w:rPr>
              <w:t xml:space="preserve"> </w:t>
            </w:r>
            <w:r w:rsidRPr="00BA6CE0">
              <w:t>dan</w:t>
            </w:r>
            <w:r w:rsidR="00720428">
              <w:rPr>
                <w:lang w:val="id-ID"/>
              </w:rPr>
              <w:t xml:space="preserve"> </w:t>
            </w:r>
            <w:r w:rsidRPr="00BA6CE0">
              <w:t>analisa</w:t>
            </w:r>
          </w:p>
        </w:tc>
      </w:tr>
      <w:tr w:rsidR="00481FC8" w:rsidRPr="00BB64B6" w:rsidTr="00230159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FC8" w:rsidRPr="00BA6CE0" w:rsidRDefault="00481FC8" w:rsidP="00230159">
            <w:r w:rsidRPr="00BA6CE0">
              <w:t>Kurang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FC8" w:rsidRPr="00BA6CE0" w:rsidRDefault="00481FC8" w:rsidP="00230159">
            <w:r w:rsidRPr="00BA6CE0">
              <w:t>40-59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FC8" w:rsidRPr="00BA6CE0" w:rsidRDefault="00481FC8" w:rsidP="00230159">
            <w:r w:rsidRPr="00BA6CE0">
              <w:t>Mampu</w:t>
            </w:r>
            <w:r w:rsidR="00720428">
              <w:rPr>
                <w:lang w:val="id-ID"/>
              </w:rPr>
              <w:t xml:space="preserve"> </w:t>
            </w:r>
            <w:r w:rsidRPr="00BA6CE0">
              <w:t>melakukan</w:t>
            </w:r>
            <w:r w:rsidR="00720428">
              <w:rPr>
                <w:lang w:val="id-ID"/>
              </w:rPr>
              <w:t xml:space="preserve"> </w:t>
            </w:r>
            <w:r w:rsidRPr="00BA6CE0">
              <w:t>kalkulasi</w:t>
            </w:r>
            <w:r w:rsidR="00720428">
              <w:rPr>
                <w:lang w:val="id-ID"/>
              </w:rPr>
              <w:t xml:space="preserve"> dan </w:t>
            </w:r>
            <w:r w:rsidRPr="00BA6CE0">
              <w:t>analisa, tetapi</w:t>
            </w:r>
            <w:r w:rsidR="00720428">
              <w:rPr>
                <w:lang w:val="id-ID"/>
              </w:rPr>
              <w:t xml:space="preserve"> </w:t>
            </w:r>
            <w:r w:rsidRPr="00BA6CE0">
              <w:t>tidak</w:t>
            </w:r>
            <w:r w:rsidR="00720428">
              <w:rPr>
                <w:lang w:val="id-ID"/>
              </w:rPr>
              <w:t xml:space="preserve"> </w:t>
            </w:r>
            <w:r w:rsidRPr="00BA6CE0">
              <w:t>mampu</w:t>
            </w:r>
            <w:r w:rsidR="00720428">
              <w:rPr>
                <w:lang w:val="id-ID"/>
              </w:rPr>
              <w:t xml:space="preserve"> </w:t>
            </w:r>
            <w:r w:rsidRPr="00BA6CE0">
              <w:t>melakukan</w:t>
            </w:r>
            <w:r w:rsidR="00720428">
              <w:rPr>
                <w:lang w:val="id-ID"/>
              </w:rPr>
              <w:t xml:space="preserve"> </w:t>
            </w:r>
            <w:r w:rsidRPr="00BA6CE0">
              <w:t>analisa</w:t>
            </w:r>
          </w:p>
        </w:tc>
      </w:tr>
      <w:tr w:rsidR="00481FC8" w:rsidRPr="00BB64B6" w:rsidTr="00230159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1FC8" w:rsidRPr="00BA6CE0" w:rsidRDefault="00481FC8" w:rsidP="00230159">
            <w:r w:rsidRPr="00BA6CE0">
              <w:t>Cukup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1FC8" w:rsidRPr="00BA6CE0" w:rsidRDefault="00481FC8" w:rsidP="00230159">
            <w:r w:rsidRPr="00BA6CE0">
              <w:t>60-69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1FC8" w:rsidRPr="00BA6CE0" w:rsidRDefault="00481FC8" w:rsidP="00230159">
            <w:r w:rsidRPr="00BA6CE0">
              <w:t>Mampu</w:t>
            </w:r>
            <w:r w:rsidR="00720428">
              <w:rPr>
                <w:lang w:val="id-ID"/>
              </w:rPr>
              <w:t xml:space="preserve"> </w:t>
            </w:r>
            <w:r w:rsidRPr="00BA6CE0">
              <w:t>melakukan</w:t>
            </w:r>
            <w:r w:rsidR="00720428">
              <w:rPr>
                <w:lang w:val="id-ID"/>
              </w:rPr>
              <w:t xml:space="preserve"> </w:t>
            </w:r>
            <w:r w:rsidRPr="00BA6CE0">
              <w:t>kalkulasi</w:t>
            </w:r>
            <w:r w:rsidR="00720428">
              <w:rPr>
                <w:lang w:val="id-ID"/>
              </w:rPr>
              <w:t xml:space="preserve"> </w:t>
            </w:r>
            <w:r w:rsidRPr="00BA6CE0">
              <w:t>dan</w:t>
            </w:r>
            <w:r w:rsidR="00720428">
              <w:rPr>
                <w:lang w:val="id-ID"/>
              </w:rPr>
              <w:t xml:space="preserve"> </w:t>
            </w:r>
            <w:r w:rsidRPr="00BA6CE0">
              <w:t>analisa</w:t>
            </w:r>
            <w:r w:rsidR="00720428">
              <w:rPr>
                <w:lang w:val="id-ID"/>
              </w:rPr>
              <w:t xml:space="preserve"> </w:t>
            </w:r>
            <w:r w:rsidRPr="00BA6CE0">
              <w:t>tetapi</w:t>
            </w:r>
            <w:r w:rsidR="00720428">
              <w:rPr>
                <w:lang w:val="id-ID"/>
              </w:rPr>
              <w:t xml:space="preserve"> </w:t>
            </w:r>
            <w:r w:rsidRPr="00BA6CE0">
              <w:t>tidak</w:t>
            </w:r>
            <w:r w:rsidR="00720428">
              <w:rPr>
                <w:lang w:val="id-ID"/>
              </w:rPr>
              <w:t xml:space="preserve"> </w:t>
            </w:r>
            <w:r w:rsidRPr="00BA6CE0">
              <w:t>akurat</w:t>
            </w:r>
          </w:p>
        </w:tc>
      </w:tr>
      <w:tr w:rsidR="00481FC8" w:rsidRPr="00BB64B6" w:rsidTr="00230159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1FC8" w:rsidRPr="00BA6CE0" w:rsidRDefault="00481FC8" w:rsidP="00230159">
            <w:r w:rsidRPr="00BA6CE0">
              <w:t>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1FC8" w:rsidRPr="00BA6CE0" w:rsidRDefault="00481FC8" w:rsidP="00230159">
            <w:r w:rsidRPr="00BA6CE0">
              <w:t>70-85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1FC8" w:rsidRPr="00BA6CE0" w:rsidRDefault="00481FC8" w:rsidP="00230159">
            <w:r w:rsidRPr="00BA6CE0">
              <w:t>Mampu</w:t>
            </w:r>
            <w:r w:rsidR="00720428">
              <w:rPr>
                <w:lang w:val="id-ID"/>
              </w:rPr>
              <w:t xml:space="preserve"> </w:t>
            </w:r>
            <w:r w:rsidRPr="00BA6CE0">
              <w:t>melakukan</w:t>
            </w:r>
            <w:r w:rsidR="00720428">
              <w:rPr>
                <w:lang w:val="id-ID"/>
              </w:rPr>
              <w:t xml:space="preserve"> </w:t>
            </w:r>
            <w:r w:rsidRPr="00BA6CE0">
              <w:t>kalkulasi</w:t>
            </w:r>
            <w:r w:rsidR="00720428">
              <w:rPr>
                <w:lang w:val="id-ID"/>
              </w:rPr>
              <w:t xml:space="preserve"> </w:t>
            </w:r>
            <w:r w:rsidRPr="00BA6CE0">
              <w:t>dan</w:t>
            </w:r>
            <w:r w:rsidR="00720428">
              <w:rPr>
                <w:lang w:val="id-ID"/>
              </w:rPr>
              <w:t xml:space="preserve"> </w:t>
            </w:r>
            <w:r w:rsidRPr="00BA6CE0">
              <w:t>analisa</w:t>
            </w:r>
            <w:r w:rsidR="00720428">
              <w:rPr>
                <w:lang w:val="id-ID"/>
              </w:rPr>
              <w:t xml:space="preserve"> </w:t>
            </w:r>
            <w:r w:rsidRPr="00BA6CE0">
              <w:t>dengan</w:t>
            </w:r>
            <w:r w:rsidR="00720428">
              <w:rPr>
                <w:lang w:val="id-ID"/>
              </w:rPr>
              <w:t xml:space="preserve"> </w:t>
            </w:r>
            <w:r w:rsidRPr="00BA6CE0">
              <w:t>baik</w:t>
            </w:r>
          </w:p>
        </w:tc>
      </w:tr>
      <w:tr w:rsidR="00481FC8" w:rsidRPr="00BB64B6" w:rsidTr="00230159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1FC8" w:rsidRPr="00BA6CE0" w:rsidRDefault="00481FC8" w:rsidP="00230159">
            <w:r w:rsidRPr="00BA6CE0">
              <w:t>Sangat</w:t>
            </w:r>
            <w:r w:rsidR="00720428">
              <w:rPr>
                <w:lang w:val="id-ID"/>
              </w:rPr>
              <w:t xml:space="preserve"> </w:t>
            </w:r>
            <w:r w:rsidRPr="00BA6CE0">
              <w:t>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1FC8" w:rsidRPr="00BA6CE0" w:rsidRDefault="00481FC8" w:rsidP="00230159">
            <w:r w:rsidRPr="00BA6CE0">
              <w:t>≥86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1FC8" w:rsidRPr="00BA6CE0" w:rsidRDefault="00481FC8" w:rsidP="00230159">
            <w:r w:rsidRPr="00BA6CE0">
              <w:t>Mampu</w:t>
            </w:r>
            <w:r w:rsidR="00720428">
              <w:rPr>
                <w:lang w:val="id-ID"/>
              </w:rPr>
              <w:t xml:space="preserve"> </w:t>
            </w:r>
            <w:r w:rsidRPr="00BA6CE0">
              <w:t>melakukan</w:t>
            </w:r>
            <w:r w:rsidR="00720428">
              <w:rPr>
                <w:lang w:val="id-ID"/>
              </w:rPr>
              <w:t xml:space="preserve"> </w:t>
            </w:r>
            <w:r w:rsidRPr="00BA6CE0">
              <w:t>kalkulasi</w:t>
            </w:r>
            <w:r w:rsidR="00720428">
              <w:rPr>
                <w:lang w:val="id-ID"/>
              </w:rPr>
              <w:t xml:space="preserve"> </w:t>
            </w:r>
            <w:r w:rsidRPr="00BA6CE0">
              <w:t>dan</w:t>
            </w:r>
            <w:r w:rsidR="00720428">
              <w:rPr>
                <w:lang w:val="id-ID"/>
              </w:rPr>
              <w:t xml:space="preserve"> </w:t>
            </w:r>
            <w:r w:rsidRPr="00BA6CE0">
              <w:t>analisa</w:t>
            </w:r>
            <w:r w:rsidR="00720428">
              <w:rPr>
                <w:lang w:val="id-ID"/>
              </w:rPr>
              <w:t xml:space="preserve"> </w:t>
            </w:r>
            <w:r w:rsidRPr="00BA6CE0">
              <w:t>dengan</w:t>
            </w:r>
            <w:r w:rsidR="00720428">
              <w:rPr>
                <w:lang w:val="id-ID"/>
              </w:rPr>
              <w:t xml:space="preserve"> </w:t>
            </w:r>
            <w:r w:rsidRPr="00BA6CE0">
              <w:rPr>
                <w:b/>
              </w:rPr>
              <w:t>sangat</w:t>
            </w:r>
            <w:r w:rsidR="00720428">
              <w:rPr>
                <w:b/>
                <w:lang w:val="id-ID"/>
              </w:rPr>
              <w:t xml:space="preserve"> </w:t>
            </w:r>
            <w:r w:rsidRPr="00BA6CE0">
              <w:t>baik</w:t>
            </w:r>
          </w:p>
        </w:tc>
      </w:tr>
    </w:tbl>
    <w:p w:rsidR="00C61D7F" w:rsidRDefault="00C61D7F" w:rsidP="00C61D7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8678FA" w:rsidRDefault="008678FA" w:rsidP="00C61D7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8678FA" w:rsidRDefault="008678FA" w:rsidP="00C61D7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8678FA" w:rsidRDefault="008678FA" w:rsidP="00C61D7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8678FA" w:rsidRDefault="008678FA" w:rsidP="00C61D7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8678FA" w:rsidRDefault="008678FA" w:rsidP="00C61D7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CB11B5" w:rsidRPr="00B978EF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  <w:r w:rsidRPr="00B978EF">
        <w:rPr>
          <w:rFonts w:ascii="Arial" w:eastAsia="Adobe Fan Heiti Std B" w:hAnsi="Arial" w:cs="Arial"/>
          <w:b/>
          <w:sz w:val="24"/>
          <w:szCs w:val="24"/>
        </w:rPr>
        <w:t>PENUTUP</w:t>
      </w:r>
    </w:p>
    <w:p w:rsidR="00CB11B5" w:rsidRPr="00B978EF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0"/>
          <w:szCs w:val="20"/>
        </w:rPr>
      </w:pPr>
      <w:r w:rsidRPr="00B978EF">
        <w:rPr>
          <w:rFonts w:ascii="Arial" w:eastAsia="Adobe Fan Heiti Std B" w:hAnsi="Arial" w:cs="Arial"/>
          <w:b/>
          <w:sz w:val="20"/>
          <w:szCs w:val="20"/>
        </w:rPr>
        <w:t>Rencana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Pembelajaran Semester (RPS) ini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berlaku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mulai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tanggal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="00715CF7" w:rsidRPr="00B978EF">
        <w:rPr>
          <w:rFonts w:ascii="Arial" w:eastAsia="Adobe Fan Heiti Std B" w:hAnsi="Arial" w:cs="Arial"/>
          <w:b/>
          <w:sz w:val="20"/>
          <w:szCs w:val="20"/>
        </w:rPr>
        <w:t>1J</w:t>
      </w:r>
      <w:r w:rsidR="00270380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anuari </w:t>
      </w:r>
      <w:r w:rsidR="00715CF7" w:rsidRPr="00B978EF">
        <w:rPr>
          <w:rFonts w:ascii="Arial" w:eastAsia="Adobe Fan Heiti Std B" w:hAnsi="Arial" w:cs="Arial"/>
          <w:b/>
          <w:sz w:val="20"/>
          <w:szCs w:val="20"/>
        </w:rPr>
        <w:t>201</w:t>
      </w:r>
      <w:r w:rsidR="00270380">
        <w:rPr>
          <w:rFonts w:ascii="Arial" w:eastAsia="Adobe Fan Heiti Std B" w:hAnsi="Arial" w:cs="Arial"/>
          <w:b/>
          <w:sz w:val="20"/>
          <w:szCs w:val="20"/>
          <w:lang w:val="id-ID"/>
        </w:rPr>
        <w:t>7</w:t>
      </w:r>
      <w:r w:rsidRPr="00B978EF">
        <w:rPr>
          <w:rFonts w:ascii="Arial" w:eastAsia="Adobe Fan Heiti Std B" w:hAnsi="Arial" w:cs="Arial"/>
          <w:b/>
          <w:sz w:val="20"/>
          <w:szCs w:val="20"/>
        </w:rPr>
        <w:t>, untuk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mahasiswa UPJ TahunAkademik 2015/2016 dan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seterusnya. RPS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ini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devaluasi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secara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berkala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setiap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semester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dan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akan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dilakukan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perbaikan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jika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dalam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penerapannya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masih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diperlukan</w:t>
      </w:r>
      <w:r w:rsidR="00720428">
        <w:rPr>
          <w:rFonts w:ascii="Arial" w:eastAsia="Adobe Fan Heiti Std B" w:hAnsi="Arial" w:cs="Arial"/>
          <w:b/>
          <w:sz w:val="20"/>
          <w:szCs w:val="20"/>
          <w:lang w:val="id-ID"/>
        </w:rPr>
        <w:t xml:space="preserve"> </w:t>
      </w:r>
      <w:r w:rsidRPr="00B978EF">
        <w:rPr>
          <w:rFonts w:ascii="Arial" w:eastAsia="Adobe Fan Heiti Std B" w:hAnsi="Arial" w:cs="Arial"/>
          <w:b/>
          <w:sz w:val="20"/>
          <w:szCs w:val="20"/>
        </w:rPr>
        <w:t>penyempurnaan.</w:t>
      </w:r>
    </w:p>
    <w:p w:rsidR="00CB11B5" w:rsidRPr="00B978EF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0"/>
          <w:szCs w:val="20"/>
        </w:rPr>
      </w:pPr>
    </w:p>
    <w:p w:rsidR="00CB11B5" w:rsidRPr="00B978EF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  <w:r w:rsidRPr="00B978EF">
        <w:rPr>
          <w:rFonts w:ascii="Arial" w:eastAsia="Adobe Fan Heiti Std B" w:hAnsi="Arial" w:cs="Arial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5152"/>
        <w:gridCol w:w="3384"/>
        <w:gridCol w:w="1962"/>
      </w:tblGrid>
      <w:tr w:rsidR="00CB11B5" w:rsidRPr="00B978EF" w:rsidTr="00D40D61">
        <w:tc>
          <w:tcPr>
            <w:tcW w:w="1832" w:type="dxa"/>
            <w:vMerge w:val="restart"/>
            <w:shd w:val="clear" w:color="auto" w:fill="C00000"/>
            <w:vAlign w:val="center"/>
          </w:tcPr>
          <w:p w:rsidR="00CB11B5" w:rsidRPr="00B978EF" w:rsidRDefault="00CB11B5" w:rsidP="00230159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B978EF">
              <w:rPr>
                <w:rFonts w:ascii="Arial" w:hAnsi="Arial" w:cs="Arial"/>
                <w:b/>
                <w:noProof/>
              </w:rPr>
              <w:t>Proses</w:t>
            </w:r>
          </w:p>
        </w:tc>
        <w:tc>
          <w:tcPr>
            <w:tcW w:w="8536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B978EF" w:rsidRDefault="00CB11B5" w:rsidP="00230159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B978EF">
              <w:rPr>
                <w:rFonts w:ascii="Arial" w:hAnsi="Arial" w:cs="Arial"/>
                <w:b/>
                <w:noProof/>
              </w:rPr>
              <w:t>Penanggung Jawab</w:t>
            </w:r>
          </w:p>
        </w:tc>
        <w:tc>
          <w:tcPr>
            <w:tcW w:w="1962" w:type="dxa"/>
            <w:vMerge w:val="restart"/>
            <w:shd w:val="clear" w:color="auto" w:fill="C00000"/>
            <w:vAlign w:val="center"/>
          </w:tcPr>
          <w:p w:rsidR="00CB11B5" w:rsidRPr="00B978EF" w:rsidRDefault="00CB11B5" w:rsidP="00230159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B978EF">
              <w:rPr>
                <w:rFonts w:ascii="Arial" w:hAnsi="Arial" w:cs="Arial"/>
                <w:b/>
                <w:noProof/>
              </w:rPr>
              <w:t>Tanggal</w:t>
            </w:r>
          </w:p>
        </w:tc>
      </w:tr>
      <w:tr w:rsidR="00CB11B5" w:rsidRPr="00B978EF" w:rsidTr="00D40D61">
        <w:tc>
          <w:tcPr>
            <w:tcW w:w="1832" w:type="dxa"/>
            <w:vMerge/>
            <w:shd w:val="clear" w:color="auto" w:fill="auto"/>
            <w:vAlign w:val="center"/>
          </w:tcPr>
          <w:p w:rsidR="00CB11B5" w:rsidRPr="00B978EF" w:rsidRDefault="00CB11B5" w:rsidP="00230159">
            <w:pPr>
              <w:contextualSpacing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152" w:type="dxa"/>
            <w:shd w:val="clear" w:color="auto" w:fill="C00000"/>
            <w:vAlign w:val="center"/>
          </w:tcPr>
          <w:p w:rsidR="00CB11B5" w:rsidRPr="00B978EF" w:rsidRDefault="00CB11B5" w:rsidP="00230159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B978EF">
              <w:rPr>
                <w:rFonts w:ascii="Arial" w:hAnsi="Arial" w:cs="Arial"/>
                <w:b/>
                <w:noProof/>
              </w:rPr>
              <w:t>Nama</w:t>
            </w:r>
          </w:p>
        </w:tc>
        <w:tc>
          <w:tcPr>
            <w:tcW w:w="3384" w:type="dxa"/>
            <w:shd w:val="clear" w:color="auto" w:fill="C00000"/>
            <w:vAlign w:val="center"/>
          </w:tcPr>
          <w:p w:rsidR="00CB11B5" w:rsidRPr="00B978EF" w:rsidRDefault="00CB11B5" w:rsidP="00230159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B978EF">
              <w:rPr>
                <w:rFonts w:ascii="Arial" w:hAnsi="Arial" w:cs="Arial"/>
                <w:b/>
                <w:noProof/>
              </w:rPr>
              <w:t>Tandatangan</w:t>
            </w:r>
          </w:p>
        </w:tc>
        <w:tc>
          <w:tcPr>
            <w:tcW w:w="1962" w:type="dxa"/>
            <w:vMerge/>
            <w:shd w:val="clear" w:color="auto" w:fill="auto"/>
            <w:vAlign w:val="center"/>
          </w:tcPr>
          <w:p w:rsidR="00CB11B5" w:rsidRPr="00B978EF" w:rsidRDefault="00CB11B5" w:rsidP="00230159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40D61" w:rsidRPr="00B978EF" w:rsidTr="00D40D61">
        <w:trPr>
          <w:trHeight w:val="567"/>
        </w:trPr>
        <w:tc>
          <w:tcPr>
            <w:tcW w:w="1832" w:type="dxa"/>
            <w:shd w:val="clear" w:color="auto" w:fill="auto"/>
            <w:vAlign w:val="center"/>
          </w:tcPr>
          <w:p w:rsidR="00D40D61" w:rsidRPr="00500C41" w:rsidRDefault="00D40D61" w:rsidP="007F12C6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D40D61" w:rsidRDefault="00D40D61" w:rsidP="007F12C6">
            <w:pPr>
              <w:contextualSpacing/>
              <w:rPr>
                <w:rFonts w:ascii="Blue Highway" w:hAnsi="Blue Highway" w:cs="Calibri"/>
                <w:noProof/>
              </w:rPr>
            </w:pPr>
            <w:r w:rsidRPr="000C0410">
              <w:rPr>
                <w:rFonts w:ascii="Blue Highway" w:hAnsi="Blue Highway" w:cs="Calibri"/>
                <w:noProof/>
              </w:rPr>
              <w:t>Dohar P. Marbun, S.E., M.S.M.</w:t>
            </w:r>
          </w:p>
          <w:p w:rsidR="00D40D61" w:rsidRPr="00500C41" w:rsidRDefault="00D40D61" w:rsidP="007F12C6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D40D61" w:rsidRPr="00B978EF" w:rsidRDefault="00D40D61" w:rsidP="00230159">
            <w:pPr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40D61" w:rsidRPr="00B978EF" w:rsidRDefault="00D40D61" w:rsidP="00230159">
            <w:pPr>
              <w:contextualSpacing/>
              <w:rPr>
                <w:rFonts w:ascii="Arial" w:hAnsi="Arial" w:cs="Arial"/>
                <w:noProof/>
              </w:rPr>
            </w:pPr>
          </w:p>
        </w:tc>
      </w:tr>
      <w:tr w:rsidR="00D40D61" w:rsidRPr="00B978EF" w:rsidTr="00D40D61">
        <w:trPr>
          <w:trHeight w:val="612"/>
        </w:trPr>
        <w:tc>
          <w:tcPr>
            <w:tcW w:w="1832" w:type="dxa"/>
            <w:shd w:val="clear" w:color="auto" w:fill="auto"/>
            <w:vAlign w:val="center"/>
          </w:tcPr>
          <w:p w:rsidR="00D40D61" w:rsidRPr="00500C41" w:rsidRDefault="00D40D61" w:rsidP="007F12C6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 w:rsidR="00720428">
              <w:rPr>
                <w:rFonts w:ascii="Blue Highway" w:hAnsi="Blue Highway" w:cs="Calibri"/>
                <w:noProof/>
                <w:lang w:val="id-ID"/>
              </w:rPr>
              <w:t xml:space="preserve"> </w:t>
            </w:r>
            <w:r>
              <w:rPr>
                <w:rFonts w:ascii="Blue Highway" w:hAnsi="Blue Highway" w:cs="Calibri"/>
                <w:noProof/>
              </w:rPr>
              <w:t>&amp; Persetujuan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D40D61" w:rsidRDefault="00D40D61" w:rsidP="007F12C6">
            <w:pPr>
              <w:contextualSpacing/>
              <w:rPr>
                <w:rFonts w:ascii="Blue Highway" w:hAnsi="Blue Highway" w:cs="Calibri"/>
                <w:noProof/>
              </w:rPr>
            </w:pPr>
            <w:r w:rsidRPr="000C0410">
              <w:rPr>
                <w:rFonts w:ascii="Blue Highway" w:hAnsi="Blue Highway" w:cs="Calibri"/>
                <w:noProof/>
              </w:rPr>
              <w:t>Teguh Prasetio, S.E., .M.S</w:t>
            </w:r>
            <w:r>
              <w:rPr>
                <w:rFonts w:ascii="Blue Highway" w:hAnsi="Blue Highway" w:cs="Calibri"/>
                <w:noProof/>
              </w:rPr>
              <w:t>i</w:t>
            </w:r>
            <w:r w:rsidRPr="000C0410">
              <w:rPr>
                <w:rFonts w:ascii="Blue Highway" w:hAnsi="Blue Highway" w:cs="Calibri"/>
                <w:noProof/>
              </w:rPr>
              <w:t>.</w:t>
            </w:r>
          </w:p>
          <w:p w:rsidR="00D40D61" w:rsidRPr="00500C41" w:rsidRDefault="00D40D61" w:rsidP="007F12C6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D40D61" w:rsidRPr="00B978EF" w:rsidRDefault="00D40D61" w:rsidP="00230159">
            <w:pPr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40D61" w:rsidRPr="00B978EF" w:rsidRDefault="00D40D61" w:rsidP="00230159">
            <w:pPr>
              <w:contextualSpacing/>
              <w:rPr>
                <w:rFonts w:ascii="Arial" w:hAnsi="Arial" w:cs="Arial"/>
                <w:noProof/>
              </w:rPr>
            </w:pPr>
          </w:p>
        </w:tc>
      </w:tr>
      <w:tr w:rsidR="00C03270" w:rsidRPr="00B978EF" w:rsidTr="00D40D61">
        <w:trPr>
          <w:trHeight w:val="630"/>
        </w:trPr>
        <w:tc>
          <w:tcPr>
            <w:tcW w:w="1832" w:type="dxa"/>
            <w:shd w:val="clear" w:color="auto" w:fill="auto"/>
            <w:vAlign w:val="center"/>
          </w:tcPr>
          <w:p w:rsidR="00C03270" w:rsidRPr="00500C41" w:rsidRDefault="00C03270" w:rsidP="00C03270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C03270" w:rsidRPr="00BE7E3A" w:rsidRDefault="00C03270" w:rsidP="00C03270">
            <w:pPr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Dr. Dion Dewa Barata</w:t>
            </w:r>
          </w:p>
          <w:p w:rsidR="00C03270" w:rsidRPr="00500C41" w:rsidRDefault="00C03270" w:rsidP="00C03270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Dekan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C03270" w:rsidRPr="00B978EF" w:rsidRDefault="00C03270" w:rsidP="00C03270">
            <w:pPr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C03270" w:rsidRPr="00B978EF" w:rsidRDefault="00C03270" w:rsidP="00C03270">
            <w:pPr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CB11B5" w:rsidRPr="00B978EF" w:rsidRDefault="00CB11B5" w:rsidP="00CB11B5">
      <w:pPr>
        <w:rPr>
          <w:rFonts w:ascii="Arial" w:hAnsi="Arial" w:cs="Arial"/>
          <w:b/>
        </w:rPr>
      </w:pPr>
    </w:p>
    <w:p w:rsidR="00CB11B5" w:rsidRPr="00B978EF" w:rsidRDefault="00CB11B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CB11B5" w:rsidRPr="00B978EF" w:rsidRDefault="00CB11B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B11B5" w:rsidRPr="00B978EF" w:rsidSect="00E82E7B">
      <w:footerReference w:type="default" r:id="rId9"/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C7" w:rsidRDefault="005C67C7" w:rsidP="00203C79">
      <w:pPr>
        <w:spacing w:after="0" w:line="240" w:lineRule="auto"/>
      </w:pPr>
      <w:r>
        <w:separator/>
      </w:r>
    </w:p>
  </w:endnote>
  <w:endnote w:type="continuationSeparator" w:id="0">
    <w:p w:rsidR="005C67C7" w:rsidRDefault="005C67C7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rbel"/>
    <w:charset w:val="00"/>
    <w:family w:val="auto"/>
    <w:pitch w:val="variable"/>
    <w:sig w:usb0="A000002F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:rsidR="005C67C7" w:rsidRPr="00CB11B5" w:rsidRDefault="005C67C7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>RPS Mata Kuliah</w:t>
            </w:r>
            <w:r>
              <w:rPr>
                <w:rFonts w:ascii="Blue Highway" w:hAnsi="Blue Highway"/>
                <w:lang w:val="id-ID"/>
              </w:rPr>
              <w:t xml:space="preserve"> </w:t>
            </w:r>
            <w:r>
              <w:rPr>
                <w:rFonts w:ascii="Blue Highway" w:hAnsi="Blue Highway"/>
              </w:rPr>
              <w:t>Pengantar</w:t>
            </w:r>
            <w:r>
              <w:rPr>
                <w:rFonts w:ascii="Blue Highway" w:hAnsi="Blue Highway"/>
                <w:lang w:val="id-ID"/>
              </w:rPr>
              <w:t xml:space="preserve"> </w:t>
            </w:r>
            <w:r>
              <w:rPr>
                <w:rFonts w:ascii="Blue Highway" w:hAnsi="Blue Highway"/>
              </w:rPr>
              <w:t>Bisnis</w:t>
            </w:r>
            <w:r w:rsidRPr="00CB11B5">
              <w:rPr>
                <w:rFonts w:ascii="Blue Highway" w:hAnsi="Blue Highway"/>
              </w:rPr>
              <w:t xml:space="preserve"> – Program Studi</w:t>
            </w:r>
            <w:r>
              <w:rPr>
                <w:rFonts w:ascii="Blue Highway" w:hAnsi="Blue Highway"/>
                <w:lang w:val="id-ID"/>
              </w:rPr>
              <w:t xml:space="preserve"> </w:t>
            </w:r>
            <w:r>
              <w:rPr>
                <w:rFonts w:ascii="Blue Highway" w:hAnsi="Blue Highway"/>
              </w:rPr>
              <w:t>Manajemen</w:t>
            </w:r>
            <w:r>
              <w:rPr>
                <w:rFonts w:ascii="Blue Highway" w:hAnsi="Blue Highway"/>
              </w:rPr>
              <w:tab/>
            </w:r>
            <w:r>
              <w:rPr>
                <w:rFonts w:ascii="Blue Highway" w:hAnsi="Blue Highway"/>
              </w:rPr>
              <w:tab/>
            </w:r>
            <w:r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>Halaman</w:t>
            </w:r>
            <w:r>
              <w:rPr>
                <w:rFonts w:ascii="Blue Highway" w:hAnsi="Blue Highway"/>
                <w:lang w:val="id-ID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0866A0">
              <w:rPr>
                <w:rFonts w:ascii="Blue Highway" w:hAnsi="Blue Highway"/>
                <w:b/>
                <w:bCs/>
                <w:noProof/>
              </w:rPr>
              <w:t>2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Blue Highway" w:hAnsi="Blue Highway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CB11B5">
              <w:rPr>
                <w:rFonts w:ascii="Blue Highway" w:hAnsi="Blue Highway"/>
              </w:rPr>
              <w:t>dari</w:t>
            </w:r>
            <w:r>
              <w:rPr>
                <w:rFonts w:ascii="Blue Highway" w:hAnsi="Blue Highway"/>
                <w:lang w:val="id-ID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0866A0">
              <w:rPr>
                <w:rFonts w:ascii="Blue Highway" w:hAnsi="Blue Highway"/>
                <w:b/>
                <w:bCs/>
                <w:noProof/>
              </w:rPr>
              <w:t>11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67C7" w:rsidRDefault="005C6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C7" w:rsidRDefault="005C67C7" w:rsidP="00203C79">
      <w:pPr>
        <w:spacing w:after="0" w:line="240" w:lineRule="auto"/>
      </w:pPr>
      <w:r>
        <w:separator/>
      </w:r>
    </w:p>
  </w:footnote>
  <w:footnote w:type="continuationSeparator" w:id="0">
    <w:p w:rsidR="005C67C7" w:rsidRDefault="005C67C7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079E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AA2080E"/>
    <w:multiLevelType w:val="hybridMultilevel"/>
    <w:tmpl w:val="D660A740"/>
    <w:lvl w:ilvl="0" w:tplc="34669CB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B19706C"/>
    <w:multiLevelType w:val="hybridMultilevel"/>
    <w:tmpl w:val="660EAD2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5B4725"/>
    <w:multiLevelType w:val="hybridMultilevel"/>
    <w:tmpl w:val="87B6D23C"/>
    <w:lvl w:ilvl="0" w:tplc="08806E94">
      <w:start w:val="1"/>
      <w:numFmt w:val="lowerLetter"/>
      <w:lvlText w:val="%1."/>
      <w:lvlJc w:val="left"/>
      <w:pPr>
        <w:ind w:left="411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6" w:hanging="360"/>
      </w:pPr>
    </w:lvl>
    <w:lvl w:ilvl="2" w:tplc="0421001B" w:tentative="1">
      <w:start w:val="1"/>
      <w:numFmt w:val="lowerRoman"/>
      <w:lvlText w:val="%3."/>
      <w:lvlJc w:val="right"/>
      <w:pPr>
        <w:ind w:left="1836" w:hanging="180"/>
      </w:pPr>
    </w:lvl>
    <w:lvl w:ilvl="3" w:tplc="0421000F" w:tentative="1">
      <w:start w:val="1"/>
      <w:numFmt w:val="decimal"/>
      <w:lvlText w:val="%4."/>
      <w:lvlJc w:val="left"/>
      <w:pPr>
        <w:ind w:left="2556" w:hanging="360"/>
      </w:pPr>
    </w:lvl>
    <w:lvl w:ilvl="4" w:tplc="04210019" w:tentative="1">
      <w:start w:val="1"/>
      <w:numFmt w:val="lowerLetter"/>
      <w:lvlText w:val="%5."/>
      <w:lvlJc w:val="left"/>
      <w:pPr>
        <w:ind w:left="3276" w:hanging="360"/>
      </w:pPr>
    </w:lvl>
    <w:lvl w:ilvl="5" w:tplc="0421001B" w:tentative="1">
      <w:start w:val="1"/>
      <w:numFmt w:val="lowerRoman"/>
      <w:lvlText w:val="%6."/>
      <w:lvlJc w:val="right"/>
      <w:pPr>
        <w:ind w:left="3996" w:hanging="180"/>
      </w:pPr>
    </w:lvl>
    <w:lvl w:ilvl="6" w:tplc="0421000F" w:tentative="1">
      <w:start w:val="1"/>
      <w:numFmt w:val="decimal"/>
      <w:lvlText w:val="%7."/>
      <w:lvlJc w:val="left"/>
      <w:pPr>
        <w:ind w:left="4716" w:hanging="360"/>
      </w:pPr>
    </w:lvl>
    <w:lvl w:ilvl="7" w:tplc="04210019" w:tentative="1">
      <w:start w:val="1"/>
      <w:numFmt w:val="lowerLetter"/>
      <w:lvlText w:val="%8."/>
      <w:lvlJc w:val="left"/>
      <w:pPr>
        <w:ind w:left="5436" w:hanging="360"/>
      </w:pPr>
    </w:lvl>
    <w:lvl w:ilvl="8" w:tplc="0421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C6040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4E12D40"/>
    <w:multiLevelType w:val="hybridMultilevel"/>
    <w:tmpl w:val="BEC65F02"/>
    <w:lvl w:ilvl="0" w:tplc="D6146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C96329"/>
    <w:multiLevelType w:val="hybridMultilevel"/>
    <w:tmpl w:val="70F8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F2E36"/>
    <w:multiLevelType w:val="hybridMultilevel"/>
    <w:tmpl w:val="591E2AB2"/>
    <w:lvl w:ilvl="0" w:tplc="55BEE22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F0EA7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FE95707"/>
    <w:multiLevelType w:val="hybridMultilevel"/>
    <w:tmpl w:val="18E67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E0938"/>
    <w:multiLevelType w:val="hybridMultilevel"/>
    <w:tmpl w:val="2A626CF0"/>
    <w:lvl w:ilvl="0" w:tplc="9CC83F2C">
      <w:start w:val="1"/>
      <w:numFmt w:val="decimal"/>
      <w:lvlText w:val="%1."/>
      <w:lvlJc w:val="left"/>
      <w:pPr>
        <w:ind w:left="720" w:hanging="360"/>
      </w:pPr>
      <w:rPr>
        <w:rFonts w:ascii="Arial" w:eastAsia="Adobe Fan Heiti Std B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2079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235B07A4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242C5FA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4E80916"/>
    <w:multiLevelType w:val="hybridMultilevel"/>
    <w:tmpl w:val="08389BB6"/>
    <w:lvl w:ilvl="0" w:tplc="BBEAB80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506B0"/>
    <w:multiLevelType w:val="hybridMultilevel"/>
    <w:tmpl w:val="2A7E97B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D2402F"/>
    <w:multiLevelType w:val="hybridMultilevel"/>
    <w:tmpl w:val="9C9A627C"/>
    <w:lvl w:ilvl="0" w:tplc="84367EE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94A8C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305E5413"/>
    <w:multiLevelType w:val="hybridMultilevel"/>
    <w:tmpl w:val="87B6D23C"/>
    <w:lvl w:ilvl="0" w:tplc="08806E94">
      <w:start w:val="1"/>
      <w:numFmt w:val="lowerLetter"/>
      <w:lvlText w:val="%1."/>
      <w:lvlJc w:val="left"/>
      <w:pPr>
        <w:ind w:left="411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6" w:hanging="360"/>
      </w:pPr>
    </w:lvl>
    <w:lvl w:ilvl="2" w:tplc="0421001B" w:tentative="1">
      <w:start w:val="1"/>
      <w:numFmt w:val="lowerRoman"/>
      <w:lvlText w:val="%3."/>
      <w:lvlJc w:val="right"/>
      <w:pPr>
        <w:ind w:left="1836" w:hanging="180"/>
      </w:pPr>
    </w:lvl>
    <w:lvl w:ilvl="3" w:tplc="0421000F" w:tentative="1">
      <w:start w:val="1"/>
      <w:numFmt w:val="decimal"/>
      <w:lvlText w:val="%4."/>
      <w:lvlJc w:val="left"/>
      <w:pPr>
        <w:ind w:left="2556" w:hanging="360"/>
      </w:pPr>
    </w:lvl>
    <w:lvl w:ilvl="4" w:tplc="04210019" w:tentative="1">
      <w:start w:val="1"/>
      <w:numFmt w:val="lowerLetter"/>
      <w:lvlText w:val="%5."/>
      <w:lvlJc w:val="left"/>
      <w:pPr>
        <w:ind w:left="3276" w:hanging="360"/>
      </w:pPr>
    </w:lvl>
    <w:lvl w:ilvl="5" w:tplc="0421001B" w:tentative="1">
      <w:start w:val="1"/>
      <w:numFmt w:val="lowerRoman"/>
      <w:lvlText w:val="%6."/>
      <w:lvlJc w:val="right"/>
      <w:pPr>
        <w:ind w:left="3996" w:hanging="180"/>
      </w:pPr>
    </w:lvl>
    <w:lvl w:ilvl="6" w:tplc="0421000F" w:tentative="1">
      <w:start w:val="1"/>
      <w:numFmt w:val="decimal"/>
      <w:lvlText w:val="%7."/>
      <w:lvlJc w:val="left"/>
      <w:pPr>
        <w:ind w:left="4716" w:hanging="360"/>
      </w:pPr>
    </w:lvl>
    <w:lvl w:ilvl="7" w:tplc="04210019" w:tentative="1">
      <w:start w:val="1"/>
      <w:numFmt w:val="lowerLetter"/>
      <w:lvlText w:val="%8."/>
      <w:lvlJc w:val="left"/>
      <w:pPr>
        <w:ind w:left="5436" w:hanging="360"/>
      </w:pPr>
    </w:lvl>
    <w:lvl w:ilvl="8" w:tplc="0421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>
    <w:nsid w:val="30920A0C"/>
    <w:multiLevelType w:val="hybridMultilevel"/>
    <w:tmpl w:val="31387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37133"/>
    <w:multiLevelType w:val="hybridMultilevel"/>
    <w:tmpl w:val="B18E39D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6F4280"/>
    <w:multiLevelType w:val="hybridMultilevel"/>
    <w:tmpl w:val="6B08A6B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DF7E50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398F6C0C"/>
    <w:multiLevelType w:val="hybridMultilevel"/>
    <w:tmpl w:val="B6427FD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B54692"/>
    <w:multiLevelType w:val="hybridMultilevel"/>
    <w:tmpl w:val="87B6D23C"/>
    <w:lvl w:ilvl="0" w:tplc="08806E94">
      <w:start w:val="1"/>
      <w:numFmt w:val="lowerLetter"/>
      <w:lvlText w:val="%1."/>
      <w:lvlJc w:val="left"/>
      <w:pPr>
        <w:ind w:left="411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6" w:hanging="360"/>
      </w:pPr>
    </w:lvl>
    <w:lvl w:ilvl="2" w:tplc="0421001B" w:tentative="1">
      <w:start w:val="1"/>
      <w:numFmt w:val="lowerRoman"/>
      <w:lvlText w:val="%3."/>
      <w:lvlJc w:val="right"/>
      <w:pPr>
        <w:ind w:left="1836" w:hanging="180"/>
      </w:pPr>
    </w:lvl>
    <w:lvl w:ilvl="3" w:tplc="0421000F" w:tentative="1">
      <w:start w:val="1"/>
      <w:numFmt w:val="decimal"/>
      <w:lvlText w:val="%4."/>
      <w:lvlJc w:val="left"/>
      <w:pPr>
        <w:ind w:left="2556" w:hanging="360"/>
      </w:pPr>
    </w:lvl>
    <w:lvl w:ilvl="4" w:tplc="04210019" w:tentative="1">
      <w:start w:val="1"/>
      <w:numFmt w:val="lowerLetter"/>
      <w:lvlText w:val="%5."/>
      <w:lvlJc w:val="left"/>
      <w:pPr>
        <w:ind w:left="3276" w:hanging="360"/>
      </w:pPr>
    </w:lvl>
    <w:lvl w:ilvl="5" w:tplc="0421001B" w:tentative="1">
      <w:start w:val="1"/>
      <w:numFmt w:val="lowerRoman"/>
      <w:lvlText w:val="%6."/>
      <w:lvlJc w:val="right"/>
      <w:pPr>
        <w:ind w:left="3996" w:hanging="180"/>
      </w:pPr>
    </w:lvl>
    <w:lvl w:ilvl="6" w:tplc="0421000F" w:tentative="1">
      <w:start w:val="1"/>
      <w:numFmt w:val="decimal"/>
      <w:lvlText w:val="%7."/>
      <w:lvlJc w:val="left"/>
      <w:pPr>
        <w:ind w:left="4716" w:hanging="360"/>
      </w:pPr>
    </w:lvl>
    <w:lvl w:ilvl="7" w:tplc="04210019" w:tentative="1">
      <w:start w:val="1"/>
      <w:numFmt w:val="lowerLetter"/>
      <w:lvlText w:val="%8."/>
      <w:lvlJc w:val="left"/>
      <w:pPr>
        <w:ind w:left="5436" w:hanging="360"/>
      </w:pPr>
    </w:lvl>
    <w:lvl w:ilvl="8" w:tplc="0421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6">
    <w:nsid w:val="3E224FF6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3F567B63"/>
    <w:multiLevelType w:val="hybridMultilevel"/>
    <w:tmpl w:val="6EA640E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4987015A"/>
    <w:multiLevelType w:val="hybridMultilevel"/>
    <w:tmpl w:val="7E2C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372EF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4A1B2EFB"/>
    <w:multiLevelType w:val="hybridMultilevel"/>
    <w:tmpl w:val="87B6D23C"/>
    <w:lvl w:ilvl="0" w:tplc="08806E94">
      <w:start w:val="1"/>
      <w:numFmt w:val="lowerLetter"/>
      <w:lvlText w:val="%1."/>
      <w:lvlJc w:val="left"/>
      <w:pPr>
        <w:ind w:left="411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6" w:hanging="360"/>
      </w:pPr>
    </w:lvl>
    <w:lvl w:ilvl="2" w:tplc="0421001B" w:tentative="1">
      <w:start w:val="1"/>
      <w:numFmt w:val="lowerRoman"/>
      <w:lvlText w:val="%3."/>
      <w:lvlJc w:val="right"/>
      <w:pPr>
        <w:ind w:left="1836" w:hanging="180"/>
      </w:pPr>
    </w:lvl>
    <w:lvl w:ilvl="3" w:tplc="0421000F" w:tentative="1">
      <w:start w:val="1"/>
      <w:numFmt w:val="decimal"/>
      <w:lvlText w:val="%4."/>
      <w:lvlJc w:val="left"/>
      <w:pPr>
        <w:ind w:left="2556" w:hanging="360"/>
      </w:pPr>
    </w:lvl>
    <w:lvl w:ilvl="4" w:tplc="04210019" w:tentative="1">
      <w:start w:val="1"/>
      <w:numFmt w:val="lowerLetter"/>
      <w:lvlText w:val="%5."/>
      <w:lvlJc w:val="left"/>
      <w:pPr>
        <w:ind w:left="3276" w:hanging="360"/>
      </w:pPr>
    </w:lvl>
    <w:lvl w:ilvl="5" w:tplc="0421001B" w:tentative="1">
      <w:start w:val="1"/>
      <w:numFmt w:val="lowerRoman"/>
      <w:lvlText w:val="%6."/>
      <w:lvlJc w:val="right"/>
      <w:pPr>
        <w:ind w:left="3996" w:hanging="180"/>
      </w:pPr>
    </w:lvl>
    <w:lvl w:ilvl="6" w:tplc="0421000F" w:tentative="1">
      <w:start w:val="1"/>
      <w:numFmt w:val="decimal"/>
      <w:lvlText w:val="%7."/>
      <w:lvlJc w:val="left"/>
      <w:pPr>
        <w:ind w:left="4716" w:hanging="360"/>
      </w:pPr>
    </w:lvl>
    <w:lvl w:ilvl="7" w:tplc="04210019" w:tentative="1">
      <w:start w:val="1"/>
      <w:numFmt w:val="lowerLetter"/>
      <w:lvlText w:val="%8."/>
      <w:lvlJc w:val="left"/>
      <w:pPr>
        <w:ind w:left="5436" w:hanging="360"/>
      </w:pPr>
    </w:lvl>
    <w:lvl w:ilvl="8" w:tplc="0421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2">
    <w:nsid w:val="4D9C114E"/>
    <w:multiLevelType w:val="hybridMultilevel"/>
    <w:tmpl w:val="AA5C1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4848C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4FBB09DE"/>
    <w:multiLevelType w:val="hybridMultilevel"/>
    <w:tmpl w:val="B23C52DA"/>
    <w:lvl w:ilvl="0" w:tplc="CD5CEA0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7A05D5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53F63B31"/>
    <w:multiLevelType w:val="hybridMultilevel"/>
    <w:tmpl w:val="E3305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51D61"/>
    <w:multiLevelType w:val="hybridMultilevel"/>
    <w:tmpl w:val="4E0C959C"/>
    <w:lvl w:ilvl="0" w:tplc="E7846F3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4B1140"/>
    <w:multiLevelType w:val="hybridMultilevel"/>
    <w:tmpl w:val="697E8FE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75726D"/>
    <w:multiLevelType w:val="hybridMultilevel"/>
    <w:tmpl w:val="87B6D23C"/>
    <w:lvl w:ilvl="0" w:tplc="08806E94">
      <w:start w:val="1"/>
      <w:numFmt w:val="lowerLetter"/>
      <w:lvlText w:val="%1."/>
      <w:lvlJc w:val="left"/>
      <w:pPr>
        <w:ind w:left="411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6" w:hanging="360"/>
      </w:pPr>
    </w:lvl>
    <w:lvl w:ilvl="2" w:tplc="0421001B" w:tentative="1">
      <w:start w:val="1"/>
      <w:numFmt w:val="lowerRoman"/>
      <w:lvlText w:val="%3."/>
      <w:lvlJc w:val="right"/>
      <w:pPr>
        <w:ind w:left="1836" w:hanging="180"/>
      </w:pPr>
    </w:lvl>
    <w:lvl w:ilvl="3" w:tplc="0421000F" w:tentative="1">
      <w:start w:val="1"/>
      <w:numFmt w:val="decimal"/>
      <w:lvlText w:val="%4."/>
      <w:lvlJc w:val="left"/>
      <w:pPr>
        <w:ind w:left="2556" w:hanging="360"/>
      </w:pPr>
    </w:lvl>
    <w:lvl w:ilvl="4" w:tplc="04210019" w:tentative="1">
      <w:start w:val="1"/>
      <w:numFmt w:val="lowerLetter"/>
      <w:lvlText w:val="%5."/>
      <w:lvlJc w:val="left"/>
      <w:pPr>
        <w:ind w:left="3276" w:hanging="360"/>
      </w:pPr>
    </w:lvl>
    <w:lvl w:ilvl="5" w:tplc="0421001B" w:tentative="1">
      <w:start w:val="1"/>
      <w:numFmt w:val="lowerRoman"/>
      <w:lvlText w:val="%6."/>
      <w:lvlJc w:val="right"/>
      <w:pPr>
        <w:ind w:left="3996" w:hanging="180"/>
      </w:pPr>
    </w:lvl>
    <w:lvl w:ilvl="6" w:tplc="0421000F" w:tentative="1">
      <w:start w:val="1"/>
      <w:numFmt w:val="decimal"/>
      <w:lvlText w:val="%7."/>
      <w:lvlJc w:val="left"/>
      <w:pPr>
        <w:ind w:left="4716" w:hanging="360"/>
      </w:pPr>
    </w:lvl>
    <w:lvl w:ilvl="7" w:tplc="04210019" w:tentative="1">
      <w:start w:val="1"/>
      <w:numFmt w:val="lowerLetter"/>
      <w:lvlText w:val="%8."/>
      <w:lvlJc w:val="left"/>
      <w:pPr>
        <w:ind w:left="5436" w:hanging="360"/>
      </w:pPr>
    </w:lvl>
    <w:lvl w:ilvl="8" w:tplc="0421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1">
    <w:nsid w:val="659C4C11"/>
    <w:multiLevelType w:val="hybridMultilevel"/>
    <w:tmpl w:val="A10E1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26F0D"/>
    <w:multiLevelType w:val="hybridMultilevel"/>
    <w:tmpl w:val="31087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87C45"/>
    <w:multiLevelType w:val="hybridMultilevel"/>
    <w:tmpl w:val="AAC0052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8557F"/>
    <w:multiLevelType w:val="hybridMultilevel"/>
    <w:tmpl w:val="727EC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E4C4A"/>
    <w:multiLevelType w:val="hybridMultilevel"/>
    <w:tmpl w:val="EAA41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C77CAA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4"/>
  </w:num>
  <w:num w:numId="2">
    <w:abstractNumId w:val="28"/>
  </w:num>
  <w:num w:numId="3">
    <w:abstractNumId w:val="35"/>
  </w:num>
  <w:num w:numId="4">
    <w:abstractNumId w:val="4"/>
  </w:num>
  <w:num w:numId="5">
    <w:abstractNumId w:val="2"/>
  </w:num>
  <w:num w:numId="6">
    <w:abstractNumId w:val="22"/>
  </w:num>
  <w:num w:numId="7">
    <w:abstractNumId w:val="43"/>
  </w:num>
  <w:num w:numId="8">
    <w:abstractNumId w:val="27"/>
  </w:num>
  <w:num w:numId="9">
    <w:abstractNumId w:val="16"/>
  </w:num>
  <w:num w:numId="10">
    <w:abstractNumId w:val="15"/>
  </w:num>
  <w:num w:numId="11">
    <w:abstractNumId w:val="21"/>
  </w:num>
  <w:num w:numId="12">
    <w:abstractNumId w:val="17"/>
  </w:num>
  <w:num w:numId="13">
    <w:abstractNumId w:val="6"/>
  </w:num>
  <w:num w:numId="14">
    <w:abstractNumId w:val="8"/>
  </w:num>
  <w:num w:numId="15">
    <w:abstractNumId w:val="39"/>
  </w:num>
  <w:num w:numId="16">
    <w:abstractNumId w:val="34"/>
  </w:num>
  <w:num w:numId="17">
    <w:abstractNumId w:val="24"/>
  </w:num>
  <w:num w:numId="18">
    <w:abstractNumId w:val="38"/>
  </w:num>
  <w:num w:numId="19">
    <w:abstractNumId w:val="33"/>
  </w:num>
  <w:num w:numId="20">
    <w:abstractNumId w:val="12"/>
  </w:num>
  <w:num w:numId="21">
    <w:abstractNumId w:val="23"/>
  </w:num>
  <w:num w:numId="22">
    <w:abstractNumId w:val="13"/>
  </w:num>
  <w:num w:numId="23">
    <w:abstractNumId w:val="9"/>
  </w:num>
  <w:num w:numId="24">
    <w:abstractNumId w:val="30"/>
  </w:num>
  <w:num w:numId="25">
    <w:abstractNumId w:val="5"/>
  </w:num>
  <w:num w:numId="26">
    <w:abstractNumId w:val="0"/>
  </w:num>
  <w:num w:numId="27">
    <w:abstractNumId w:val="18"/>
  </w:num>
  <w:num w:numId="28">
    <w:abstractNumId w:val="14"/>
  </w:num>
  <w:num w:numId="29">
    <w:abstractNumId w:val="36"/>
  </w:num>
  <w:num w:numId="30">
    <w:abstractNumId w:val="47"/>
  </w:num>
  <w:num w:numId="31">
    <w:abstractNumId w:val="26"/>
  </w:num>
  <w:num w:numId="32">
    <w:abstractNumId w:val="11"/>
  </w:num>
  <w:num w:numId="33">
    <w:abstractNumId w:val="29"/>
  </w:num>
  <w:num w:numId="34">
    <w:abstractNumId w:val="37"/>
  </w:num>
  <w:num w:numId="35">
    <w:abstractNumId w:val="7"/>
  </w:num>
  <w:num w:numId="36">
    <w:abstractNumId w:val="46"/>
  </w:num>
  <w:num w:numId="37">
    <w:abstractNumId w:val="20"/>
  </w:num>
  <w:num w:numId="38">
    <w:abstractNumId w:val="10"/>
  </w:num>
  <w:num w:numId="39">
    <w:abstractNumId w:val="32"/>
  </w:num>
  <w:num w:numId="40">
    <w:abstractNumId w:val="42"/>
  </w:num>
  <w:num w:numId="41">
    <w:abstractNumId w:val="41"/>
  </w:num>
  <w:num w:numId="42">
    <w:abstractNumId w:val="45"/>
  </w:num>
  <w:num w:numId="43">
    <w:abstractNumId w:val="40"/>
  </w:num>
  <w:num w:numId="44">
    <w:abstractNumId w:val="19"/>
  </w:num>
  <w:num w:numId="45">
    <w:abstractNumId w:val="31"/>
  </w:num>
  <w:num w:numId="46">
    <w:abstractNumId w:val="25"/>
  </w:num>
  <w:num w:numId="47">
    <w:abstractNumId w:val="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45E"/>
    <w:rsid w:val="000043AE"/>
    <w:rsid w:val="00020842"/>
    <w:rsid w:val="000300A9"/>
    <w:rsid w:val="00031BBF"/>
    <w:rsid w:val="000334C3"/>
    <w:rsid w:val="000377A7"/>
    <w:rsid w:val="00044B37"/>
    <w:rsid w:val="000463FA"/>
    <w:rsid w:val="00053176"/>
    <w:rsid w:val="000601B3"/>
    <w:rsid w:val="000602B2"/>
    <w:rsid w:val="00062F26"/>
    <w:rsid w:val="000632C7"/>
    <w:rsid w:val="000657CB"/>
    <w:rsid w:val="000778AD"/>
    <w:rsid w:val="000866A0"/>
    <w:rsid w:val="000956BE"/>
    <w:rsid w:val="000A01CE"/>
    <w:rsid w:val="000A4256"/>
    <w:rsid w:val="000B038D"/>
    <w:rsid w:val="000B5B5C"/>
    <w:rsid w:val="000C3A3A"/>
    <w:rsid w:val="000C3A7F"/>
    <w:rsid w:val="000D7626"/>
    <w:rsid w:val="000E0630"/>
    <w:rsid w:val="000E1894"/>
    <w:rsid w:val="000E2775"/>
    <w:rsid w:val="000F1DD7"/>
    <w:rsid w:val="000F2B3C"/>
    <w:rsid w:val="000F62D5"/>
    <w:rsid w:val="00103121"/>
    <w:rsid w:val="00112B17"/>
    <w:rsid w:val="00123F34"/>
    <w:rsid w:val="00124674"/>
    <w:rsid w:val="00130EF1"/>
    <w:rsid w:val="00155C09"/>
    <w:rsid w:val="00156A30"/>
    <w:rsid w:val="001667C0"/>
    <w:rsid w:val="00170F8D"/>
    <w:rsid w:val="00172A33"/>
    <w:rsid w:val="00172C9E"/>
    <w:rsid w:val="00174B83"/>
    <w:rsid w:val="00195057"/>
    <w:rsid w:val="001C2899"/>
    <w:rsid w:val="001C5124"/>
    <w:rsid w:val="001C7EE9"/>
    <w:rsid w:val="001E06FD"/>
    <w:rsid w:val="001E19BE"/>
    <w:rsid w:val="001E489E"/>
    <w:rsid w:val="001E5C43"/>
    <w:rsid w:val="00200A17"/>
    <w:rsid w:val="00201707"/>
    <w:rsid w:val="00202943"/>
    <w:rsid w:val="00203411"/>
    <w:rsid w:val="00203C79"/>
    <w:rsid w:val="0020746A"/>
    <w:rsid w:val="0021245E"/>
    <w:rsid w:val="00213EAC"/>
    <w:rsid w:val="0022529B"/>
    <w:rsid w:val="0023004E"/>
    <w:rsid w:val="00230159"/>
    <w:rsid w:val="00232482"/>
    <w:rsid w:val="00234424"/>
    <w:rsid w:val="002353FC"/>
    <w:rsid w:val="0023671A"/>
    <w:rsid w:val="00240FD4"/>
    <w:rsid w:val="002416DF"/>
    <w:rsid w:val="00241CA7"/>
    <w:rsid w:val="0024426D"/>
    <w:rsid w:val="002449FF"/>
    <w:rsid w:val="00257787"/>
    <w:rsid w:val="00270380"/>
    <w:rsid w:val="00275BE9"/>
    <w:rsid w:val="00285894"/>
    <w:rsid w:val="0028781D"/>
    <w:rsid w:val="002A3BE2"/>
    <w:rsid w:val="002A3C77"/>
    <w:rsid w:val="002C71B3"/>
    <w:rsid w:val="002D4601"/>
    <w:rsid w:val="002D4EA0"/>
    <w:rsid w:val="002D7C5A"/>
    <w:rsid w:val="002E427F"/>
    <w:rsid w:val="002E5D50"/>
    <w:rsid w:val="0030288D"/>
    <w:rsid w:val="00302FF5"/>
    <w:rsid w:val="003037FE"/>
    <w:rsid w:val="00355798"/>
    <w:rsid w:val="003624A9"/>
    <w:rsid w:val="00370C07"/>
    <w:rsid w:val="00380271"/>
    <w:rsid w:val="003A16A4"/>
    <w:rsid w:val="003A1F19"/>
    <w:rsid w:val="003C3355"/>
    <w:rsid w:val="003C592C"/>
    <w:rsid w:val="003D4E76"/>
    <w:rsid w:val="003D6B83"/>
    <w:rsid w:val="003F653A"/>
    <w:rsid w:val="004116D2"/>
    <w:rsid w:val="00411A46"/>
    <w:rsid w:val="00411CCF"/>
    <w:rsid w:val="004245BA"/>
    <w:rsid w:val="004273AF"/>
    <w:rsid w:val="0047283E"/>
    <w:rsid w:val="00474480"/>
    <w:rsid w:val="00481FC8"/>
    <w:rsid w:val="00482C51"/>
    <w:rsid w:val="00496737"/>
    <w:rsid w:val="004A54AD"/>
    <w:rsid w:val="004B38B2"/>
    <w:rsid w:val="004C2088"/>
    <w:rsid w:val="004D08D9"/>
    <w:rsid w:val="004D34EE"/>
    <w:rsid w:val="004D5910"/>
    <w:rsid w:val="004F2109"/>
    <w:rsid w:val="00511198"/>
    <w:rsid w:val="005156E1"/>
    <w:rsid w:val="00530878"/>
    <w:rsid w:val="00533A1A"/>
    <w:rsid w:val="005405AE"/>
    <w:rsid w:val="00551A52"/>
    <w:rsid w:val="00551DB8"/>
    <w:rsid w:val="00552393"/>
    <w:rsid w:val="00555BCD"/>
    <w:rsid w:val="0055641E"/>
    <w:rsid w:val="00565264"/>
    <w:rsid w:val="005825C4"/>
    <w:rsid w:val="0058433E"/>
    <w:rsid w:val="00596161"/>
    <w:rsid w:val="005A324F"/>
    <w:rsid w:val="005A4705"/>
    <w:rsid w:val="005B6BFB"/>
    <w:rsid w:val="005B78AA"/>
    <w:rsid w:val="005C2580"/>
    <w:rsid w:val="005C67C7"/>
    <w:rsid w:val="005F2DF9"/>
    <w:rsid w:val="00601EA7"/>
    <w:rsid w:val="006110EB"/>
    <w:rsid w:val="00614E4A"/>
    <w:rsid w:val="00621AC2"/>
    <w:rsid w:val="0062284E"/>
    <w:rsid w:val="00624E64"/>
    <w:rsid w:val="0062766D"/>
    <w:rsid w:val="00627A7A"/>
    <w:rsid w:val="0063483B"/>
    <w:rsid w:val="00646A1A"/>
    <w:rsid w:val="00647A11"/>
    <w:rsid w:val="00671E69"/>
    <w:rsid w:val="006A0192"/>
    <w:rsid w:val="006C712B"/>
    <w:rsid w:val="006D1142"/>
    <w:rsid w:val="006D2DA3"/>
    <w:rsid w:val="00700FD7"/>
    <w:rsid w:val="00701842"/>
    <w:rsid w:val="00715CF7"/>
    <w:rsid w:val="00717B99"/>
    <w:rsid w:val="00720428"/>
    <w:rsid w:val="00734B8A"/>
    <w:rsid w:val="007900E4"/>
    <w:rsid w:val="007B4C15"/>
    <w:rsid w:val="007C5624"/>
    <w:rsid w:val="007D1917"/>
    <w:rsid w:val="007D6EF6"/>
    <w:rsid w:val="007E019E"/>
    <w:rsid w:val="007E2D65"/>
    <w:rsid w:val="007E3D3E"/>
    <w:rsid w:val="007F12C6"/>
    <w:rsid w:val="00806A58"/>
    <w:rsid w:val="008149AB"/>
    <w:rsid w:val="008266E7"/>
    <w:rsid w:val="0084365B"/>
    <w:rsid w:val="008446DC"/>
    <w:rsid w:val="008466A2"/>
    <w:rsid w:val="008564DC"/>
    <w:rsid w:val="00865A27"/>
    <w:rsid w:val="008678FA"/>
    <w:rsid w:val="008703EF"/>
    <w:rsid w:val="00877A23"/>
    <w:rsid w:val="00886CF0"/>
    <w:rsid w:val="008914F6"/>
    <w:rsid w:val="008A3A74"/>
    <w:rsid w:val="008B1F88"/>
    <w:rsid w:val="008B7427"/>
    <w:rsid w:val="008B75B5"/>
    <w:rsid w:val="008C57D5"/>
    <w:rsid w:val="008C6A38"/>
    <w:rsid w:val="008D1DDC"/>
    <w:rsid w:val="008E597A"/>
    <w:rsid w:val="008F0E93"/>
    <w:rsid w:val="008F529C"/>
    <w:rsid w:val="008F5475"/>
    <w:rsid w:val="008F7B73"/>
    <w:rsid w:val="0090104E"/>
    <w:rsid w:val="00903B71"/>
    <w:rsid w:val="00904A5C"/>
    <w:rsid w:val="00910878"/>
    <w:rsid w:val="00914B23"/>
    <w:rsid w:val="00915869"/>
    <w:rsid w:val="0092121A"/>
    <w:rsid w:val="0092354E"/>
    <w:rsid w:val="00926308"/>
    <w:rsid w:val="00935496"/>
    <w:rsid w:val="0093768B"/>
    <w:rsid w:val="00943270"/>
    <w:rsid w:val="00956D3F"/>
    <w:rsid w:val="009767EE"/>
    <w:rsid w:val="00990DD8"/>
    <w:rsid w:val="009A2A86"/>
    <w:rsid w:val="009A4E12"/>
    <w:rsid w:val="009B6106"/>
    <w:rsid w:val="009C27C0"/>
    <w:rsid w:val="009C2E85"/>
    <w:rsid w:val="009C3E26"/>
    <w:rsid w:val="009C484B"/>
    <w:rsid w:val="009D4701"/>
    <w:rsid w:val="009D5BC7"/>
    <w:rsid w:val="009E1763"/>
    <w:rsid w:val="009F0BAC"/>
    <w:rsid w:val="00A01908"/>
    <w:rsid w:val="00A060DD"/>
    <w:rsid w:val="00A11622"/>
    <w:rsid w:val="00A14D0D"/>
    <w:rsid w:val="00A17E21"/>
    <w:rsid w:val="00A17F54"/>
    <w:rsid w:val="00A27F92"/>
    <w:rsid w:val="00A32BEE"/>
    <w:rsid w:val="00A53CD3"/>
    <w:rsid w:val="00A5577F"/>
    <w:rsid w:val="00A640D7"/>
    <w:rsid w:val="00A64CDA"/>
    <w:rsid w:val="00A8372D"/>
    <w:rsid w:val="00A83ECC"/>
    <w:rsid w:val="00A90690"/>
    <w:rsid w:val="00AB02FC"/>
    <w:rsid w:val="00AB0DE0"/>
    <w:rsid w:val="00AB19BA"/>
    <w:rsid w:val="00AB69B8"/>
    <w:rsid w:val="00AB6DE5"/>
    <w:rsid w:val="00AC09F8"/>
    <w:rsid w:val="00AD35B1"/>
    <w:rsid w:val="00AD382D"/>
    <w:rsid w:val="00AD7D49"/>
    <w:rsid w:val="00AE466D"/>
    <w:rsid w:val="00AF08EF"/>
    <w:rsid w:val="00AF73EA"/>
    <w:rsid w:val="00B0444D"/>
    <w:rsid w:val="00B054A5"/>
    <w:rsid w:val="00B065E4"/>
    <w:rsid w:val="00B10986"/>
    <w:rsid w:val="00B36E84"/>
    <w:rsid w:val="00B374C7"/>
    <w:rsid w:val="00B4071D"/>
    <w:rsid w:val="00B42980"/>
    <w:rsid w:val="00B44361"/>
    <w:rsid w:val="00B66825"/>
    <w:rsid w:val="00B76DE3"/>
    <w:rsid w:val="00B96187"/>
    <w:rsid w:val="00B978EF"/>
    <w:rsid w:val="00BA7FCC"/>
    <w:rsid w:val="00BB2D2B"/>
    <w:rsid w:val="00BC3D70"/>
    <w:rsid w:val="00BF0AED"/>
    <w:rsid w:val="00C01AD4"/>
    <w:rsid w:val="00C03270"/>
    <w:rsid w:val="00C118E0"/>
    <w:rsid w:val="00C16B2F"/>
    <w:rsid w:val="00C320A3"/>
    <w:rsid w:val="00C50C7F"/>
    <w:rsid w:val="00C573D3"/>
    <w:rsid w:val="00C61D7F"/>
    <w:rsid w:val="00C64BE0"/>
    <w:rsid w:val="00C95B14"/>
    <w:rsid w:val="00CB11B5"/>
    <w:rsid w:val="00CC4B8A"/>
    <w:rsid w:val="00CE5979"/>
    <w:rsid w:val="00D03508"/>
    <w:rsid w:val="00D1029D"/>
    <w:rsid w:val="00D14908"/>
    <w:rsid w:val="00D206E9"/>
    <w:rsid w:val="00D22104"/>
    <w:rsid w:val="00D351C6"/>
    <w:rsid w:val="00D409F4"/>
    <w:rsid w:val="00D40D61"/>
    <w:rsid w:val="00D45CB9"/>
    <w:rsid w:val="00D464CA"/>
    <w:rsid w:val="00D5432C"/>
    <w:rsid w:val="00D63182"/>
    <w:rsid w:val="00D71C13"/>
    <w:rsid w:val="00D72A7C"/>
    <w:rsid w:val="00D852DA"/>
    <w:rsid w:val="00D91009"/>
    <w:rsid w:val="00DB182F"/>
    <w:rsid w:val="00DB5523"/>
    <w:rsid w:val="00DB59DC"/>
    <w:rsid w:val="00DC367C"/>
    <w:rsid w:val="00DC62DC"/>
    <w:rsid w:val="00E01AF3"/>
    <w:rsid w:val="00E14C26"/>
    <w:rsid w:val="00E16C2B"/>
    <w:rsid w:val="00E33B3B"/>
    <w:rsid w:val="00E35C12"/>
    <w:rsid w:val="00E41E95"/>
    <w:rsid w:val="00E50C85"/>
    <w:rsid w:val="00E53C46"/>
    <w:rsid w:val="00E552FA"/>
    <w:rsid w:val="00E723F1"/>
    <w:rsid w:val="00E74751"/>
    <w:rsid w:val="00E82E7B"/>
    <w:rsid w:val="00E86468"/>
    <w:rsid w:val="00E86D29"/>
    <w:rsid w:val="00E95138"/>
    <w:rsid w:val="00EA7641"/>
    <w:rsid w:val="00EB5833"/>
    <w:rsid w:val="00EB6B6C"/>
    <w:rsid w:val="00EC4C63"/>
    <w:rsid w:val="00EC59FD"/>
    <w:rsid w:val="00ED07C8"/>
    <w:rsid w:val="00EE5A8C"/>
    <w:rsid w:val="00F00123"/>
    <w:rsid w:val="00F0189B"/>
    <w:rsid w:val="00F078D4"/>
    <w:rsid w:val="00F12DF2"/>
    <w:rsid w:val="00F139E7"/>
    <w:rsid w:val="00F213B7"/>
    <w:rsid w:val="00F4110E"/>
    <w:rsid w:val="00F55157"/>
    <w:rsid w:val="00F71142"/>
    <w:rsid w:val="00F76C04"/>
    <w:rsid w:val="00F85373"/>
    <w:rsid w:val="00F94C92"/>
    <w:rsid w:val="00FA202A"/>
    <w:rsid w:val="00FA2582"/>
    <w:rsid w:val="00FD1065"/>
    <w:rsid w:val="00FD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4A19B863-92A0-4CB1-AC84-173AB8A1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C09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A32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hor">
    <w:name w:val="author"/>
    <w:basedOn w:val="DefaultParagraphFont"/>
    <w:rsid w:val="001C7EE9"/>
  </w:style>
  <w:style w:type="character" w:customStyle="1" w:styleId="apple-converted-space">
    <w:name w:val="apple-converted-space"/>
    <w:basedOn w:val="DefaultParagraphFont"/>
    <w:rsid w:val="001C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E9E8-8216-4EDF-89B0-43D890DB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310</cp:revision>
  <cp:lastPrinted>2016-12-30T10:37:00Z</cp:lastPrinted>
  <dcterms:created xsi:type="dcterms:W3CDTF">2015-06-10T00:29:00Z</dcterms:created>
  <dcterms:modified xsi:type="dcterms:W3CDTF">2016-12-30T10:56:00Z</dcterms:modified>
</cp:coreProperties>
</file>