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171432">
            <w:pPr>
              <w:pStyle w:val="Header"/>
              <w:jc w:val="center"/>
            </w:pPr>
            <w:r>
              <w:rPr>
                <w:noProof/>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17143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FE36F1">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390E20">
              <w:rPr>
                <w:rFonts w:ascii="Adobe Fan Heiti Std B" w:eastAsia="Adobe Fan Heiti Std B" w:hAnsi="Adobe Fan Heiti Std B"/>
                <w:sz w:val="18"/>
                <w:szCs w:val="18"/>
              </w:rPr>
              <w:t>13</w:t>
            </w:r>
            <w:r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5166"/>
        <w:gridCol w:w="2356"/>
        <w:gridCol w:w="4169"/>
      </w:tblGrid>
      <w:tr w:rsidR="00530878" w:rsidRPr="00EC59FD" w:rsidTr="00366F0F">
        <w:trPr>
          <w:trHeight w:val="435"/>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66" w:type="dxa"/>
          </w:tcPr>
          <w:p w:rsidR="00530878" w:rsidRPr="00EC59FD" w:rsidRDefault="00530878" w:rsidP="00510E0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w:t>
            </w:r>
            <w:r w:rsidR="00510E08">
              <w:rPr>
                <w:rFonts w:ascii="Adobe Fan Heiti Std B" w:eastAsia="Adobe Fan Heiti Std B" w:hAnsi="Adobe Fan Heiti Std B"/>
                <w:sz w:val="18"/>
                <w:szCs w:val="18"/>
              </w:rPr>
              <w:t>Pengauditan 2</w:t>
            </w:r>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69" w:type="dxa"/>
          </w:tcPr>
          <w:p w:rsidR="00530878" w:rsidRPr="00EC59FD" w:rsidRDefault="00530878" w:rsidP="00D8292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w:t>
            </w:r>
            <w:r w:rsidR="00092B3D" w:rsidRPr="00B30045">
              <w:rPr>
                <w:rFonts w:ascii="Arial" w:eastAsia="Times New Roman" w:hAnsi="Arial" w:cs="Arial"/>
                <w:color w:val="000000"/>
                <w:sz w:val="18"/>
                <w:szCs w:val="18"/>
                <w:lang w:val="id-ID" w:eastAsia="id-ID"/>
              </w:rPr>
              <w:t>ACC 307</w:t>
            </w:r>
          </w:p>
        </w:tc>
      </w:tr>
      <w:tr w:rsidR="00530878" w:rsidRPr="00EC59FD" w:rsidTr="00366F0F">
        <w:trPr>
          <w:trHeight w:val="886"/>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6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Akuntansi</w:t>
            </w:r>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69" w:type="dxa"/>
          </w:tcPr>
          <w:p w:rsidR="00AC07AC" w:rsidRPr="00EC59FD" w:rsidRDefault="00530878" w:rsidP="00D82929">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Irma </w:t>
            </w:r>
            <w:r w:rsidR="00092B3D">
              <w:rPr>
                <w:rFonts w:ascii="Adobe Fan Heiti Std B" w:eastAsia="Adobe Fan Heiti Std B" w:hAnsi="Adobe Fan Heiti Std B"/>
                <w:sz w:val="18"/>
                <w:szCs w:val="18"/>
              </w:rPr>
              <w:t>Paramita Sofia, SE, Ak, M.Ak, CA</w:t>
            </w:r>
          </w:p>
        </w:tc>
      </w:tr>
      <w:tr w:rsidR="00530878" w:rsidRPr="00EC59FD" w:rsidTr="00366F0F">
        <w:trPr>
          <w:trHeight w:val="452"/>
        </w:trPr>
        <w:tc>
          <w:tcPr>
            <w:tcW w:w="146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6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3</w:t>
            </w:r>
          </w:p>
        </w:tc>
        <w:tc>
          <w:tcPr>
            <w:tcW w:w="2356"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69"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D82929">
              <w:rPr>
                <w:rFonts w:ascii="Adobe Fan Heiti Std B" w:eastAsia="Adobe Fan Heiti Std B" w:hAnsi="Adobe Fan Heiti Std B"/>
                <w:sz w:val="18"/>
                <w:szCs w:val="18"/>
              </w:rPr>
              <w:t xml:space="preserve"> MKMA</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443CA8" w:rsidRDefault="00530878"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t>Deskripsi Singkat</w:t>
      </w:r>
    </w:p>
    <w:p w:rsidR="00530878" w:rsidRPr="00EC59FD" w:rsidRDefault="00510E08" w:rsidP="00510E08">
      <w:pPr>
        <w:pStyle w:val="NoSpacing"/>
        <w:spacing w:line="360" w:lineRule="auto"/>
        <w:jc w:val="both"/>
        <w:rPr>
          <w:rFonts w:ascii="Adobe Fan Heiti Std B" w:eastAsia="Adobe Fan Heiti Std B" w:hAnsi="Adobe Fan Heiti Std B"/>
          <w:sz w:val="20"/>
          <w:szCs w:val="20"/>
        </w:rPr>
      </w:pPr>
      <w:r w:rsidRPr="001531B7">
        <w:rPr>
          <w:rFonts w:ascii="Adobe Fan Heiti Std B" w:eastAsia="Adobe Fan Heiti Std B" w:hAnsi="Adobe Fan Heiti Std B"/>
          <w:sz w:val="18"/>
          <w:szCs w:val="18"/>
          <w:lang w:val="id-ID"/>
        </w:rPr>
        <w:t>Mata kuliah ini mempelajari mengenai bagaimana cara menyusun dan menerapkan prosedur-prosedur audit pada beberapa siklus yang terdapat dalam perusahaan misalnya siklus penagihan piutang, siklus persediaan, siklus investasi, serta praktek audit atas saldo aktiva tetap, pajak, dan kewajiban (hutang) sesuai dengan standar audit yang berlaku</w:t>
      </w:r>
    </w:p>
    <w:p w:rsidR="00530878" w:rsidRPr="00443CA8" w:rsidRDefault="00EC59FD"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t xml:space="preserve">Unsur </w:t>
      </w:r>
      <w:r w:rsidR="00530878" w:rsidRPr="00443CA8">
        <w:rPr>
          <w:rFonts w:ascii="Adobe Fan Heiti Std B" w:eastAsia="Adobe Fan Heiti Std B" w:hAnsi="Adobe Fan Heiti Std B"/>
          <w:b/>
          <w:sz w:val="20"/>
          <w:szCs w:val="20"/>
        </w:rPr>
        <w:t>Capaian Pembelajaran</w:t>
      </w:r>
    </w:p>
    <w:p w:rsidR="00530878" w:rsidRPr="00092B3D" w:rsidRDefault="00092B3D" w:rsidP="00092B3D">
      <w:pPr>
        <w:pStyle w:val="NoSpacing"/>
        <w:numPr>
          <w:ilvl w:val="0"/>
          <w:numId w:val="4"/>
        </w:numPr>
        <w:spacing w:line="360" w:lineRule="auto"/>
        <w:rPr>
          <w:rFonts w:ascii="Adobe Fan Heiti Std B" w:eastAsia="Adobe Fan Heiti Std B" w:hAnsi="Adobe Fan Heiti Std B"/>
          <w:sz w:val="18"/>
          <w:szCs w:val="18"/>
        </w:rPr>
      </w:pPr>
      <w:r w:rsidRPr="00092B3D">
        <w:rPr>
          <w:rFonts w:ascii="Adobe Fan Heiti Std B" w:eastAsia="Adobe Fan Heiti Std B" w:hAnsi="Adobe Fan Heiti Std B"/>
          <w:sz w:val="18"/>
          <w:szCs w:val="18"/>
        </w:rPr>
        <w:t>Mampu menyusun, menyajikan dan mengevaluasi laporan keuangan grup entitas dan laporan perusahaan berdasarkan pada standar yang berlaku, serta menyusun laporan intern sesuai dengan kebutuhan manajemen untuk dapat digunakan sebagai pengambilan keputusan pada level operasional maupun strategis perusahaan.</w:t>
      </w:r>
      <w:r w:rsidR="00FC4A33" w:rsidRPr="00092B3D">
        <w:rPr>
          <w:rFonts w:ascii="Adobe Fan Heiti Std B" w:eastAsia="Adobe Fan Heiti Std B" w:hAnsi="Adobe Fan Heiti Std B"/>
          <w:sz w:val="18"/>
          <w:szCs w:val="18"/>
        </w:rPr>
        <w:t xml:space="preserve">Mampu mengaplikasikan data dan informasi </w:t>
      </w:r>
      <w:r w:rsidR="00390BEA" w:rsidRPr="00092B3D">
        <w:rPr>
          <w:rFonts w:ascii="Adobe Fan Heiti Std B" w:eastAsia="Adobe Fan Heiti Std B" w:hAnsi="Adobe Fan Heiti Std B"/>
          <w:sz w:val="18"/>
          <w:szCs w:val="18"/>
        </w:rPr>
        <w:t>untuk</w:t>
      </w:r>
      <w:r w:rsidR="000D0C87" w:rsidRPr="00092B3D">
        <w:rPr>
          <w:rFonts w:ascii="Adobe Fan Heiti Std B" w:eastAsia="Adobe Fan Heiti Std B" w:hAnsi="Adobe Fan Heiti Std B"/>
          <w:sz w:val="18"/>
          <w:szCs w:val="18"/>
        </w:rPr>
        <w:t xml:space="preserve"> pengambilan keputusan yang tepat </w:t>
      </w:r>
      <w:r w:rsidR="00390BEA" w:rsidRPr="00092B3D">
        <w:rPr>
          <w:rFonts w:ascii="Adobe Fan Heiti Std B" w:eastAsia="Adobe Fan Heiti Std B" w:hAnsi="Adobe Fan Heiti Std B"/>
          <w:sz w:val="18"/>
          <w:szCs w:val="18"/>
        </w:rPr>
        <w:t>sesuai dengan proses bisnis perusahaan.</w:t>
      </w:r>
    </w:p>
    <w:p w:rsidR="00530878" w:rsidRPr="00443CA8" w:rsidRDefault="00510E08" w:rsidP="00510E08">
      <w:pPr>
        <w:pStyle w:val="NoSpacing"/>
        <w:numPr>
          <w:ilvl w:val="0"/>
          <w:numId w:val="16"/>
        </w:numPr>
        <w:spacing w:line="360" w:lineRule="auto"/>
        <w:rPr>
          <w:rFonts w:ascii="Adobe Fan Heiti Std B" w:eastAsia="Adobe Fan Heiti Std B" w:hAnsi="Adobe Fan Heiti Std B"/>
          <w:b/>
          <w:sz w:val="20"/>
          <w:szCs w:val="20"/>
        </w:rPr>
      </w:pPr>
      <w:r w:rsidRPr="00510E08">
        <w:rPr>
          <w:rFonts w:ascii="Adobe Fan Heiti Std B" w:eastAsia="Adobe Fan Heiti Std B" w:hAnsi="Adobe Fan Heiti Std B"/>
          <w:sz w:val="18"/>
          <w:szCs w:val="18"/>
        </w:rPr>
        <w:lastRenderedPageBreak/>
        <w:t xml:space="preserve">Mampu menyusun dan menerapkan prosedur-prosedur audit dengan cara mengidentifikasi dan mendeskripsikan kebutuhan dan kondisi kliennya </w:t>
      </w:r>
      <w:bookmarkStart w:id="0" w:name="_GoBack"/>
      <w:bookmarkEnd w:id="0"/>
      <w:r w:rsidR="00530878" w:rsidRPr="00443CA8">
        <w:rPr>
          <w:rFonts w:ascii="Adobe Fan Heiti Std B" w:eastAsia="Adobe Fan Heiti Std B" w:hAnsi="Adobe Fan Heiti Std B"/>
          <w:b/>
          <w:sz w:val="20"/>
          <w:szCs w:val="20"/>
        </w:rPr>
        <w:t>Komponen Penilaian</w:t>
      </w:r>
    </w:p>
    <w:p w:rsidR="00530878" w:rsidRDefault="00530878" w:rsidP="00443CA8">
      <w:pPr>
        <w:pStyle w:val="NoSpacing"/>
        <w:spacing w:line="360" w:lineRule="auto"/>
        <w:rPr>
          <w:rFonts w:ascii="Adobe Fan Heiti Std B" w:eastAsia="Adobe Fan Heiti Std B" w:hAnsi="Adobe Fan Heiti Std B"/>
          <w:sz w:val="20"/>
          <w:szCs w:val="20"/>
        </w:rPr>
      </w:pPr>
    </w:p>
    <w:tbl>
      <w:tblPr>
        <w:tblStyle w:val="TableGrid"/>
        <w:tblpPr w:leftFromText="180" w:rightFromText="180" w:vertAnchor="text" w:horzAnchor="margin" w:tblpY="-2"/>
        <w:tblW w:w="0" w:type="auto"/>
        <w:tblLook w:val="04A0" w:firstRow="1" w:lastRow="0" w:firstColumn="1" w:lastColumn="0" w:noHBand="0" w:noVBand="1"/>
      </w:tblPr>
      <w:tblGrid>
        <w:gridCol w:w="4485"/>
        <w:gridCol w:w="1967"/>
        <w:gridCol w:w="6164"/>
      </w:tblGrid>
      <w:tr w:rsidR="002910E4" w:rsidTr="004E53EE">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2910E4" w:rsidRDefault="004E53EE" w:rsidP="002910E4">
            <w:pPr>
              <w:pStyle w:val="Default"/>
              <w:rPr>
                <w:sz w:val="20"/>
                <w:szCs w:val="20"/>
              </w:rPr>
            </w:pPr>
            <w:r>
              <w:rPr>
                <w:sz w:val="20"/>
                <w:szCs w:val="20"/>
              </w:rPr>
              <w:t>Presentasi Kelompok dan pembahasan kasus</w:t>
            </w:r>
          </w:p>
        </w:tc>
        <w:tc>
          <w:tcPr>
            <w:tcW w:w="1967" w:type="dxa"/>
            <w:tcBorders>
              <w:top w:val="single" w:sz="4" w:space="0" w:color="auto"/>
              <w:left w:val="single" w:sz="4" w:space="0" w:color="auto"/>
              <w:bottom w:val="single" w:sz="4" w:space="0" w:color="auto"/>
              <w:right w:val="single" w:sz="4" w:space="0" w:color="auto"/>
            </w:tcBorders>
            <w:vAlign w:val="center"/>
          </w:tcPr>
          <w:p w:rsidR="002910E4" w:rsidRPr="002910E4" w:rsidRDefault="004E53EE" w:rsidP="002910E4">
            <w:pPr>
              <w:pStyle w:val="Default"/>
              <w:jc w:val="center"/>
              <w:rPr>
                <w:sz w:val="20"/>
                <w:szCs w:val="20"/>
              </w:rPr>
            </w:pPr>
            <w:r>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tcPr>
          <w:p w:rsidR="002910E4" w:rsidRPr="002910E4" w:rsidRDefault="004E53EE" w:rsidP="002910E4">
            <w:pPr>
              <w:pStyle w:val="Default"/>
              <w:rPr>
                <w:sz w:val="20"/>
                <w:szCs w:val="20"/>
              </w:rPr>
            </w:pPr>
            <w:r>
              <w:rPr>
                <w:sz w:val="20"/>
                <w:szCs w:val="20"/>
              </w:rPr>
              <w:t>Sesuai dengan topic pembahasan</w:t>
            </w: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r>
              <w:rPr>
                <w:sz w:val="20"/>
                <w:szCs w:val="20"/>
              </w:rPr>
              <w:t>Quiz 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jc w:val="center"/>
              <w:rPr>
                <w:sz w:val="20"/>
                <w:szCs w:val="20"/>
              </w:rPr>
            </w:pPr>
            <w:r>
              <w:rPr>
                <w:rFonts w:hint="eastAsia"/>
                <w:sz w:val="20"/>
                <w:szCs w:val="20"/>
              </w:rPr>
              <w:t>1</w:t>
            </w:r>
            <w:r>
              <w:rPr>
                <w:sz w:val="20"/>
                <w:szCs w:val="20"/>
              </w:rPr>
              <w:t>0</w:t>
            </w:r>
            <w:r w:rsidRPr="002910E4">
              <w:rPr>
                <w:rFonts w:hint="eastAsia"/>
                <w:sz w:val="20"/>
                <w:szCs w:val="20"/>
              </w:rPr>
              <w:t>%</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rPr>
                <w:sz w:val="20"/>
                <w:szCs w:val="20"/>
              </w:rPr>
            </w:pPr>
            <w:r w:rsidRPr="002910E4">
              <w:rPr>
                <w:rFonts w:hint="eastAsia"/>
                <w:sz w:val="20"/>
                <w:szCs w:val="20"/>
              </w:rPr>
              <w:t>Penilaian berdasarkan penerapan materi yang disampaikan oleh masing-masing Dosen.</w:t>
            </w: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r>
              <w:rPr>
                <w:sz w:val="20"/>
                <w:szCs w:val="20"/>
              </w:rPr>
              <w:t>Quiz II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jc w:val="center"/>
              <w:rPr>
                <w:sz w:val="20"/>
                <w:szCs w:val="20"/>
              </w:rPr>
            </w:pPr>
            <w:r>
              <w:rPr>
                <w:sz w:val="20"/>
                <w:szCs w:val="20"/>
              </w:rPr>
              <w:t>10%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rPr>
                <w:sz w:val="20"/>
                <w:szCs w:val="20"/>
              </w:rPr>
            </w:pP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r>
              <w:rPr>
                <w:sz w:val="20"/>
                <w:szCs w:val="20"/>
              </w:rPr>
              <w:t xml:space="preserve">Ujian Tengah Semester (UTS) </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2910E4" w:rsidRDefault="004E53EE" w:rsidP="004E53EE">
            <w:pPr>
              <w:pStyle w:val="Default"/>
              <w:jc w:val="center"/>
              <w:rPr>
                <w:sz w:val="20"/>
                <w:szCs w:val="20"/>
              </w:rPr>
            </w:pPr>
            <w:r w:rsidRPr="002910E4">
              <w:rPr>
                <w:rFonts w:hint="eastAsia"/>
                <w:sz w:val="20"/>
                <w:szCs w:val="20"/>
              </w:rPr>
              <w:t>30%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Default="004E53EE" w:rsidP="004E53EE">
            <w:pPr>
              <w:pStyle w:val="Default"/>
              <w:rPr>
                <w:sz w:val="20"/>
                <w:szCs w:val="20"/>
              </w:rPr>
            </w:pPr>
          </w:p>
          <w:p w:rsidR="004E53EE" w:rsidRDefault="004E53EE" w:rsidP="004E53EE">
            <w:pPr>
              <w:pStyle w:val="Default"/>
              <w:rPr>
                <w:sz w:val="20"/>
                <w:szCs w:val="20"/>
              </w:rPr>
            </w:pPr>
            <w:r w:rsidRPr="002910E4">
              <w:rPr>
                <w:rFonts w:hint="eastAsia"/>
                <w:sz w:val="20"/>
                <w:szCs w:val="20"/>
              </w:rPr>
              <w:t>Menggunakan materi sebelum UTS, termasuk dengan ujian lisan/presentasi, jika ada</w:t>
            </w:r>
          </w:p>
          <w:p w:rsidR="004E53EE" w:rsidRPr="002910E4" w:rsidRDefault="004E53EE" w:rsidP="004E53EE">
            <w:pPr>
              <w:pStyle w:val="Default"/>
              <w:rPr>
                <w:sz w:val="20"/>
                <w:szCs w:val="20"/>
              </w:rPr>
            </w:pPr>
          </w:p>
        </w:tc>
      </w:tr>
      <w:tr w:rsidR="004E53EE"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Default"/>
              <w:rPr>
                <w:sz w:val="20"/>
                <w:szCs w:val="20"/>
              </w:rPr>
            </w:pPr>
            <w:r>
              <w:rPr>
                <w:sz w:val="20"/>
                <w:szCs w:val="20"/>
              </w:rPr>
              <w:t xml:space="preserve">Ujian Akhir Semester (UAS) </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2910E4" w:rsidRDefault="004E53EE" w:rsidP="004E53EE">
            <w:pPr>
              <w:pStyle w:val="Default"/>
              <w:jc w:val="center"/>
              <w:rPr>
                <w:sz w:val="20"/>
                <w:szCs w:val="20"/>
              </w:rPr>
            </w:pPr>
            <w:r w:rsidRPr="002910E4">
              <w:rPr>
                <w:rFonts w:hint="eastAsia"/>
                <w:sz w:val="20"/>
                <w:szCs w:val="20"/>
              </w:rPr>
              <w:t>40%</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Default"/>
              <w:rPr>
                <w:sz w:val="20"/>
                <w:szCs w:val="20"/>
              </w:rPr>
            </w:pPr>
          </w:p>
          <w:p w:rsidR="004E53EE" w:rsidRDefault="004E53EE" w:rsidP="004E53EE">
            <w:pPr>
              <w:pStyle w:val="Default"/>
              <w:rPr>
                <w:sz w:val="20"/>
                <w:szCs w:val="20"/>
              </w:rPr>
            </w:pPr>
            <w:r w:rsidRPr="002910E4">
              <w:rPr>
                <w:rFonts w:hint="eastAsia"/>
                <w:sz w:val="20"/>
                <w:szCs w:val="20"/>
              </w:rPr>
              <w:t>Menggunakan materi setelah UTS, termasuk dengan ujian lisan/presentasi, jika ada.</w:t>
            </w:r>
          </w:p>
          <w:p w:rsidR="004E53EE" w:rsidRPr="002910E4" w:rsidRDefault="004E53EE" w:rsidP="004E53EE">
            <w:pPr>
              <w:pStyle w:val="Default"/>
              <w:rPr>
                <w:sz w:val="20"/>
                <w:szCs w:val="20"/>
              </w:rPr>
            </w:pPr>
          </w:p>
        </w:tc>
      </w:tr>
      <w:tr w:rsidR="004E53EE" w:rsidTr="002910E4">
        <w:trPr>
          <w:trHeight w:val="362"/>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Tugas Individu</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2910E4" w:rsidRDefault="004E53EE" w:rsidP="004E53EE">
            <w:pPr>
              <w:pStyle w:val="Default"/>
              <w:jc w:val="center"/>
              <w:rPr>
                <w:sz w:val="20"/>
                <w:szCs w:val="20"/>
              </w:rPr>
            </w:pPr>
            <w:r>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Default="004E53EE" w:rsidP="004E53EE">
            <w:pPr>
              <w:pStyle w:val="Default"/>
              <w:rPr>
                <w:sz w:val="20"/>
                <w:szCs w:val="20"/>
              </w:rPr>
            </w:pPr>
          </w:p>
          <w:p w:rsidR="004E53EE" w:rsidRDefault="004E53EE" w:rsidP="004E53EE">
            <w:pPr>
              <w:pStyle w:val="Default"/>
              <w:rPr>
                <w:sz w:val="20"/>
                <w:szCs w:val="20"/>
              </w:rPr>
            </w:pPr>
            <w:r w:rsidRPr="002910E4">
              <w:rPr>
                <w:rFonts w:hint="eastAsia"/>
                <w:sz w:val="20"/>
                <w:szCs w:val="20"/>
              </w:rPr>
              <w:t>Dikerjakan secara individu. Keterlambatan dalam pengumpulan tugas individu mengurangi nilainya.</w:t>
            </w:r>
          </w:p>
          <w:p w:rsidR="004E53EE" w:rsidRPr="002910E4" w:rsidRDefault="004E53EE" w:rsidP="004E53EE">
            <w:pPr>
              <w:pStyle w:val="Default"/>
              <w:rPr>
                <w:sz w:val="20"/>
                <w:szCs w:val="20"/>
              </w:rPr>
            </w:pPr>
          </w:p>
        </w:tc>
      </w:tr>
    </w:tbl>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Pr="00EC59FD" w:rsidRDefault="002910E4" w:rsidP="00443CA8">
      <w:pPr>
        <w:pStyle w:val="NoSpacing"/>
        <w:spacing w:line="360" w:lineRule="auto"/>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t>Kriteria Penilaian</w:t>
      </w:r>
    </w:p>
    <w:tbl>
      <w:tblPr>
        <w:tblStyle w:val="TableGrid"/>
        <w:tblpPr w:leftFromText="180" w:rightFromText="180" w:vertAnchor="text" w:horzAnchor="margin" w:tblpY="206"/>
        <w:tblW w:w="0" w:type="auto"/>
        <w:tblLook w:val="04A0" w:firstRow="1" w:lastRow="0" w:firstColumn="1" w:lastColumn="0" w:noHBand="0" w:noVBand="1"/>
      </w:tblPr>
      <w:tblGrid>
        <w:gridCol w:w="1458"/>
        <w:gridCol w:w="720"/>
        <w:gridCol w:w="1152"/>
        <w:gridCol w:w="2232"/>
        <w:gridCol w:w="1890"/>
        <w:gridCol w:w="5616"/>
      </w:tblGrid>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Kriteria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Huruf Mutu</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Bobot Nilai</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Angka Mutu</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Deskripsi Penilaian</w:t>
            </w:r>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Sangat 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90.00 - 100.00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4.0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sangat baik serta mampu memaparkan materi praktikum dan tugas individu sesuai dengan topik yang telah ditentukan dengan sangat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80.00 - 89.99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sangat baik dan memaparkan materi praktikum dan tugas individu sesuai dengan topik yang telah ditentukan dengan baik</w:t>
            </w:r>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75.00 - 79.99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3.3</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baik dan memaparkan materi praktikum dan tugas individu sesuai dengan topik yang telah ditentukan dengan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70.00 - 74.99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baik dan memaparkan materi praktikum dan tugas individu sesuai dengan topik yang telah ditentukan dengan cukup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65.00 - 69.99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cukup baik dan memaparkan materi praktikum dan tugas individu sesuai dengan topik yang telah ditentukan dengan cukup baik</w:t>
            </w:r>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Cukup</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60.00 - 64.99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2.3</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memenuhi beberapa komponen penilaian dan menyelesaikan tugas dan memaparkan materi praktikum </w:t>
            </w:r>
            <w:r>
              <w:rPr>
                <w:rFonts w:ascii="Adobe Fan Heiti Std B" w:eastAsia="Adobe Fan Heiti Std B" w:hAnsi="Adobe Fan Heiti Std B" w:cstheme="minorBidi" w:hint="eastAsia"/>
                <w:color w:val="auto"/>
                <w:sz w:val="20"/>
                <w:szCs w:val="20"/>
              </w:rPr>
              <w:lastRenderedPageBreak/>
              <w:t>dan tugas individu sesuai dengan topik yang telah ditentukan dengan cukup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55.00 - 59.99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beberapa komponen penilaian dan menyelesaikan dan memaparkan materi praktikum dan tugas individu sesuai dengan topik yang telah ditentukan dengan cukup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50.00 - 54.99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1.7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kurang memenuhi semua komponen penilaian dan tidak menyelesaikan tugas dengan baik serta kurang dapat memaparkan materi praktikum dan tugas individu sesuai dengan topik yang telah ditentukan. </w:t>
            </w:r>
          </w:p>
        </w:tc>
      </w:tr>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Kurang</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D</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D</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40.00 - 49.99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1.0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tidak memenuhi beberapa komponen penilaian dan tidak menyelesaikan tugas dengan cukup baik serta tidak dapat memaparkan materi praktikum dan tugas individu sesuai dengan topik yang telah ditentukan. </w:t>
            </w:r>
          </w:p>
        </w:tc>
      </w:tr>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Tidak Lulus</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E</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&lt; 40.00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0.0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tidak memenuhi semua komponen penilaian tidak dapat memaparkan materi praktikum dan tugas individu sesuai dengan topik yang telah ditentukan. </w:t>
            </w:r>
          </w:p>
        </w:tc>
      </w:tr>
    </w:tbl>
    <w:p w:rsidR="00443CA8" w:rsidRDefault="00443CA8" w:rsidP="00443CA8">
      <w:pPr>
        <w:pStyle w:val="NoSpacing"/>
        <w:spacing w:line="360" w:lineRule="auto"/>
        <w:ind w:left="270"/>
        <w:rPr>
          <w:rFonts w:ascii="Adobe Fan Heiti Std B" w:eastAsia="Adobe Fan Heiti Std B" w:hAnsi="Adobe Fan Heiti Std B"/>
          <w:b/>
          <w:sz w:val="20"/>
          <w:szCs w:val="20"/>
        </w:rPr>
      </w:pPr>
    </w:p>
    <w:p w:rsidR="002910E4" w:rsidRPr="00443CA8" w:rsidRDefault="002910E4" w:rsidP="00443CA8">
      <w:pPr>
        <w:pStyle w:val="NoSpacing"/>
        <w:spacing w:line="360" w:lineRule="auto"/>
        <w:ind w:left="270"/>
        <w:rPr>
          <w:rFonts w:ascii="Adobe Fan Heiti Std B" w:eastAsia="Adobe Fan Heiti Std B" w:hAnsi="Adobe Fan Heiti Std B"/>
          <w:b/>
          <w:sz w:val="20"/>
          <w:szCs w:val="20"/>
        </w:rPr>
      </w:pPr>
    </w:p>
    <w:p w:rsidR="00DB48CF" w:rsidRPr="00EC59FD" w:rsidRDefault="00DB48CF" w:rsidP="00DB48CF">
      <w:pPr>
        <w:pStyle w:val="NoSpacing"/>
        <w:spacing w:line="360" w:lineRule="auto"/>
        <w:ind w:left="270"/>
        <w:rPr>
          <w:rFonts w:ascii="Adobe Fan Heiti Std B" w:eastAsia="Adobe Fan Heiti Std B" w:hAnsi="Adobe Fan Heiti Std B"/>
          <w:sz w:val="20"/>
          <w:szCs w:val="20"/>
        </w:rPr>
      </w:pPr>
    </w:p>
    <w:p w:rsidR="00530878" w:rsidRDefault="00530878" w:rsidP="00EC59FD">
      <w:pPr>
        <w:pStyle w:val="NoSpacing"/>
        <w:spacing w:line="360" w:lineRule="auto"/>
        <w:ind w:left="270" w:hanging="270"/>
        <w:rPr>
          <w:rFonts w:ascii="Adobe Fan Heiti Std B" w:eastAsia="Adobe Fan Heiti Std B" w:hAnsi="Adobe Fan Heiti Std B"/>
          <w:sz w:val="20"/>
          <w:szCs w:val="20"/>
        </w:rPr>
      </w:pPr>
    </w:p>
    <w:p w:rsidR="00CF7AC6" w:rsidRDefault="00CF7AC6" w:rsidP="00EC59FD">
      <w:pPr>
        <w:pStyle w:val="NoSpacing"/>
        <w:spacing w:line="360" w:lineRule="auto"/>
        <w:ind w:left="270" w:hanging="270"/>
        <w:rPr>
          <w:rFonts w:ascii="Adobe Fan Heiti Std B" w:eastAsia="Adobe Fan Heiti Std B" w:hAnsi="Adobe Fan Heiti Std B"/>
          <w:sz w:val="20"/>
          <w:szCs w:val="20"/>
        </w:rPr>
      </w:pPr>
    </w:p>
    <w:p w:rsidR="00CF7AC6" w:rsidRPr="00EC59FD" w:rsidRDefault="00CF7AC6" w:rsidP="004E53EE">
      <w:pPr>
        <w:pStyle w:val="NoSpacing"/>
        <w:spacing w:line="360" w:lineRule="auto"/>
        <w:rPr>
          <w:rFonts w:ascii="Adobe Fan Heiti Std B" w:eastAsia="Adobe Fan Heiti Std B" w:hAnsi="Adobe Fan Heiti Std B"/>
          <w:sz w:val="20"/>
          <w:szCs w:val="20"/>
        </w:rPr>
      </w:pPr>
    </w:p>
    <w:p w:rsidR="00530878" w:rsidRPr="00CD1532" w:rsidRDefault="00CD1532"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Pr>
          <w:rFonts w:ascii="Adobe Fan Heiti Std B" w:eastAsia="Adobe Fan Heiti Std B" w:hAnsi="Adobe Fan Heiti Std B"/>
          <w:b/>
          <w:sz w:val="20"/>
          <w:szCs w:val="20"/>
        </w:rPr>
        <w:t>Daftar Referensi</w:t>
      </w:r>
    </w:p>
    <w:p w:rsidR="00EF6816" w:rsidRPr="006431CA" w:rsidRDefault="00EF6816" w:rsidP="00EF6816">
      <w:pPr>
        <w:pStyle w:val="ListParagraph"/>
        <w:numPr>
          <w:ilvl w:val="0"/>
          <w:numId w:val="12"/>
        </w:numPr>
        <w:tabs>
          <w:tab w:val="left" w:pos="90"/>
          <w:tab w:val="num" w:pos="709"/>
        </w:tabs>
        <w:suppressAutoHyphens/>
        <w:spacing w:after="0" w:line="360" w:lineRule="auto"/>
        <w:ind w:left="709" w:hanging="283"/>
        <w:jc w:val="both"/>
        <w:rPr>
          <w:rFonts w:ascii="Segoe UI" w:hAnsi="Segoe UI" w:cs="Segoe UI"/>
          <w:sz w:val="18"/>
          <w:szCs w:val="18"/>
        </w:rPr>
      </w:pPr>
      <w:r w:rsidRPr="006431CA">
        <w:rPr>
          <w:rFonts w:ascii="Segoe UI" w:hAnsi="Segoe UI" w:cs="Segoe UI"/>
          <w:sz w:val="18"/>
          <w:szCs w:val="18"/>
          <w:lang w:val="id-ID"/>
        </w:rPr>
        <w:t>Donald E.</w:t>
      </w:r>
      <w:r w:rsidRPr="006431CA">
        <w:rPr>
          <w:rFonts w:ascii="Segoe UI" w:hAnsi="Segoe UI" w:cs="Segoe UI"/>
          <w:sz w:val="18"/>
          <w:szCs w:val="18"/>
        </w:rPr>
        <w:t xml:space="preserve"> </w:t>
      </w:r>
      <w:r w:rsidRPr="006431CA">
        <w:rPr>
          <w:rFonts w:ascii="Segoe UI" w:hAnsi="Segoe UI" w:cs="Segoe UI"/>
          <w:sz w:val="18"/>
          <w:szCs w:val="18"/>
          <w:lang w:val="id-ID"/>
        </w:rPr>
        <w:t>Kieso, Jerry J.</w:t>
      </w:r>
      <w:r w:rsidRPr="006431CA">
        <w:rPr>
          <w:rFonts w:ascii="Segoe UI" w:hAnsi="Segoe UI" w:cs="Segoe UI"/>
          <w:sz w:val="18"/>
          <w:szCs w:val="18"/>
        </w:rPr>
        <w:t xml:space="preserve"> </w:t>
      </w:r>
      <w:r w:rsidRPr="006431CA">
        <w:rPr>
          <w:rFonts w:ascii="Segoe UI" w:hAnsi="Segoe UI" w:cs="Segoe UI"/>
          <w:sz w:val="18"/>
          <w:szCs w:val="18"/>
          <w:lang w:val="id-ID"/>
        </w:rPr>
        <w:t xml:space="preserve">Weygandt , Terry D. Warfield, </w:t>
      </w:r>
      <w:r w:rsidRPr="006431CA">
        <w:rPr>
          <w:rFonts w:ascii="Segoe UI" w:hAnsi="Segoe UI" w:cs="Segoe UI"/>
          <w:i/>
          <w:sz w:val="18"/>
          <w:szCs w:val="18"/>
          <w:lang w:val="id-ID"/>
        </w:rPr>
        <w:t>Intermediate Accounting</w:t>
      </w:r>
      <w:r w:rsidRPr="006431CA">
        <w:rPr>
          <w:rFonts w:ascii="Segoe UI" w:hAnsi="Segoe UI" w:cs="Segoe UI"/>
          <w:sz w:val="18"/>
          <w:szCs w:val="18"/>
          <w:lang w:val="id-ID"/>
        </w:rPr>
        <w:t xml:space="preserve">, </w:t>
      </w:r>
      <w:r w:rsidRPr="006431CA">
        <w:rPr>
          <w:rFonts w:ascii="Segoe UI" w:hAnsi="Segoe UI" w:cs="Segoe UI"/>
          <w:sz w:val="18"/>
          <w:szCs w:val="18"/>
        </w:rPr>
        <w:t>IFRS ed.,</w:t>
      </w:r>
      <w:r w:rsidRPr="006431CA">
        <w:rPr>
          <w:rFonts w:ascii="Segoe UI" w:hAnsi="Segoe UI" w:cs="Segoe UI"/>
          <w:sz w:val="18"/>
          <w:szCs w:val="18"/>
          <w:lang w:val="id-ID"/>
        </w:rPr>
        <w:t xml:space="preserve"> John Wiley, </w:t>
      </w:r>
      <w:r w:rsidRPr="006431CA">
        <w:rPr>
          <w:rFonts w:ascii="Segoe UI" w:hAnsi="Segoe UI" w:cs="Segoe UI"/>
          <w:sz w:val="18"/>
          <w:szCs w:val="18"/>
        </w:rPr>
        <w:t xml:space="preserve">2011. </w:t>
      </w:r>
      <w:r>
        <w:rPr>
          <w:rFonts w:ascii="Segoe UI" w:hAnsi="Segoe UI" w:cs="Segoe UI"/>
          <w:sz w:val="18"/>
          <w:szCs w:val="18"/>
          <w:lang w:val="id-ID"/>
        </w:rPr>
        <w:t>(Kie)</w:t>
      </w:r>
    </w:p>
    <w:p w:rsidR="00EF6816" w:rsidRPr="006431CA" w:rsidRDefault="00EF6816" w:rsidP="00EF6816">
      <w:pPr>
        <w:pStyle w:val="ListParagraph"/>
        <w:numPr>
          <w:ilvl w:val="0"/>
          <w:numId w:val="12"/>
        </w:numPr>
        <w:tabs>
          <w:tab w:val="left" w:pos="90"/>
          <w:tab w:val="left" w:pos="142"/>
          <w:tab w:val="num" w:pos="709"/>
        </w:tabs>
        <w:suppressAutoHyphens/>
        <w:spacing w:after="0" w:line="360" w:lineRule="auto"/>
        <w:ind w:left="709" w:hanging="283"/>
        <w:jc w:val="both"/>
        <w:rPr>
          <w:rFonts w:ascii="Segoe UI" w:hAnsi="Segoe UI" w:cs="Segoe UI"/>
          <w:sz w:val="18"/>
          <w:szCs w:val="18"/>
        </w:rPr>
      </w:pPr>
      <w:r w:rsidRPr="006431CA">
        <w:rPr>
          <w:rFonts w:ascii="Segoe UI" w:hAnsi="Segoe UI" w:cs="Segoe UI"/>
          <w:sz w:val="18"/>
          <w:szCs w:val="18"/>
          <w:lang w:val="id-ID"/>
        </w:rPr>
        <w:lastRenderedPageBreak/>
        <w:t xml:space="preserve">Ikatan Akuntan Indonesia, </w:t>
      </w:r>
      <w:r w:rsidRPr="006431CA">
        <w:rPr>
          <w:rFonts w:ascii="Segoe UI" w:hAnsi="Segoe UI" w:cs="Segoe UI"/>
          <w:i/>
          <w:sz w:val="18"/>
          <w:szCs w:val="18"/>
          <w:lang w:val="id-ID"/>
        </w:rPr>
        <w:t>Standar Akuntansi Keuangan</w:t>
      </w:r>
      <w:r w:rsidRPr="006431CA">
        <w:rPr>
          <w:rFonts w:ascii="Segoe UI" w:hAnsi="Segoe UI" w:cs="Segoe UI"/>
          <w:sz w:val="18"/>
          <w:szCs w:val="18"/>
          <w:lang w:val="id-ID"/>
        </w:rPr>
        <w:t>, Salemba</w:t>
      </w:r>
      <w:r w:rsidRPr="006431CA">
        <w:rPr>
          <w:rFonts w:ascii="Segoe UI" w:hAnsi="Segoe UI" w:cs="Segoe UI"/>
          <w:sz w:val="18"/>
          <w:szCs w:val="18"/>
        </w:rPr>
        <w:t xml:space="preserve"> Empat</w:t>
      </w:r>
      <w:r w:rsidRPr="006431CA">
        <w:rPr>
          <w:rFonts w:ascii="Segoe UI" w:hAnsi="Segoe UI" w:cs="Segoe UI"/>
          <w:sz w:val="18"/>
          <w:szCs w:val="18"/>
          <w:lang w:val="id-ID"/>
        </w:rPr>
        <w:t xml:space="preserve">,  </w:t>
      </w:r>
      <w:r w:rsidRPr="006431CA">
        <w:rPr>
          <w:rFonts w:ascii="Segoe UI" w:hAnsi="Segoe UI" w:cs="Segoe UI"/>
          <w:sz w:val="18"/>
          <w:szCs w:val="18"/>
        </w:rPr>
        <w:t xml:space="preserve">revisi </w:t>
      </w:r>
      <w:r>
        <w:rPr>
          <w:rFonts w:ascii="Segoe UI" w:hAnsi="Segoe UI" w:cs="Segoe UI"/>
          <w:sz w:val="18"/>
          <w:szCs w:val="18"/>
        </w:rPr>
        <w:t>2015</w:t>
      </w: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EC59FD" w:rsidRDefault="00EC59FD"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4E53EE" w:rsidRDefault="004E53EE" w:rsidP="00EC59FD">
      <w:pPr>
        <w:pStyle w:val="ListParagraph"/>
        <w:rPr>
          <w:rFonts w:ascii="Adobe Fan Heiti Std B" w:eastAsia="Adobe Fan Heiti Std B" w:hAnsi="Adobe Fan Heiti Std B"/>
          <w:sz w:val="20"/>
          <w:szCs w:val="20"/>
        </w:rPr>
      </w:pPr>
    </w:p>
    <w:p w:rsidR="003246C8" w:rsidRDefault="003246C8" w:rsidP="00EC59FD">
      <w:pPr>
        <w:pStyle w:val="ListParagraph"/>
        <w:rPr>
          <w:rFonts w:ascii="Adobe Fan Heiti Std B" w:eastAsia="Adobe Fan Heiti Std B" w:hAnsi="Adobe Fan Heiti Std B"/>
          <w:sz w:val="20"/>
          <w:szCs w:val="20"/>
        </w:rPr>
      </w:pPr>
    </w:p>
    <w:p w:rsidR="00EC59FD" w:rsidRPr="003246C8" w:rsidRDefault="00CD1532" w:rsidP="00EC59FD">
      <w:pPr>
        <w:pStyle w:val="NoSpacing"/>
        <w:numPr>
          <w:ilvl w:val="0"/>
          <w:numId w:val="1"/>
        </w:numPr>
        <w:spacing w:line="360" w:lineRule="auto"/>
        <w:ind w:left="270" w:hanging="270"/>
        <w:rPr>
          <w:rFonts w:ascii="Adobe Fan Heiti Std B" w:eastAsia="Adobe Fan Heiti Std B" w:hAnsi="Adobe Fan Heiti Std B"/>
          <w:b/>
          <w:sz w:val="24"/>
          <w:szCs w:val="24"/>
        </w:rPr>
      </w:pPr>
      <w:r w:rsidRPr="003246C8">
        <w:rPr>
          <w:rFonts w:ascii="Adobe Fan Heiti Std B" w:eastAsia="Adobe Fan Heiti Std B" w:hAnsi="Adobe Fan Heiti Std B"/>
          <w:b/>
          <w:sz w:val="24"/>
          <w:szCs w:val="24"/>
        </w:rPr>
        <w:t>Rencana Pembelajaran Semester</w:t>
      </w:r>
      <w:r w:rsidR="00EC59FD" w:rsidRPr="003246C8">
        <w:rPr>
          <w:rFonts w:ascii="Adobe Fan Heiti Std B" w:eastAsia="Adobe Fan Heiti Std B" w:hAnsi="Adobe Fan Heiti Std B"/>
          <w:b/>
          <w:sz w:val="24"/>
          <w:szCs w:val="24"/>
        </w:rPr>
        <w:t xml:space="preserve"> (RPS)</w:t>
      </w:r>
    </w:p>
    <w:tbl>
      <w:tblPr>
        <w:tblW w:w="13083" w:type="dxa"/>
        <w:tblInd w:w="144" w:type="dxa"/>
        <w:tblCellMar>
          <w:left w:w="0" w:type="dxa"/>
          <w:right w:w="0" w:type="dxa"/>
        </w:tblCellMar>
        <w:tblLook w:val="0600" w:firstRow="0" w:lastRow="0" w:firstColumn="0" w:lastColumn="0" w:noHBand="1" w:noVBand="1"/>
      </w:tblPr>
      <w:tblGrid>
        <w:gridCol w:w="973"/>
        <w:gridCol w:w="3108"/>
        <w:gridCol w:w="2183"/>
        <w:gridCol w:w="2442"/>
        <w:gridCol w:w="2050"/>
        <w:gridCol w:w="20"/>
        <w:gridCol w:w="899"/>
        <w:gridCol w:w="1408"/>
      </w:tblGrid>
      <w:tr w:rsidR="00904FE4" w:rsidRPr="000D44A3" w:rsidTr="00034941">
        <w:trPr>
          <w:trHeight w:val="777"/>
        </w:trPr>
        <w:tc>
          <w:tcPr>
            <w:tcW w:w="973"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r w:rsidRPr="000D44A3">
              <w:rPr>
                <w:rFonts w:ascii="Adobe Fan Heiti Std B" w:eastAsia="Adobe Fan Heiti Std B" w:hAnsi="Adobe Fan Heiti Std B"/>
                <w:b/>
                <w:bCs/>
                <w:sz w:val="20"/>
                <w:szCs w:val="20"/>
              </w:rPr>
              <w:lastRenderedPageBreak/>
              <w:t>Minggu</w:t>
            </w:r>
          </w:p>
        </w:tc>
        <w:tc>
          <w:tcPr>
            <w:tcW w:w="310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r w:rsidRPr="000D44A3">
              <w:rPr>
                <w:rFonts w:ascii="Adobe Fan Heiti Std B" w:eastAsia="Adobe Fan Heiti Std B" w:hAnsi="Adobe Fan Heiti Std B"/>
                <w:b/>
                <w:bCs/>
                <w:sz w:val="20"/>
                <w:szCs w:val="20"/>
              </w:rPr>
              <w:t>Kemampuan Akhir yang Diharapkan</w:t>
            </w:r>
          </w:p>
        </w:tc>
        <w:tc>
          <w:tcPr>
            <w:tcW w:w="2183"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b/>
                <w:bCs/>
                <w:sz w:val="20"/>
                <w:szCs w:val="20"/>
              </w:rPr>
            </w:pPr>
            <w:r w:rsidRPr="000D44A3">
              <w:rPr>
                <w:rFonts w:ascii="Adobe Fan Heiti Std B" w:eastAsia="Adobe Fan Heiti Std B" w:hAnsi="Adobe Fan Heiti Std B"/>
                <w:b/>
                <w:bCs/>
                <w:sz w:val="20"/>
                <w:szCs w:val="20"/>
              </w:rPr>
              <w:t>Bahan Kajian</w:t>
            </w:r>
          </w:p>
          <w:p w:rsidR="0023671A" w:rsidRPr="000D44A3" w:rsidRDefault="0023671A" w:rsidP="00EC59FD">
            <w:pPr>
              <w:spacing w:after="0" w:line="240" w:lineRule="auto"/>
              <w:jc w:val="center"/>
              <w:rPr>
                <w:rFonts w:ascii="Adobe Fan Heiti Std B" w:eastAsia="Adobe Fan Heiti Std B" w:hAnsi="Adobe Fan Heiti Std B"/>
                <w:sz w:val="20"/>
                <w:szCs w:val="20"/>
              </w:rPr>
            </w:pPr>
            <w:r w:rsidRPr="000D44A3">
              <w:rPr>
                <w:rFonts w:ascii="Adobe Fan Heiti Std B" w:eastAsia="Adobe Fan Heiti Std B" w:hAnsi="Adobe Fan Heiti Std B"/>
                <w:b/>
                <w:bCs/>
                <w:sz w:val="20"/>
                <w:szCs w:val="20"/>
              </w:rPr>
              <w:t>(Materi Ajar)</w:t>
            </w:r>
          </w:p>
        </w:tc>
        <w:tc>
          <w:tcPr>
            <w:tcW w:w="244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r w:rsidRPr="000D44A3">
              <w:rPr>
                <w:rFonts w:ascii="Adobe Fan Heiti Std B" w:eastAsia="Adobe Fan Heiti Std B" w:hAnsi="Adobe Fan Heiti Std B"/>
                <w:b/>
                <w:bCs/>
                <w:sz w:val="20"/>
                <w:szCs w:val="20"/>
              </w:rPr>
              <w:t>Bentuk Pembelajaran</w:t>
            </w:r>
          </w:p>
        </w:tc>
        <w:tc>
          <w:tcPr>
            <w:tcW w:w="20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r w:rsidRPr="000D44A3">
              <w:rPr>
                <w:rFonts w:ascii="Adobe Fan Heiti Std B" w:eastAsia="Adobe Fan Heiti Std B" w:hAnsi="Adobe Fan Heiti Std B"/>
                <w:b/>
                <w:bCs/>
                <w:sz w:val="20"/>
                <w:szCs w:val="20"/>
              </w:rPr>
              <w:t>Kriteria/Indikator Penilaian</w:t>
            </w:r>
          </w:p>
        </w:tc>
        <w:tc>
          <w:tcPr>
            <w:tcW w:w="919"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r w:rsidRPr="000D44A3">
              <w:rPr>
                <w:rFonts w:ascii="Adobe Fan Heiti Std B" w:eastAsia="Adobe Fan Heiti Std B" w:hAnsi="Adobe Fan Heiti Std B"/>
                <w:b/>
                <w:bCs/>
                <w:sz w:val="20"/>
                <w:szCs w:val="20"/>
              </w:rPr>
              <w:t>Bobot Nilai</w:t>
            </w:r>
          </w:p>
        </w:tc>
        <w:tc>
          <w:tcPr>
            <w:tcW w:w="1408"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0D44A3" w:rsidRDefault="0023671A" w:rsidP="00EC59FD">
            <w:pPr>
              <w:spacing w:after="0" w:line="240" w:lineRule="auto"/>
              <w:jc w:val="center"/>
              <w:rPr>
                <w:rFonts w:ascii="Adobe Fan Heiti Std B" w:eastAsia="Adobe Fan Heiti Std B" w:hAnsi="Adobe Fan Heiti Std B"/>
                <w:sz w:val="20"/>
                <w:szCs w:val="20"/>
              </w:rPr>
            </w:pPr>
            <w:r w:rsidRPr="000D44A3">
              <w:rPr>
                <w:rFonts w:ascii="Adobe Fan Heiti Std B" w:eastAsia="Adobe Fan Heiti Std B" w:hAnsi="Adobe Fan Heiti Std B"/>
                <w:b/>
                <w:bCs/>
                <w:sz w:val="20"/>
                <w:szCs w:val="20"/>
              </w:rPr>
              <w:t>Standar Kompetensi Profesi</w:t>
            </w:r>
          </w:p>
        </w:tc>
      </w:tr>
      <w:tr w:rsidR="00904FE4" w:rsidRPr="000D44A3" w:rsidTr="00034941">
        <w:trPr>
          <w:trHeight w:val="855"/>
        </w:trPr>
        <w:tc>
          <w:tcPr>
            <w:tcW w:w="973"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D44A3" w:rsidRDefault="0023671A"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sidR="00525E94" w:rsidRPr="000D44A3">
              <w:rPr>
                <w:rFonts w:ascii="Adobe Fan Heiti Std B" w:eastAsia="Adobe Fan Heiti Std B" w:hAnsi="Adobe Fan Heiti Std B"/>
                <w:sz w:val="20"/>
                <w:szCs w:val="20"/>
              </w:rPr>
              <w:t>1</w:t>
            </w:r>
          </w:p>
        </w:tc>
        <w:tc>
          <w:tcPr>
            <w:tcW w:w="310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F6816" w:rsidRPr="00BE60BC" w:rsidRDefault="00EF6816" w:rsidP="00EF6816">
            <w:r w:rsidRPr="00BE60BC">
              <w:t>Mahasiswa mampu memahami konsep-konsep yang terkait dengan Akuntansi Keuangan Menengah II</w:t>
            </w:r>
          </w:p>
          <w:p w:rsidR="0023671A" w:rsidRPr="000D44A3" w:rsidRDefault="0023671A" w:rsidP="00EC59FD">
            <w:pPr>
              <w:spacing w:after="0" w:line="240" w:lineRule="auto"/>
              <w:jc w:val="both"/>
              <w:rPr>
                <w:rFonts w:ascii="Adobe Fan Heiti Std B" w:eastAsia="Adobe Fan Heiti Std B" w:hAnsi="Adobe Fan Heiti Std B"/>
                <w:sz w:val="20"/>
                <w:szCs w:val="20"/>
              </w:rPr>
            </w:pPr>
          </w:p>
        </w:tc>
        <w:tc>
          <w:tcPr>
            <w:tcW w:w="2183"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378E9" w:rsidRPr="00EF6816" w:rsidRDefault="00EF6816" w:rsidP="00EF6816">
            <w:r w:rsidRPr="00EF6816">
              <w:t>Overview of Intermediate Accounting II</w:t>
            </w:r>
          </w:p>
        </w:tc>
        <w:tc>
          <w:tcPr>
            <w:tcW w:w="244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D44A3" w:rsidRDefault="00785F02" w:rsidP="00904FE4">
            <w:pPr>
              <w:pStyle w:val="ListParagraph"/>
              <w:numPr>
                <w:ilvl w:val="0"/>
                <w:numId w:val="6"/>
              </w:numPr>
              <w:spacing w:after="0" w:line="240" w:lineRule="auto"/>
              <w:ind w:left="576"/>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Ceramah</w:t>
            </w:r>
          </w:p>
          <w:p w:rsidR="00785F02" w:rsidRPr="000D44A3" w:rsidRDefault="00785F02" w:rsidP="00904FE4">
            <w:pPr>
              <w:pStyle w:val="ListParagraph"/>
              <w:numPr>
                <w:ilvl w:val="0"/>
                <w:numId w:val="6"/>
              </w:numPr>
              <w:spacing w:after="0" w:line="240" w:lineRule="auto"/>
              <w:ind w:left="576"/>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Diskusi</w:t>
            </w:r>
          </w:p>
          <w:p w:rsidR="00785F02" w:rsidRPr="000D44A3" w:rsidRDefault="00785F02" w:rsidP="00EF6816">
            <w:pPr>
              <w:pStyle w:val="ListParagraph"/>
              <w:spacing w:after="0" w:line="240" w:lineRule="auto"/>
              <w:ind w:left="576"/>
              <w:jc w:val="both"/>
              <w:rPr>
                <w:rFonts w:ascii="Adobe Fan Heiti Std B" w:eastAsia="Adobe Fan Heiti Std B" w:hAnsi="Adobe Fan Heiti Std B"/>
                <w:sz w:val="20"/>
                <w:szCs w:val="20"/>
              </w:rPr>
            </w:pPr>
          </w:p>
        </w:tc>
        <w:tc>
          <w:tcPr>
            <w:tcW w:w="20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D44A3" w:rsidRDefault="00171432" w:rsidP="00466315">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xml:space="preserve">Ketrampilan, </w:t>
            </w:r>
          </w:p>
          <w:p w:rsidR="00171432" w:rsidRPr="000D44A3" w:rsidRDefault="00171432" w:rsidP="00466315">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23671A" w:rsidRPr="000D44A3" w:rsidRDefault="0023671A"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D44A3" w:rsidRDefault="0023671A" w:rsidP="003246C8">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p>
        </w:tc>
        <w:tc>
          <w:tcPr>
            <w:tcW w:w="1408"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0D44A3" w:rsidRDefault="0023671A"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p>
        </w:tc>
      </w:tr>
      <w:tr w:rsidR="00232577" w:rsidRPr="000D44A3" w:rsidTr="00C36ACF">
        <w:trPr>
          <w:trHeight w:val="1877"/>
        </w:trPr>
        <w:tc>
          <w:tcPr>
            <w:tcW w:w="973" w:type="dxa"/>
            <w:vMerge w:val="restart"/>
            <w:tcBorders>
              <w:top w:val="single" w:sz="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Pr="000D44A3" w:rsidRDefault="00232577"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2-4</w:t>
            </w:r>
          </w:p>
        </w:tc>
        <w:tc>
          <w:tcPr>
            <w:tcW w:w="3108"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Pr="00BE60BC" w:rsidRDefault="00232577" w:rsidP="00EF6816">
            <w:pPr>
              <w:rPr>
                <w:rFonts w:cs="Arial"/>
              </w:rPr>
            </w:pPr>
            <w:r w:rsidRPr="00BE60BC">
              <w:rPr>
                <w:rFonts w:cs="Arial"/>
              </w:rPr>
              <w:t>Mahasiswa  mampu mengidentifikasi/ menjelaskan/menghitung/ menganalisis proses dan teknik akuntansi terkait dengan Bahan Kajian</w:t>
            </w:r>
          </w:p>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Default="00232577" w:rsidP="00232577">
            <w:pPr>
              <w:spacing w:after="0" w:line="240" w:lineRule="auto"/>
              <w:jc w:val="both"/>
              <w:rPr>
                <w:rFonts w:ascii="Adobe Fan Heiti Std B" w:eastAsia="Adobe Fan Heiti Std B" w:hAnsi="Adobe Fan Heiti Std B"/>
                <w:b/>
                <w:sz w:val="20"/>
                <w:szCs w:val="20"/>
              </w:rPr>
            </w:pPr>
            <w:r w:rsidRPr="00232577">
              <w:rPr>
                <w:rFonts w:ascii="Adobe Fan Heiti Std B" w:eastAsia="Adobe Fan Heiti Std B" w:hAnsi="Adobe Fan Heiti Std B"/>
                <w:b/>
                <w:sz w:val="20"/>
                <w:szCs w:val="20"/>
              </w:rPr>
              <w:t>Minggu ke-2</w:t>
            </w:r>
          </w:p>
          <w:p w:rsidR="00232577" w:rsidRPr="00BE6B80" w:rsidRDefault="00232577" w:rsidP="00232577">
            <w:pPr>
              <w:tabs>
                <w:tab w:val="left" w:pos="148"/>
              </w:tabs>
              <w:rPr>
                <w:rFonts w:cs="Segoe UI"/>
                <w:i/>
              </w:rPr>
            </w:pPr>
            <w:r w:rsidRPr="00BE6B80">
              <w:rPr>
                <w:rFonts w:cs="Segoe UI"/>
                <w:i/>
              </w:rPr>
              <w:t xml:space="preserve">Ch. </w:t>
            </w:r>
            <w:r w:rsidR="00A20C3B" w:rsidRPr="00BE6B80">
              <w:rPr>
                <w:rFonts w:cs="Segoe UI"/>
                <w:i/>
              </w:rPr>
              <w:t>1 Financial Accounting &amp; Accounting Standars</w:t>
            </w:r>
          </w:p>
          <w:p w:rsidR="00232577" w:rsidRDefault="00232577" w:rsidP="00232577">
            <w:pPr>
              <w:pStyle w:val="ListParagraph"/>
              <w:ind w:left="418"/>
              <w:rPr>
                <w:rFonts w:cs="Segoe UI"/>
                <w:b/>
              </w:rPr>
            </w:pPr>
          </w:p>
          <w:p w:rsidR="00232577" w:rsidRPr="00A20C3B" w:rsidRDefault="00232577" w:rsidP="00A20C3B">
            <w:pPr>
              <w:rPr>
                <w:rFonts w:cs="Segoe UI"/>
                <w:b/>
              </w:rPr>
            </w:pPr>
            <w:r w:rsidRPr="00A20C3B">
              <w:rPr>
                <w:rFonts w:cs="Segoe UI"/>
                <w:b/>
              </w:rPr>
              <w:t xml:space="preserve">Kasus : </w:t>
            </w:r>
          </w:p>
          <w:p w:rsidR="00232577" w:rsidRDefault="00232577" w:rsidP="00232577">
            <w:pPr>
              <w:pStyle w:val="ListParagraph"/>
              <w:ind w:left="418" w:hanging="418"/>
              <w:rPr>
                <w:rFonts w:cs="Segoe UI"/>
                <w:b/>
                <w:color w:val="FF0000"/>
              </w:rPr>
            </w:pPr>
          </w:p>
          <w:p w:rsidR="00232577" w:rsidRPr="00A20C3B" w:rsidRDefault="00232577" w:rsidP="00232577">
            <w:pPr>
              <w:spacing w:after="0" w:line="240" w:lineRule="auto"/>
              <w:jc w:val="both"/>
              <w:rPr>
                <w:rFonts w:ascii="Adobe Fan Heiti Std B" w:eastAsia="Adobe Fan Heiti Std B" w:hAnsi="Adobe Fan Heiti Std B"/>
                <w:b/>
                <w:color w:val="FF0000"/>
                <w:sz w:val="20"/>
                <w:szCs w:val="20"/>
              </w:rPr>
            </w:pPr>
            <w:r w:rsidRPr="00A20C3B">
              <w:rPr>
                <w:rFonts w:cs="Segoe UI"/>
                <w:b/>
                <w:color w:val="FF0000"/>
              </w:rPr>
              <w:t xml:space="preserve">Presenter : </w:t>
            </w:r>
          </w:p>
          <w:p w:rsidR="00232577" w:rsidRDefault="00232577" w:rsidP="00232577">
            <w:pPr>
              <w:spacing w:after="0" w:line="240" w:lineRule="auto"/>
              <w:jc w:val="both"/>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BE6B80" w:rsidRPr="00BE6B80" w:rsidRDefault="00BE6B80" w:rsidP="00BE6B80">
            <w:pPr>
              <w:tabs>
                <w:tab w:val="left" w:pos="148"/>
              </w:tabs>
              <w:rPr>
                <w:rFonts w:cs="Segoe UI"/>
                <w:i/>
              </w:rPr>
            </w:pPr>
            <w:r w:rsidRPr="00BE6B80">
              <w:rPr>
                <w:rFonts w:cs="Segoe UI"/>
                <w:i/>
              </w:rPr>
              <w:t>Ch. 2 Conceptual Framework for Financial Reporting</w:t>
            </w:r>
          </w:p>
          <w:p w:rsidR="00BE6B80" w:rsidRPr="00A20C3B" w:rsidRDefault="00BE6B80" w:rsidP="00BE6B80">
            <w:pPr>
              <w:rPr>
                <w:rFonts w:cs="Segoe UI"/>
                <w:b/>
              </w:rPr>
            </w:pPr>
            <w:r w:rsidRPr="00A20C3B">
              <w:rPr>
                <w:rFonts w:cs="Segoe UI"/>
                <w:b/>
              </w:rPr>
              <w:t xml:space="preserve">Kasus : </w:t>
            </w:r>
          </w:p>
          <w:p w:rsidR="00BE6B80" w:rsidRDefault="00BE6B80" w:rsidP="00BE6B80">
            <w:pPr>
              <w:pStyle w:val="ListParagraph"/>
              <w:ind w:left="418" w:hanging="418"/>
              <w:rPr>
                <w:rFonts w:cs="Segoe UI"/>
                <w:b/>
                <w:color w:val="FF0000"/>
              </w:rPr>
            </w:pPr>
          </w:p>
          <w:p w:rsidR="00BE6B80" w:rsidRDefault="00BE6B80" w:rsidP="00BE6B80">
            <w:pPr>
              <w:spacing w:after="0" w:line="240" w:lineRule="auto"/>
              <w:jc w:val="both"/>
              <w:rPr>
                <w:rFonts w:ascii="Adobe Fan Heiti Std B" w:eastAsia="Adobe Fan Heiti Std B" w:hAnsi="Adobe Fan Heiti Std B"/>
                <w:b/>
                <w:sz w:val="20"/>
                <w:szCs w:val="20"/>
              </w:rPr>
            </w:pPr>
            <w:r w:rsidRPr="00845451">
              <w:rPr>
                <w:rFonts w:cs="Segoe UI"/>
                <w:b/>
                <w:color w:val="FF0000"/>
              </w:rPr>
              <w:lastRenderedPageBreak/>
              <w:t xml:space="preserve">Presenter : </w:t>
            </w:r>
          </w:p>
          <w:p w:rsidR="00BE6B80" w:rsidRDefault="00BE6B80" w:rsidP="00BE6B80">
            <w:pPr>
              <w:spacing w:after="0" w:line="240" w:lineRule="auto"/>
              <w:jc w:val="both"/>
              <w:rPr>
                <w:rFonts w:ascii="Adobe Fan Heiti Std B" w:eastAsia="Adobe Fan Heiti Std B" w:hAnsi="Adobe Fan Heiti Std B"/>
                <w:b/>
                <w:sz w:val="20"/>
                <w:szCs w:val="20"/>
              </w:rPr>
            </w:pPr>
          </w:p>
          <w:p w:rsidR="00BE6B80" w:rsidRDefault="00BE6B80" w:rsidP="00BE6B80">
            <w:pPr>
              <w:spacing w:after="0" w:line="240" w:lineRule="auto"/>
              <w:jc w:val="both"/>
              <w:rPr>
                <w:rFonts w:ascii="Adobe Fan Heiti Std B" w:eastAsia="Adobe Fan Heiti Std B" w:hAnsi="Adobe Fan Heiti Std B"/>
                <w:b/>
                <w:sz w:val="20"/>
                <w:szCs w:val="20"/>
              </w:rPr>
            </w:pPr>
          </w:p>
          <w:p w:rsidR="00BE6B80" w:rsidRDefault="00BE6B80" w:rsidP="00BE6B80">
            <w:pPr>
              <w:spacing w:after="0" w:line="240" w:lineRule="auto"/>
              <w:jc w:val="both"/>
              <w:rPr>
                <w:rFonts w:ascii="Adobe Fan Heiti Std B" w:eastAsia="Adobe Fan Heiti Std B" w:hAnsi="Adobe Fan Heiti Std B"/>
                <w:b/>
                <w:sz w:val="20"/>
                <w:szCs w:val="20"/>
              </w:rPr>
            </w:pPr>
          </w:p>
          <w:p w:rsidR="00BE6B80" w:rsidRDefault="00BE6B80" w:rsidP="00BE6B80">
            <w:pPr>
              <w:spacing w:after="0" w:line="240" w:lineRule="auto"/>
              <w:jc w:val="both"/>
              <w:rPr>
                <w:rFonts w:ascii="Adobe Fan Heiti Std B" w:eastAsia="Adobe Fan Heiti Std B" w:hAnsi="Adobe Fan Heiti Std B"/>
                <w:b/>
                <w:sz w:val="20"/>
                <w:szCs w:val="20"/>
              </w:rPr>
            </w:pPr>
          </w:p>
          <w:p w:rsidR="00BE6B80" w:rsidRPr="00232577" w:rsidRDefault="00BE6B80" w:rsidP="00232577">
            <w:pPr>
              <w:spacing w:after="0" w:line="240" w:lineRule="auto"/>
              <w:jc w:val="both"/>
              <w:rPr>
                <w:rFonts w:ascii="Adobe Fan Heiti Std B" w:eastAsia="Adobe Fan Heiti Std B" w:hAnsi="Adobe Fan Heiti Std B"/>
                <w:b/>
                <w:sz w:val="20"/>
                <w:szCs w:val="20"/>
              </w:rPr>
            </w:pPr>
          </w:p>
          <w:p w:rsidR="00232577" w:rsidRPr="000D44A3" w:rsidRDefault="00232577" w:rsidP="00232577">
            <w:pPr>
              <w:spacing w:after="0" w:line="240" w:lineRule="auto"/>
              <w:jc w:val="both"/>
              <w:rPr>
                <w:rFonts w:ascii="Adobe Fan Heiti Std B" w:eastAsia="Adobe Fan Heiti Std B" w:hAnsi="Adobe Fan Heiti Std B"/>
                <w:sz w:val="20"/>
                <w:szCs w:val="20"/>
              </w:rPr>
            </w:pPr>
          </w:p>
        </w:tc>
        <w:tc>
          <w:tcPr>
            <w:tcW w:w="2442"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232577" w:rsidRDefault="00232577" w:rsidP="00486F1A">
            <w:r w:rsidRPr="00BE60BC">
              <w:lastRenderedPageBreak/>
              <w:t>Presentasi Kelompok, Pembahasan Tugas dan Kasus Kelompok</w:t>
            </w:r>
          </w:p>
          <w:p w:rsidR="00232577" w:rsidRDefault="00232577" w:rsidP="00486F1A"/>
          <w:p w:rsidR="00232577" w:rsidRPr="006C0AE5" w:rsidRDefault="00232577" w:rsidP="00486F1A">
            <w:r w:rsidRPr="006C0AE5">
              <w:t>Studi kasus, dan seminar</w:t>
            </w:r>
          </w:p>
          <w:p w:rsidR="00232577" w:rsidRPr="006C0AE5" w:rsidRDefault="00232577" w:rsidP="00486F1A">
            <w:r w:rsidRPr="006C0AE5">
              <w:t>Masing-masing mahasiswa mempresentasikan kasus untuk didiskusikan bersama di dalam kelas.</w:t>
            </w:r>
          </w:p>
          <w:p w:rsidR="00232577" w:rsidRPr="00BE60BC" w:rsidRDefault="00232577" w:rsidP="00486F1A"/>
        </w:tc>
        <w:tc>
          <w:tcPr>
            <w:tcW w:w="2050"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Default="00232577" w:rsidP="00933146">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xml:space="preserve">Ketrampilan, </w:t>
            </w:r>
          </w:p>
          <w:p w:rsidR="00232577" w:rsidRPr="000D44A3" w:rsidRDefault="00232577" w:rsidP="00933146">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Kebenaran analisis</w:t>
            </w:r>
          </w:p>
          <w:p w:rsidR="00232577" w:rsidRPr="000D44A3" w:rsidRDefault="00232577" w:rsidP="00904FE4">
            <w:pPr>
              <w:spacing w:after="0" w:line="240" w:lineRule="auto"/>
              <w:ind w:left="720" w:hanging="622"/>
              <w:jc w:val="both"/>
              <w:rPr>
                <w:rFonts w:ascii="Adobe Fan Heiti Std B" w:eastAsia="Adobe Fan Heiti Std B" w:hAnsi="Adobe Fan Heiti Std B"/>
                <w:sz w:val="20"/>
                <w:szCs w:val="20"/>
              </w:rPr>
            </w:pPr>
          </w:p>
        </w:tc>
        <w:tc>
          <w:tcPr>
            <w:tcW w:w="919" w:type="dxa"/>
            <w:gridSpan w:val="2"/>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2577" w:rsidRPr="000D44A3" w:rsidRDefault="00232577" w:rsidP="004E53EE">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sidR="004E53EE">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tc>
        <w:tc>
          <w:tcPr>
            <w:tcW w:w="1408" w:type="dxa"/>
            <w:vMerge w:val="restart"/>
            <w:tcBorders>
              <w:top w:val="single" w:sz="8" w:space="0" w:color="FFFFFF"/>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2577" w:rsidRPr="000D44A3" w:rsidRDefault="00232577"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p>
        </w:tc>
      </w:tr>
      <w:tr w:rsidR="00232577" w:rsidRPr="000D44A3" w:rsidTr="00C36ACF">
        <w:trPr>
          <w:trHeight w:val="1877"/>
        </w:trPr>
        <w:tc>
          <w:tcPr>
            <w:tcW w:w="973" w:type="dxa"/>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BE60BC" w:rsidRDefault="00232577" w:rsidP="00EF6816">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B80" w:rsidRDefault="00232577" w:rsidP="00BE6B80">
            <w:pPr>
              <w:spacing w:after="0" w:line="240" w:lineRule="auto"/>
              <w:jc w:val="both"/>
              <w:rPr>
                <w:rFonts w:ascii="Adobe Fan Heiti Std B" w:eastAsia="Adobe Fan Heiti Std B" w:hAnsi="Adobe Fan Heiti Std B"/>
                <w:b/>
                <w:sz w:val="20"/>
                <w:szCs w:val="20"/>
              </w:rPr>
            </w:pPr>
            <w:r w:rsidRPr="00232577">
              <w:rPr>
                <w:rFonts w:ascii="Adobe Fan Heiti Std B" w:eastAsia="Adobe Fan Heiti Std B" w:hAnsi="Adobe Fan Heiti Std B"/>
                <w:b/>
                <w:sz w:val="20"/>
                <w:szCs w:val="20"/>
              </w:rPr>
              <w:t>Minggu ke-3</w:t>
            </w:r>
          </w:p>
          <w:p w:rsidR="00BE6B80" w:rsidRDefault="00BE6B80" w:rsidP="00BE6B80">
            <w:pPr>
              <w:tabs>
                <w:tab w:val="left" w:pos="148"/>
              </w:tabs>
              <w:rPr>
                <w:rFonts w:cs="Segoe UI"/>
                <w:i/>
              </w:rPr>
            </w:pPr>
            <w:r w:rsidRPr="00BE6B80">
              <w:rPr>
                <w:rFonts w:cs="Segoe UI"/>
                <w:i/>
              </w:rPr>
              <w:t xml:space="preserve"> Ch. 3 The Accounting Information System</w:t>
            </w:r>
          </w:p>
          <w:p w:rsidR="004E53EE" w:rsidRPr="00A20C3B" w:rsidRDefault="004E53EE" w:rsidP="004E53EE">
            <w:pPr>
              <w:rPr>
                <w:rFonts w:cs="Segoe UI"/>
                <w:b/>
              </w:rPr>
            </w:pPr>
            <w:r w:rsidRPr="00A20C3B">
              <w:rPr>
                <w:rFonts w:cs="Segoe UI"/>
                <w:b/>
              </w:rPr>
              <w:t xml:space="preserve">Kasus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4E53EE" w:rsidRPr="00BE6B80" w:rsidRDefault="004E53EE" w:rsidP="00BE6B80">
            <w:pPr>
              <w:tabs>
                <w:tab w:val="left" w:pos="148"/>
              </w:tabs>
              <w:rPr>
                <w:rFonts w:ascii="Adobe Fan Heiti Std B" w:eastAsia="Adobe Fan Heiti Std B" w:hAnsi="Adobe Fan Heiti Std B"/>
                <w:b/>
                <w:sz w:val="20"/>
                <w:szCs w:val="20"/>
              </w:rPr>
            </w:pPr>
          </w:p>
          <w:p w:rsidR="00BE6B80" w:rsidRDefault="00BE6B80" w:rsidP="00232577">
            <w:pPr>
              <w:spacing w:after="0" w:line="240" w:lineRule="auto"/>
              <w:jc w:val="both"/>
              <w:rPr>
                <w:rFonts w:ascii="Adobe Fan Heiti Std B" w:eastAsia="Adobe Fan Heiti Std B" w:hAnsi="Adobe Fan Heiti Std B"/>
                <w:b/>
                <w:sz w:val="20"/>
                <w:szCs w:val="20"/>
              </w:rPr>
            </w:pPr>
          </w:p>
          <w:p w:rsidR="00A20C3B" w:rsidRPr="00232577" w:rsidRDefault="00A20C3B" w:rsidP="00BE6B80">
            <w:pPr>
              <w:spacing w:after="0" w:line="240" w:lineRule="auto"/>
              <w:jc w:val="both"/>
              <w:rPr>
                <w:rFonts w:ascii="Adobe Fan Heiti Std B" w:eastAsia="Adobe Fan Heiti Std B" w:hAnsi="Adobe Fan Heiti Std B"/>
                <w:b/>
                <w:sz w:val="20"/>
                <w:szCs w:val="20"/>
              </w:rPr>
            </w:pPr>
          </w:p>
        </w:tc>
        <w:tc>
          <w:tcPr>
            <w:tcW w:w="2442"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32577" w:rsidRPr="00BE60BC" w:rsidRDefault="00232577" w:rsidP="00486F1A"/>
        </w:tc>
        <w:tc>
          <w:tcPr>
            <w:tcW w:w="2050"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933146">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p>
        </w:tc>
        <w:tc>
          <w:tcPr>
            <w:tcW w:w="919" w:type="dxa"/>
            <w:gridSpan w:val="2"/>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1408" w:type="dxa"/>
            <w:vMerge/>
            <w:tcBorders>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r>
      <w:tr w:rsidR="00232577" w:rsidRPr="000D44A3" w:rsidTr="00C36ACF">
        <w:trPr>
          <w:trHeight w:val="1877"/>
        </w:trPr>
        <w:tc>
          <w:tcPr>
            <w:tcW w:w="973" w:type="dxa"/>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BE60BC" w:rsidRDefault="00232577" w:rsidP="00EF6816">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Default="00232577" w:rsidP="00232577">
            <w:pPr>
              <w:spacing w:after="0" w:line="240" w:lineRule="auto"/>
              <w:jc w:val="both"/>
              <w:rPr>
                <w:rFonts w:ascii="Adobe Fan Heiti Std B" w:eastAsia="Adobe Fan Heiti Std B" w:hAnsi="Adobe Fan Heiti Std B"/>
                <w:b/>
                <w:sz w:val="20"/>
                <w:szCs w:val="20"/>
              </w:rPr>
            </w:pPr>
            <w:r w:rsidRPr="00232577">
              <w:rPr>
                <w:rFonts w:ascii="Adobe Fan Heiti Std B" w:eastAsia="Adobe Fan Heiti Std B" w:hAnsi="Adobe Fan Heiti Std B"/>
                <w:b/>
                <w:sz w:val="20"/>
                <w:szCs w:val="20"/>
              </w:rPr>
              <w:t>Minggu ke-4</w:t>
            </w:r>
          </w:p>
          <w:p w:rsidR="00A20C3B" w:rsidRPr="00BE6B80" w:rsidRDefault="00A20C3B" w:rsidP="00A20C3B">
            <w:pPr>
              <w:tabs>
                <w:tab w:val="left" w:pos="148"/>
              </w:tabs>
              <w:rPr>
                <w:rFonts w:cs="Segoe UI"/>
                <w:i/>
              </w:rPr>
            </w:pPr>
            <w:r w:rsidRPr="00BE6B80">
              <w:rPr>
                <w:rFonts w:cs="Segoe UI"/>
                <w:i/>
              </w:rPr>
              <w:t xml:space="preserve">Ch. </w:t>
            </w:r>
            <w:r w:rsidR="00BE6B80" w:rsidRPr="00BE6B80">
              <w:rPr>
                <w:rFonts w:cs="Segoe UI"/>
                <w:i/>
              </w:rPr>
              <w:t>4. Income Statement and Related Information</w:t>
            </w:r>
          </w:p>
          <w:p w:rsidR="00A20C3B" w:rsidRDefault="00A20C3B" w:rsidP="00232577">
            <w:pPr>
              <w:spacing w:after="0" w:line="240" w:lineRule="auto"/>
              <w:jc w:val="both"/>
              <w:rPr>
                <w:rFonts w:ascii="Adobe Fan Heiti Std B" w:eastAsia="Adobe Fan Heiti Std B" w:hAnsi="Adobe Fan Heiti Std B"/>
                <w:b/>
                <w:sz w:val="20"/>
                <w:szCs w:val="20"/>
              </w:rPr>
            </w:pPr>
          </w:p>
          <w:p w:rsidR="004E53EE" w:rsidRPr="00A20C3B" w:rsidRDefault="004E53EE" w:rsidP="004E53EE">
            <w:pPr>
              <w:rPr>
                <w:rFonts w:cs="Segoe UI"/>
                <w:b/>
              </w:rPr>
            </w:pPr>
            <w:r w:rsidRPr="00A20C3B">
              <w:rPr>
                <w:rFonts w:cs="Segoe UI"/>
                <w:b/>
              </w:rPr>
              <w:t xml:space="preserve">Kasus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A20C3B" w:rsidRDefault="00A20C3B" w:rsidP="00232577">
            <w:pPr>
              <w:spacing w:after="0" w:line="240" w:lineRule="auto"/>
              <w:jc w:val="both"/>
              <w:rPr>
                <w:rFonts w:ascii="Adobe Fan Heiti Std B" w:eastAsia="Adobe Fan Heiti Std B" w:hAnsi="Adobe Fan Heiti Std B"/>
                <w:b/>
                <w:sz w:val="20"/>
                <w:szCs w:val="20"/>
              </w:rPr>
            </w:pPr>
          </w:p>
          <w:p w:rsidR="00A20C3B" w:rsidRDefault="00A20C3B" w:rsidP="00232577">
            <w:pPr>
              <w:spacing w:after="0" w:line="240" w:lineRule="auto"/>
              <w:jc w:val="both"/>
              <w:rPr>
                <w:rFonts w:ascii="Adobe Fan Heiti Std B" w:eastAsia="Adobe Fan Heiti Std B" w:hAnsi="Adobe Fan Heiti Std B"/>
                <w:b/>
                <w:sz w:val="20"/>
                <w:szCs w:val="20"/>
              </w:rPr>
            </w:pPr>
          </w:p>
          <w:p w:rsidR="00A20C3B" w:rsidRPr="00232577" w:rsidRDefault="00A20C3B" w:rsidP="00232577">
            <w:pPr>
              <w:spacing w:after="0" w:line="240" w:lineRule="auto"/>
              <w:jc w:val="both"/>
              <w:rPr>
                <w:rFonts w:ascii="Adobe Fan Heiti Std B" w:eastAsia="Adobe Fan Heiti Std B" w:hAnsi="Adobe Fan Heiti Std B"/>
                <w:b/>
                <w:sz w:val="20"/>
                <w:szCs w:val="20"/>
              </w:rPr>
            </w:pPr>
          </w:p>
        </w:tc>
        <w:tc>
          <w:tcPr>
            <w:tcW w:w="2442"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32577" w:rsidRPr="00BE60BC" w:rsidRDefault="00232577" w:rsidP="00486F1A"/>
        </w:tc>
        <w:tc>
          <w:tcPr>
            <w:tcW w:w="2050"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933146">
            <w:pPr>
              <w:pStyle w:val="ListParagraph"/>
              <w:numPr>
                <w:ilvl w:val="0"/>
                <w:numId w:val="6"/>
              </w:numPr>
              <w:spacing w:after="0" w:line="240" w:lineRule="auto"/>
              <w:ind w:left="412" w:hanging="214"/>
              <w:jc w:val="both"/>
              <w:rPr>
                <w:rFonts w:ascii="Adobe Fan Heiti Std B" w:eastAsia="Adobe Fan Heiti Std B" w:hAnsi="Adobe Fan Heiti Std B"/>
                <w:sz w:val="20"/>
                <w:szCs w:val="20"/>
              </w:rPr>
            </w:pPr>
          </w:p>
        </w:tc>
        <w:tc>
          <w:tcPr>
            <w:tcW w:w="919" w:type="dxa"/>
            <w:gridSpan w:val="2"/>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c>
          <w:tcPr>
            <w:tcW w:w="1408" w:type="dxa"/>
            <w:vMerge/>
            <w:tcBorders>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32577" w:rsidRPr="000D44A3" w:rsidRDefault="00232577" w:rsidP="00EC59FD">
            <w:pPr>
              <w:spacing w:after="0" w:line="240" w:lineRule="auto"/>
              <w:jc w:val="both"/>
              <w:rPr>
                <w:rFonts w:ascii="Adobe Fan Heiti Std B" w:eastAsia="Adobe Fan Heiti Std B" w:hAnsi="Adobe Fan Heiti Std B"/>
                <w:sz w:val="20"/>
                <w:szCs w:val="20"/>
              </w:rPr>
            </w:pPr>
          </w:p>
        </w:tc>
      </w:tr>
      <w:tr w:rsidR="004E53EE" w:rsidRPr="000D44A3" w:rsidTr="00BD26E6">
        <w:trPr>
          <w:trHeight w:val="916"/>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EC59FD">
            <w:pPr>
              <w:spacing w:after="0" w:line="240"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5</w:t>
            </w:r>
          </w:p>
        </w:tc>
        <w:tc>
          <w:tcPr>
            <w:tcW w:w="9783"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4E53EE">
            <w:pPr>
              <w:tabs>
                <w:tab w:val="num" w:pos="393"/>
              </w:tabs>
              <w:spacing w:after="0" w:line="240" w:lineRule="auto"/>
              <w:ind w:hanging="632"/>
              <w:jc w:val="center"/>
              <w:rPr>
                <w:rFonts w:ascii="Adobe Fan Heiti Std B" w:eastAsia="Adobe Fan Heiti Std B" w:hAnsi="Adobe Fan Heiti Std B"/>
                <w:sz w:val="20"/>
                <w:szCs w:val="20"/>
              </w:rPr>
            </w:pPr>
            <w:r w:rsidRPr="00BE60BC">
              <w:rPr>
                <w:b/>
              </w:rPr>
              <w:t>Quiz I materi minggu 2-4</w:t>
            </w:r>
          </w:p>
        </w:tc>
        <w:tc>
          <w:tcPr>
            <w:tcW w:w="91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4E53EE">
            <w:pPr>
              <w:spacing w:after="0" w:line="240" w:lineRule="auto"/>
              <w:jc w:val="center"/>
              <w:rPr>
                <w:rFonts w:ascii="Adobe Fan Heiti Std B" w:eastAsia="Adobe Fan Heiti Std B" w:hAnsi="Adobe Fan Heiti Std B"/>
                <w:sz w:val="20"/>
                <w:szCs w:val="20"/>
              </w:rPr>
            </w:pPr>
            <w:r>
              <w:t>10%</w:t>
            </w:r>
          </w:p>
        </w:tc>
        <w:tc>
          <w:tcPr>
            <w:tcW w:w="1408"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EC59FD">
            <w:pPr>
              <w:spacing w:after="0" w:line="240" w:lineRule="auto"/>
              <w:jc w:val="both"/>
              <w:rPr>
                <w:rFonts w:ascii="Adobe Fan Heiti Std B" w:eastAsia="Adobe Fan Heiti Std B" w:hAnsi="Adobe Fan Heiti Std B"/>
                <w:sz w:val="20"/>
                <w:szCs w:val="20"/>
              </w:rPr>
            </w:pPr>
          </w:p>
        </w:tc>
      </w:tr>
      <w:tr w:rsidR="006069D9" w:rsidRPr="000D44A3" w:rsidTr="00034941">
        <w:trPr>
          <w:trHeight w:val="2280"/>
        </w:trPr>
        <w:tc>
          <w:tcPr>
            <w:tcW w:w="973" w:type="dxa"/>
            <w:vMerge w:val="restart"/>
            <w:tcBorders>
              <w:top w:val="single" w:sz="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pPr>
              <w:jc w:val="center"/>
            </w:pPr>
            <w:r w:rsidRPr="00BE60BC">
              <w:t>6 – 7</w:t>
            </w:r>
          </w:p>
        </w:tc>
        <w:tc>
          <w:tcPr>
            <w:tcW w:w="3108"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pPr>
              <w:rPr>
                <w:rFonts w:cs="Arial"/>
              </w:rPr>
            </w:pPr>
            <w:r w:rsidRPr="00BE60BC">
              <w:rPr>
                <w:rFonts w:cs="Arial"/>
              </w:rPr>
              <w:t>Mahasiswa  mampu mengidentifikasi/ menjelaskan/menghitung/ menganalisis proses dan teknik akuntansi terkait dengan Bahan Kajian</w:t>
            </w:r>
          </w:p>
          <w:p w:rsidR="006069D9" w:rsidRPr="00BE60BC" w:rsidRDefault="006069D9" w:rsidP="00486F1A"/>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Default="006069D9" w:rsidP="00486F1A">
            <w:pPr>
              <w:rPr>
                <w:rFonts w:cs="Segoe UI"/>
                <w:b/>
              </w:rPr>
            </w:pPr>
            <w:r w:rsidRPr="00D706C1">
              <w:rPr>
                <w:rFonts w:cs="Segoe UI"/>
                <w:b/>
              </w:rPr>
              <w:t>Minggu ke-6</w:t>
            </w:r>
          </w:p>
          <w:p w:rsidR="00BE6B80" w:rsidRPr="000726E8" w:rsidRDefault="000726E8" w:rsidP="000726E8">
            <w:pPr>
              <w:tabs>
                <w:tab w:val="left" w:pos="148"/>
              </w:tabs>
              <w:rPr>
                <w:rFonts w:cs="Segoe UI"/>
                <w:i/>
              </w:rPr>
            </w:pPr>
            <w:r w:rsidRPr="000726E8">
              <w:rPr>
                <w:rFonts w:cs="Segoe UI"/>
                <w:i/>
              </w:rPr>
              <w:t>Ch. 5 Statement of Financial Position and Statement of Cash Flows</w:t>
            </w:r>
          </w:p>
          <w:p w:rsidR="004E53EE" w:rsidRPr="00A20C3B" w:rsidRDefault="004E53EE" w:rsidP="004E53EE">
            <w:pPr>
              <w:rPr>
                <w:rFonts w:cs="Segoe UI"/>
                <w:b/>
              </w:rPr>
            </w:pPr>
            <w:r w:rsidRPr="00A20C3B">
              <w:rPr>
                <w:rFonts w:cs="Segoe UI"/>
                <w:b/>
              </w:rPr>
              <w:t xml:space="preserve">Kasus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6069D9" w:rsidRDefault="006069D9"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Default="000726E8" w:rsidP="006069D9">
            <w:pPr>
              <w:pStyle w:val="ListParagraph"/>
              <w:ind w:left="418" w:hanging="418"/>
              <w:rPr>
                <w:rFonts w:cs="Segoe UI"/>
                <w:b/>
              </w:rPr>
            </w:pPr>
          </w:p>
          <w:p w:rsidR="000726E8" w:rsidRPr="001148DD" w:rsidRDefault="000726E8" w:rsidP="006069D9">
            <w:pPr>
              <w:pStyle w:val="ListParagraph"/>
              <w:ind w:left="418" w:hanging="418"/>
              <w:rPr>
                <w:rFonts w:cs="Segoe UI"/>
                <w:b/>
              </w:rPr>
            </w:pPr>
          </w:p>
        </w:tc>
        <w:tc>
          <w:tcPr>
            <w:tcW w:w="2442"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Default="006069D9" w:rsidP="00486F1A">
            <w:r w:rsidRPr="00BE60BC">
              <w:t>Presentasi Kelompok dan Pembagian Kasus</w:t>
            </w:r>
          </w:p>
          <w:p w:rsidR="006069D9" w:rsidRDefault="006069D9" w:rsidP="00486F1A"/>
          <w:p w:rsidR="006069D9" w:rsidRPr="006C0AE5" w:rsidRDefault="006069D9" w:rsidP="00486F1A">
            <w:r w:rsidRPr="006C0AE5">
              <w:t>Studi kasus, dan seminar</w:t>
            </w:r>
          </w:p>
          <w:p w:rsidR="006069D9" w:rsidRPr="006C0AE5" w:rsidRDefault="006069D9" w:rsidP="00486F1A">
            <w:r w:rsidRPr="006C0AE5">
              <w:t> </w:t>
            </w:r>
          </w:p>
          <w:p w:rsidR="006069D9" w:rsidRPr="00BE60BC" w:rsidRDefault="006069D9" w:rsidP="00486F1A">
            <w:pPr>
              <w:rPr>
                <w:b/>
              </w:rPr>
            </w:pPr>
            <w:r w:rsidRPr="006C0AE5">
              <w:t>Masing-masing mahasiswa mempresentasikan kasus untuk didiskusikan bersama di dalam kelas</w:t>
            </w:r>
          </w:p>
        </w:tc>
        <w:tc>
          <w:tcPr>
            <w:tcW w:w="2050"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6C0AE5" w:rsidRDefault="006069D9" w:rsidP="00486F1A">
            <w:r w:rsidRPr="006C0AE5">
              <w:t>Presentasi : Kesesuaian dengan kajian teori dan kedalaman pemahaman , kelancaran komunikasi</w:t>
            </w:r>
          </w:p>
          <w:p w:rsidR="006069D9" w:rsidRDefault="006069D9" w:rsidP="00486F1A"/>
        </w:tc>
        <w:tc>
          <w:tcPr>
            <w:tcW w:w="919" w:type="dxa"/>
            <w:gridSpan w:val="2"/>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Default="004E53EE" w:rsidP="004E53EE">
            <w:pPr>
              <w:jc w:val="cente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5%</w:t>
            </w:r>
          </w:p>
        </w:tc>
        <w:tc>
          <w:tcPr>
            <w:tcW w:w="1408" w:type="dxa"/>
            <w:vMerge w:val="restart"/>
            <w:tcBorders>
              <w:top w:val="single" w:sz="8" w:space="0" w:color="FFFFFF"/>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069D9" w:rsidRPr="000D44A3" w:rsidRDefault="006069D9" w:rsidP="00EC59FD">
            <w:pPr>
              <w:spacing w:after="0" w:line="240" w:lineRule="auto"/>
              <w:jc w:val="both"/>
              <w:rPr>
                <w:rFonts w:ascii="Adobe Fan Heiti Std B" w:eastAsia="Adobe Fan Heiti Std B" w:hAnsi="Adobe Fan Heiti Std B"/>
                <w:sz w:val="20"/>
                <w:szCs w:val="20"/>
              </w:rPr>
            </w:pPr>
          </w:p>
        </w:tc>
      </w:tr>
      <w:tr w:rsidR="006069D9" w:rsidRPr="000D44A3" w:rsidTr="004E53EE">
        <w:trPr>
          <w:trHeight w:val="2280"/>
        </w:trPr>
        <w:tc>
          <w:tcPr>
            <w:tcW w:w="973" w:type="dxa"/>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pPr>
              <w:jc w:val="center"/>
            </w:pPr>
          </w:p>
        </w:tc>
        <w:tc>
          <w:tcPr>
            <w:tcW w:w="310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726E8" w:rsidRDefault="006069D9" w:rsidP="000726E8">
            <w:pPr>
              <w:rPr>
                <w:rFonts w:cs="Segoe UI"/>
                <w:b/>
              </w:rPr>
            </w:pPr>
            <w:r w:rsidRPr="00D706C1">
              <w:rPr>
                <w:rFonts w:cs="Segoe UI"/>
                <w:b/>
              </w:rPr>
              <w:t>Minggu ke-7</w:t>
            </w:r>
          </w:p>
          <w:p w:rsidR="000726E8" w:rsidRPr="000726E8" w:rsidRDefault="000726E8" w:rsidP="000726E8">
            <w:pPr>
              <w:rPr>
                <w:rFonts w:cs="Segoe UI"/>
                <w:b/>
              </w:rPr>
            </w:pPr>
            <w:r w:rsidRPr="000726E8">
              <w:rPr>
                <w:rFonts w:cs="Segoe UI"/>
                <w:i/>
              </w:rPr>
              <w:t>Ch. 6 Accounting and The Time Value of Money</w:t>
            </w:r>
          </w:p>
          <w:p w:rsidR="004E53EE" w:rsidRPr="00A20C3B" w:rsidRDefault="004E53EE" w:rsidP="004E53EE">
            <w:pPr>
              <w:rPr>
                <w:rFonts w:cs="Segoe UI"/>
                <w:b/>
              </w:rPr>
            </w:pPr>
            <w:r w:rsidRPr="00A20C3B">
              <w:rPr>
                <w:rFonts w:cs="Segoe UI"/>
                <w:b/>
              </w:rPr>
              <w:t xml:space="preserve">Kasus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6069D9" w:rsidRPr="00D706C1" w:rsidRDefault="006069D9" w:rsidP="00486F1A">
            <w:pPr>
              <w:rPr>
                <w:rFonts w:cs="Segoe UI"/>
                <w:b/>
              </w:rPr>
            </w:pPr>
          </w:p>
        </w:tc>
        <w:tc>
          <w:tcPr>
            <w:tcW w:w="2442"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BE60BC" w:rsidRDefault="006069D9" w:rsidP="00486F1A"/>
        </w:tc>
        <w:tc>
          <w:tcPr>
            <w:tcW w:w="2050"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Pr="006C0AE5" w:rsidRDefault="006069D9" w:rsidP="00486F1A"/>
        </w:tc>
        <w:tc>
          <w:tcPr>
            <w:tcW w:w="919" w:type="dxa"/>
            <w:gridSpan w:val="2"/>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069D9" w:rsidRDefault="006069D9" w:rsidP="00486F1A">
            <w:pPr>
              <w:jc w:val="center"/>
            </w:pPr>
          </w:p>
        </w:tc>
        <w:tc>
          <w:tcPr>
            <w:tcW w:w="1408" w:type="dxa"/>
            <w:vMerge/>
            <w:tcBorders>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069D9" w:rsidRPr="000D44A3" w:rsidRDefault="006069D9" w:rsidP="00EC59FD">
            <w:pPr>
              <w:spacing w:after="0" w:line="240" w:lineRule="auto"/>
              <w:jc w:val="both"/>
              <w:rPr>
                <w:rFonts w:ascii="Adobe Fan Heiti Std B" w:eastAsia="Adobe Fan Heiti Std B" w:hAnsi="Adobe Fan Heiti Std B"/>
                <w:sz w:val="20"/>
                <w:szCs w:val="20"/>
              </w:rPr>
            </w:pPr>
          </w:p>
        </w:tc>
      </w:tr>
      <w:tr w:rsidR="004E53EE" w:rsidRPr="000D44A3" w:rsidTr="004E53EE">
        <w:trPr>
          <w:trHeight w:val="331"/>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8</w:t>
            </w:r>
          </w:p>
        </w:tc>
        <w:tc>
          <w:tcPr>
            <w:tcW w:w="9783" w:type="dxa"/>
            <w:gridSpan w:val="4"/>
            <w:tcBorders>
              <w:top w:val="single" w:sz="8" w:space="0" w:color="FFFFFF"/>
              <w:left w:val="single" w:sz="8" w:space="0" w:color="FFFFFF"/>
              <w:bottom w:val="single" w:sz="8" w:space="0" w:color="FFFFFF"/>
            </w:tcBorders>
            <w:shd w:val="clear" w:color="auto" w:fill="F2DBDB" w:themeFill="accent2" w:themeFillTint="33"/>
            <w:tcMar>
              <w:top w:w="72" w:type="dxa"/>
              <w:left w:w="144" w:type="dxa"/>
              <w:bottom w:w="72" w:type="dxa"/>
              <w:right w:w="144" w:type="dxa"/>
            </w:tcMar>
            <w:vAlign w:val="center"/>
          </w:tcPr>
          <w:p w:rsidR="004E53EE" w:rsidRPr="000D44A3" w:rsidRDefault="004E53EE" w:rsidP="006069D9">
            <w:pPr>
              <w:spacing w:after="0" w:line="240" w:lineRule="auto"/>
              <w:jc w:val="center"/>
              <w:rPr>
                <w:rFonts w:ascii="Adobe Fan Heiti Std B" w:eastAsia="Adobe Fan Heiti Std B" w:hAnsi="Adobe Fan Heiti Std B"/>
                <w:sz w:val="20"/>
                <w:szCs w:val="20"/>
              </w:rPr>
            </w:pPr>
            <w:r w:rsidRPr="00BE60BC">
              <w:rPr>
                <w:b/>
              </w:rPr>
              <w:t>Middle Test</w:t>
            </w:r>
          </w:p>
        </w:tc>
        <w:tc>
          <w:tcPr>
            <w:tcW w:w="20" w:type="dxa"/>
            <w:tcBorders>
              <w:top w:val="single" w:sz="8" w:space="0" w:color="FFFFFF"/>
              <w:bottom w:val="single" w:sz="8" w:space="0" w:color="FFFFFF"/>
              <w:right w:val="single" w:sz="2" w:space="0" w:color="FFFFFF"/>
            </w:tcBorders>
            <w:shd w:val="clear" w:color="auto" w:fill="F2DBDB" w:themeFill="accent2" w:themeFillTint="33"/>
            <w:vAlign w:val="center"/>
          </w:tcPr>
          <w:p w:rsidR="004E53EE" w:rsidRPr="000D44A3" w:rsidRDefault="004E53EE" w:rsidP="006069D9">
            <w:pPr>
              <w:spacing w:after="0" w:line="240" w:lineRule="auto"/>
              <w:jc w:val="center"/>
              <w:rPr>
                <w:rFonts w:ascii="Adobe Fan Heiti Std B" w:eastAsia="Adobe Fan Heiti Std B" w:hAnsi="Adobe Fan Heiti Std B"/>
                <w:sz w:val="20"/>
                <w:szCs w:val="20"/>
              </w:rPr>
            </w:pPr>
          </w:p>
        </w:tc>
        <w:tc>
          <w:tcPr>
            <w:tcW w:w="899" w:type="dxa"/>
            <w:tcBorders>
              <w:top w:val="single" w:sz="8" w:space="0" w:color="FFFFFF"/>
              <w:left w:val="single" w:sz="2" w:space="0" w:color="FFFFFF"/>
              <w:bottom w:val="single" w:sz="2" w:space="0" w:color="FFFFFF"/>
              <w:right w:val="single" w:sz="2" w:space="0" w:color="FFFFFF"/>
            </w:tcBorders>
            <w:shd w:val="clear" w:color="auto" w:fill="F2DBDB" w:themeFill="accent2" w:themeFillTint="33"/>
            <w:vAlign w:val="center"/>
          </w:tcPr>
          <w:p w:rsidR="004E53EE" w:rsidRPr="000D44A3" w:rsidRDefault="004E53EE" w:rsidP="006069D9">
            <w:pPr>
              <w:spacing w:after="0" w:line="24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30%</w:t>
            </w:r>
          </w:p>
        </w:tc>
        <w:tc>
          <w:tcPr>
            <w:tcW w:w="1408" w:type="dxa"/>
            <w:tcBorders>
              <w:top w:val="single" w:sz="8" w:space="0" w:color="FFFFFF"/>
              <w:left w:val="single" w:sz="2" w:space="0" w:color="FFFFFF"/>
              <w:bottom w:val="single" w:sz="2" w:space="0" w:color="FFFFFF"/>
              <w:right w:val="single" w:sz="24" w:space="0" w:color="FFFFFF"/>
            </w:tcBorders>
            <w:shd w:val="clear" w:color="auto" w:fill="F2DBDB" w:themeFill="accent2" w:themeFillTint="33"/>
            <w:vAlign w:val="center"/>
          </w:tcPr>
          <w:p w:rsidR="004E53EE" w:rsidRPr="000D44A3" w:rsidRDefault="004E53EE" w:rsidP="006069D9">
            <w:pPr>
              <w:spacing w:after="0" w:line="240" w:lineRule="auto"/>
              <w:jc w:val="center"/>
              <w:rPr>
                <w:rFonts w:ascii="Adobe Fan Heiti Std B" w:eastAsia="Adobe Fan Heiti Std B" w:hAnsi="Adobe Fan Heiti Std B"/>
                <w:sz w:val="20"/>
                <w:szCs w:val="20"/>
              </w:rPr>
            </w:pPr>
          </w:p>
        </w:tc>
      </w:tr>
      <w:tr w:rsidR="00BA19F0" w:rsidRPr="000D44A3" w:rsidTr="004E53EE">
        <w:trPr>
          <w:trHeight w:val="3582"/>
        </w:trPr>
        <w:tc>
          <w:tcPr>
            <w:tcW w:w="973" w:type="dxa"/>
            <w:vMerge w:val="restart"/>
            <w:tcBorders>
              <w:top w:val="single" w:sz="2"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9</w:t>
            </w:r>
            <w:r>
              <w:rPr>
                <w:rFonts w:ascii="Adobe Fan Heiti Std B" w:eastAsia="Adobe Fan Heiti Std B" w:hAnsi="Adobe Fan Heiti Std B"/>
                <w:sz w:val="20"/>
                <w:szCs w:val="20"/>
              </w:rPr>
              <w:t>-12</w:t>
            </w:r>
          </w:p>
        </w:tc>
        <w:tc>
          <w:tcPr>
            <w:tcW w:w="3108" w:type="dxa"/>
            <w:vMerge w:val="restart"/>
            <w:tcBorders>
              <w:top w:val="single" w:sz="2"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BE60BC" w:rsidRDefault="00BA19F0" w:rsidP="00BA19F0">
            <w:pPr>
              <w:rPr>
                <w:rFonts w:cs="Arial"/>
              </w:rPr>
            </w:pPr>
            <w:r w:rsidRPr="00BE60BC">
              <w:rPr>
                <w:rFonts w:cs="Arial"/>
              </w:rPr>
              <w:t>Mahasiswa  mampu mengidentifikasi/ menjelaskan/menghitung/ menganalisis proses dan teknik akuntansi terkait dengan Bahan Kajian</w:t>
            </w:r>
          </w:p>
          <w:p w:rsidR="00BA19F0" w:rsidRPr="000D44A3" w:rsidRDefault="00BA19F0" w:rsidP="002B6285">
            <w:pPr>
              <w:spacing w:after="0" w:line="240" w:lineRule="auto"/>
              <w:jc w:val="both"/>
              <w:rPr>
                <w:rFonts w:ascii="Adobe Fan Heiti Std B" w:eastAsia="Adobe Fan Heiti Std B" w:hAnsi="Adobe Fan Heiti Std B"/>
                <w:sz w:val="20"/>
                <w:szCs w:val="20"/>
              </w:rPr>
            </w:pPr>
          </w:p>
        </w:tc>
        <w:tc>
          <w:tcPr>
            <w:tcW w:w="2183" w:type="dxa"/>
            <w:tcBorders>
              <w:top w:val="single" w:sz="2"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A19F0" w:rsidRPr="00BA19F0" w:rsidRDefault="00BA19F0" w:rsidP="00486F1A">
            <w:pPr>
              <w:tabs>
                <w:tab w:val="left" w:pos="148"/>
              </w:tabs>
              <w:rPr>
                <w:rFonts w:cs="Segoe UI"/>
                <w:b/>
              </w:rPr>
            </w:pPr>
            <w:r w:rsidRPr="00D706C1">
              <w:rPr>
                <w:rFonts w:cs="Segoe UI"/>
                <w:b/>
              </w:rPr>
              <w:t>Minggu ke-9</w:t>
            </w:r>
          </w:p>
          <w:p w:rsidR="00BA19F0" w:rsidRDefault="00BA19F0" w:rsidP="000726E8">
            <w:pPr>
              <w:rPr>
                <w:rFonts w:cs="Segoe UI"/>
                <w:i/>
              </w:rPr>
            </w:pPr>
            <w:r w:rsidRPr="000726E8">
              <w:rPr>
                <w:rFonts w:cs="Segoe UI"/>
                <w:i/>
              </w:rPr>
              <w:t xml:space="preserve">Ch. </w:t>
            </w:r>
            <w:r w:rsidR="000726E8" w:rsidRPr="000726E8">
              <w:rPr>
                <w:rFonts w:cs="Segoe UI"/>
                <w:i/>
              </w:rPr>
              <w:t xml:space="preserve">7. Cash and Receivables </w:t>
            </w:r>
          </w:p>
          <w:p w:rsidR="000726E8" w:rsidRDefault="000726E8" w:rsidP="000726E8">
            <w:pPr>
              <w:rPr>
                <w:rFonts w:cs="Segoe UI"/>
                <w:i/>
              </w:rPr>
            </w:pPr>
          </w:p>
          <w:p w:rsidR="004E53EE" w:rsidRPr="00A20C3B" w:rsidRDefault="004E53EE" w:rsidP="004E53EE">
            <w:pPr>
              <w:rPr>
                <w:rFonts w:cs="Segoe UI"/>
                <w:b/>
              </w:rPr>
            </w:pPr>
            <w:r w:rsidRPr="00A20C3B">
              <w:rPr>
                <w:rFonts w:cs="Segoe UI"/>
                <w:b/>
              </w:rPr>
              <w:t xml:space="preserve">Kasus : </w:t>
            </w:r>
          </w:p>
          <w:p w:rsidR="004E53EE" w:rsidRDefault="004E53EE" w:rsidP="004E53EE">
            <w:pPr>
              <w:pStyle w:val="ListParagraph"/>
              <w:ind w:left="418" w:hanging="418"/>
              <w:rPr>
                <w:rFonts w:cs="Segoe UI"/>
                <w:b/>
                <w:color w:val="FF0000"/>
              </w:rPr>
            </w:pPr>
          </w:p>
          <w:p w:rsidR="004E53EE" w:rsidRDefault="004E53EE" w:rsidP="004E53EE">
            <w:pPr>
              <w:spacing w:after="0" w:line="240" w:lineRule="auto"/>
              <w:jc w:val="both"/>
              <w:rPr>
                <w:rFonts w:ascii="Adobe Fan Heiti Std B" w:eastAsia="Adobe Fan Heiti Std B" w:hAnsi="Adobe Fan Heiti Std B"/>
                <w:b/>
                <w:sz w:val="20"/>
                <w:szCs w:val="20"/>
              </w:rPr>
            </w:pPr>
            <w:r w:rsidRPr="00845451">
              <w:rPr>
                <w:rFonts w:cs="Segoe UI"/>
                <w:b/>
                <w:color w:val="FF0000"/>
              </w:rPr>
              <w:t xml:space="preserve">Presenter : </w:t>
            </w:r>
          </w:p>
          <w:p w:rsidR="00BA19F0" w:rsidRPr="004E53EE" w:rsidRDefault="00BA19F0" w:rsidP="004E53EE">
            <w:pPr>
              <w:rPr>
                <w:rFonts w:cs="Segoe UI"/>
                <w:b/>
                <w:color w:val="FF0000"/>
              </w:rPr>
            </w:pPr>
          </w:p>
        </w:tc>
        <w:tc>
          <w:tcPr>
            <w:tcW w:w="2442" w:type="dxa"/>
            <w:vMerge w:val="restart"/>
            <w:tcBorders>
              <w:top w:val="single" w:sz="2"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6069D9">
            <w:pPr>
              <w:pStyle w:val="ListParagraph"/>
              <w:spacing w:after="0" w:line="240" w:lineRule="auto"/>
              <w:jc w:val="both"/>
              <w:rPr>
                <w:rFonts w:ascii="Adobe Fan Heiti Std B" w:eastAsia="Adobe Fan Heiti Std B" w:hAnsi="Adobe Fan Heiti Std B"/>
                <w:sz w:val="20"/>
                <w:szCs w:val="20"/>
              </w:rPr>
            </w:pPr>
          </w:p>
        </w:tc>
        <w:tc>
          <w:tcPr>
            <w:tcW w:w="2050" w:type="dxa"/>
            <w:vMerge w:val="restart"/>
            <w:tcBorders>
              <w:top w:val="single" w:sz="2"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vMerge w:val="restart"/>
            <w:tcBorders>
              <w:top w:val="single" w:sz="2"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4E53EE" w:rsidP="004E53EE">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5%</w:t>
            </w:r>
          </w:p>
        </w:tc>
        <w:tc>
          <w:tcPr>
            <w:tcW w:w="1408" w:type="dxa"/>
            <w:vMerge w:val="restart"/>
            <w:tcBorders>
              <w:top w:val="single" w:sz="2" w:space="0" w:color="FFFFFF"/>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BA19F0" w:rsidRPr="000D44A3" w:rsidTr="00034941">
        <w:trPr>
          <w:trHeight w:val="2206"/>
        </w:trPr>
        <w:tc>
          <w:tcPr>
            <w:tcW w:w="973" w:type="dxa"/>
            <w:vMerge/>
            <w:tcBorders>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BE60BC" w:rsidRDefault="00BA19F0" w:rsidP="00BA19F0">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A19F0" w:rsidRPr="000726E8" w:rsidRDefault="00BA19F0" w:rsidP="000726E8">
            <w:pPr>
              <w:tabs>
                <w:tab w:val="left" w:pos="148"/>
              </w:tabs>
              <w:rPr>
                <w:rFonts w:cs="Segoe UI"/>
                <w:b/>
              </w:rPr>
            </w:pPr>
            <w:r>
              <w:rPr>
                <w:rFonts w:cs="Segoe UI"/>
                <w:b/>
              </w:rPr>
              <w:t>Minggu ke-10:</w:t>
            </w:r>
          </w:p>
          <w:p w:rsidR="00BA19F0" w:rsidRDefault="00BA19F0" w:rsidP="000726E8">
            <w:pPr>
              <w:rPr>
                <w:rFonts w:cs="Segoe UI"/>
                <w:i/>
              </w:rPr>
            </w:pPr>
            <w:r w:rsidRPr="000726E8">
              <w:rPr>
                <w:rFonts w:cs="Segoe UI"/>
                <w:i/>
              </w:rPr>
              <w:t xml:space="preserve">Ch. </w:t>
            </w:r>
            <w:r w:rsidR="000726E8" w:rsidRPr="000726E8">
              <w:rPr>
                <w:rFonts w:cs="Segoe UI"/>
                <w:i/>
              </w:rPr>
              <w:t>8. Valuation of Inventories : a cost-basis Approach</w:t>
            </w:r>
            <w:r w:rsidRPr="000726E8">
              <w:rPr>
                <w:rFonts w:cs="Segoe UI"/>
                <w:i/>
              </w:rPr>
              <w:t xml:space="preserve"> </w:t>
            </w:r>
          </w:p>
          <w:p w:rsidR="000726E8" w:rsidRDefault="000726E8" w:rsidP="000726E8">
            <w:pPr>
              <w:rPr>
                <w:rFonts w:cs="Segoe UI"/>
                <w:i/>
              </w:rPr>
            </w:pPr>
          </w:p>
          <w:p w:rsidR="000726E8" w:rsidRDefault="000726E8" w:rsidP="000726E8">
            <w:pPr>
              <w:rPr>
                <w:rFonts w:cs="Segoe UI"/>
                <w:i/>
              </w:rPr>
            </w:pPr>
          </w:p>
          <w:p w:rsidR="000726E8" w:rsidRPr="000726E8" w:rsidRDefault="000726E8" w:rsidP="000726E8">
            <w:pPr>
              <w:rPr>
                <w:rFonts w:cs="Segoe UI"/>
                <w:b/>
              </w:rPr>
            </w:pPr>
            <w:r w:rsidRPr="000726E8">
              <w:rPr>
                <w:rFonts w:cs="Segoe UI"/>
                <w:b/>
              </w:rPr>
              <w:lastRenderedPageBreak/>
              <w:t xml:space="preserve">Kasus : </w:t>
            </w:r>
          </w:p>
          <w:p w:rsidR="000726E8" w:rsidRPr="000726E8" w:rsidRDefault="000726E8" w:rsidP="000726E8">
            <w:pPr>
              <w:rPr>
                <w:rFonts w:cs="Segoe UI"/>
                <w:i/>
              </w:rPr>
            </w:pPr>
          </w:p>
          <w:p w:rsidR="00BA19F0" w:rsidRPr="0022380E" w:rsidRDefault="00BA19F0" w:rsidP="00486F1A">
            <w:pPr>
              <w:tabs>
                <w:tab w:val="left" w:pos="148"/>
              </w:tabs>
              <w:ind w:right="72"/>
              <w:rPr>
                <w:rFonts w:cs="Segoe UI"/>
              </w:rPr>
            </w:pPr>
          </w:p>
          <w:p w:rsidR="00BA19F0" w:rsidRPr="00845451" w:rsidRDefault="00BA19F0" w:rsidP="00486F1A">
            <w:pPr>
              <w:pStyle w:val="ListParagraph"/>
              <w:ind w:left="418" w:hanging="418"/>
              <w:rPr>
                <w:rFonts w:cs="Segoe UI"/>
                <w:b/>
                <w:color w:val="FF0000"/>
              </w:rPr>
            </w:pPr>
            <w:r w:rsidRPr="00845451">
              <w:rPr>
                <w:rFonts w:cs="Segoe UI"/>
                <w:b/>
                <w:color w:val="FF0000"/>
              </w:rPr>
              <w:t xml:space="preserve">Presenter : </w:t>
            </w:r>
          </w:p>
          <w:p w:rsidR="00BA19F0" w:rsidRDefault="00BA19F0" w:rsidP="00486F1A">
            <w:pPr>
              <w:pStyle w:val="ListParagraph"/>
              <w:tabs>
                <w:tab w:val="left" w:pos="148"/>
              </w:tabs>
              <w:ind w:left="418" w:hanging="360"/>
              <w:rPr>
                <w:rFonts w:cs="Segoe UI"/>
              </w:rPr>
            </w:pPr>
          </w:p>
          <w:p w:rsidR="00BA19F0" w:rsidRPr="00E46A3D" w:rsidRDefault="00BA19F0" w:rsidP="00FD1446">
            <w:pPr>
              <w:tabs>
                <w:tab w:val="left" w:pos="148"/>
              </w:tabs>
              <w:ind w:right="72"/>
              <w:rPr>
                <w:rFonts w:cs="Segoe UI"/>
                <w:b/>
              </w:rPr>
            </w:pPr>
          </w:p>
        </w:tc>
        <w:tc>
          <w:tcPr>
            <w:tcW w:w="2442"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6069D9">
            <w:pPr>
              <w:pStyle w:val="ListParagraph"/>
              <w:spacing w:after="0" w:line="240" w:lineRule="auto"/>
              <w:jc w:val="both"/>
              <w:rPr>
                <w:rFonts w:ascii="Adobe Fan Heiti Std B" w:eastAsia="Adobe Fan Heiti Std B" w:hAnsi="Adobe Fan Heiti Std B"/>
                <w:sz w:val="20"/>
                <w:szCs w:val="20"/>
              </w:rPr>
            </w:pPr>
          </w:p>
        </w:tc>
        <w:tc>
          <w:tcPr>
            <w:tcW w:w="2050" w:type="dxa"/>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vMerge/>
            <w:tcBorders>
              <w:left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1408" w:type="dxa"/>
            <w:vMerge/>
            <w:tcBorders>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BA19F0" w:rsidRPr="000D44A3" w:rsidTr="00034941">
        <w:trPr>
          <w:trHeight w:val="2206"/>
        </w:trPr>
        <w:tc>
          <w:tcPr>
            <w:tcW w:w="973" w:type="dxa"/>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BE60BC" w:rsidRDefault="00BA19F0" w:rsidP="00BA19F0">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A19F0" w:rsidRPr="00D706C1" w:rsidRDefault="00BA19F0" w:rsidP="00BA19F0">
            <w:pPr>
              <w:tabs>
                <w:tab w:val="left" w:pos="148"/>
              </w:tabs>
              <w:rPr>
                <w:rFonts w:cs="Segoe UI"/>
                <w:b/>
              </w:rPr>
            </w:pPr>
            <w:r>
              <w:rPr>
                <w:rFonts w:cs="Segoe UI"/>
                <w:b/>
              </w:rPr>
              <w:t>Minggu ke-11:</w:t>
            </w:r>
          </w:p>
          <w:p w:rsidR="00BA19F0" w:rsidRDefault="00BA19F0" w:rsidP="00BA19F0">
            <w:pPr>
              <w:tabs>
                <w:tab w:val="left" w:pos="148"/>
              </w:tabs>
              <w:ind w:right="72"/>
              <w:rPr>
                <w:rFonts w:cs="Segoe UI"/>
              </w:rPr>
            </w:pPr>
          </w:p>
          <w:p w:rsidR="00BA19F0" w:rsidRPr="00FD1446" w:rsidRDefault="00BA19F0" w:rsidP="00BA19F0">
            <w:pPr>
              <w:tabs>
                <w:tab w:val="left" w:pos="148"/>
              </w:tabs>
              <w:ind w:right="72"/>
              <w:rPr>
                <w:rFonts w:cs="Segoe UI"/>
                <w:i/>
              </w:rPr>
            </w:pPr>
            <w:r w:rsidRPr="00FD1446">
              <w:rPr>
                <w:rFonts w:cs="Segoe UI"/>
                <w:i/>
              </w:rPr>
              <w:t xml:space="preserve">Ch. </w:t>
            </w:r>
            <w:r w:rsidR="00FD1446" w:rsidRPr="00FD1446">
              <w:rPr>
                <w:rFonts w:cs="Segoe UI"/>
                <w:i/>
              </w:rPr>
              <w:t>10. Acquisition and Disposition of Property, Plant, and Equipment</w:t>
            </w:r>
          </w:p>
          <w:p w:rsidR="00BA19F0" w:rsidRDefault="00BA19F0" w:rsidP="00BA19F0">
            <w:pPr>
              <w:pStyle w:val="ListParagraph"/>
              <w:tabs>
                <w:tab w:val="left" w:pos="148"/>
              </w:tabs>
              <w:ind w:left="418" w:hanging="360"/>
              <w:rPr>
                <w:rFonts w:cs="Segoe UI"/>
              </w:rPr>
            </w:pPr>
          </w:p>
          <w:p w:rsidR="00BA19F0" w:rsidRDefault="00BA19F0" w:rsidP="00FD1446">
            <w:pPr>
              <w:tabs>
                <w:tab w:val="left" w:pos="148"/>
              </w:tabs>
              <w:rPr>
                <w:rFonts w:cs="Segoe UI"/>
                <w:b/>
              </w:rPr>
            </w:pPr>
            <w:r w:rsidRPr="00E46A3D">
              <w:rPr>
                <w:rFonts w:cs="Segoe UI"/>
                <w:b/>
              </w:rPr>
              <w:t xml:space="preserve">Kasus : </w:t>
            </w:r>
          </w:p>
          <w:p w:rsidR="004E53EE" w:rsidRDefault="004E53EE" w:rsidP="00FD1446">
            <w:pPr>
              <w:tabs>
                <w:tab w:val="left" w:pos="148"/>
              </w:tabs>
              <w:rPr>
                <w:rFonts w:cs="Segoe UI"/>
                <w:b/>
              </w:rPr>
            </w:pPr>
          </w:p>
          <w:p w:rsidR="004E53EE" w:rsidRPr="0022380E" w:rsidRDefault="004E53EE" w:rsidP="004E53EE">
            <w:pPr>
              <w:tabs>
                <w:tab w:val="left" w:pos="148"/>
              </w:tabs>
              <w:ind w:right="72"/>
              <w:rPr>
                <w:rFonts w:cs="Segoe UI"/>
              </w:rPr>
            </w:pPr>
          </w:p>
          <w:p w:rsidR="004E53EE" w:rsidRPr="004E53EE" w:rsidRDefault="004E53EE" w:rsidP="004E53EE">
            <w:pPr>
              <w:pStyle w:val="ListParagraph"/>
              <w:ind w:left="418" w:hanging="418"/>
              <w:rPr>
                <w:rFonts w:cs="Segoe UI"/>
                <w:b/>
                <w:color w:val="FF0000"/>
              </w:rPr>
            </w:pPr>
            <w:r w:rsidRPr="00845451">
              <w:rPr>
                <w:rFonts w:cs="Segoe UI"/>
                <w:b/>
                <w:color w:val="FF0000"/>
              </w:rPr>
              <w:t xml:space="preserve">Presenter : </w:t>
            </w:r>
          </w:p>
        </w:tc>
        <w:tc>
          <w:tcPr>
            <w:tcW w:w="2442"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6069D9">
            <w:pPr>
              <w:pStyle w:val="ListParagraph"/>
              <w:spacing w:after="0" w:line="240" w:lineRule="auto"/>
              <w:jc w:val="both"/>
              <w:rPr>
                <w:rFonts w:ascii="Adobe Fan Heiti Std B" w:eastAsia="Adobe Fan Heiti Std B" w:hAnsi="Adobe Fan Heiti Std B"/>
                <w:sz w:val="20"/>
                <w:szCs w:val="20"/>
              </w:rPr>
            </w:pPr>
          </w:p>
        </w:tc>
        <w:tc>
          <w:tcPr>
            <w:tcW w:w="2050"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1408" w:type="dxa"/>
            <w:vMerge/>
            <w:tcBorders>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BA19F0" w:rsidRPr="000D44A3" w:rsidTr="00034941">
        <w:trPr>
          <w:trHeight w:val="916"/>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c>
          <w:tcPr>
            <w:tcW w:w="310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Default="00BA19F0" w:rsidP="00785F02">
            <w:pPr>
              <w:spacing w:after="0" w:line="240" w:lineRule="auto"/>
              <w:jc w:val="both"/>
              <w:rPr>
                <w:rFonts w:ascii="Adobe Fan Heiti Std B" w:eastAsia="Adobe Fan Heiti Std B" w:hAnsi="Adobe Fan Heiti Std B"/>
                <w:sz w:val="20"/>
                <w:szCs w:val="20"/>
              </w:rPr>
            </w:pPr>
          </w:p>
          <w:p w:rsidR="00BA19F0" w:rsidRDefault="00BA19F0" w:rsidP="00785F02">
            <w:pPr>
              <w:spacing w:after="0" w:line="240" w:lineRule="auto"/>
              <w:jc w:val="both"/>
              <w:rPr>
                <w:rFonts w:ascii="Adobe Fan Heiti Std B" w:eastAsia="Adobe Fan Heiti Std B" w:hAnsi="Adobe Fan Heiti Std B"/>
                <w:sz w:val="20"/>
                <w:szCs w:val="20"/>
              </w:rPr>
            </w:pPr>
          </w:p>
          <w:p w:rsidR="00BA19F0" w:rsidRPr="000D44A3" w:rsidRDefault="00BA19F0" w:rsidP="00785F02">
            <w:pPr>
              <w:spacing w:after="0" w:line="240" w:lineRule="auto"/>
              <w:jc w:val="both"/>
              <w:rPr>
                <w:rFonts w:ascii="Adobe Fan Heiti Std B" w:eastAsia="Adobe Fan Heiti Std B" w:hAnsi="Adobe Fan Heiti Std B"/>
                <w:sz w:val="20"/>
                <w:szCs w:val="20"/>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BA19F0" w:rsidRPr="00BA19F0" w:rsidRDefault="00BA19F0" w:rsidP="00BA19F0">
            <w:pPr>
              <w:tabs>
                <w:tab w:val="left" w:pos="148"/>
              </w:tabs>
              <w:rPr>
                <w:rFonts w:cs="Segoe UI"/>
                <w:b/>
              </w:rPr>
            </w:pPr>
            <w:r w:rsidRPr="00BA19F0">
              <w:rPr>
                <w:rFonts w:cs="Segoe UI"/>
                <w:b/>
              </w:rPr>
              <w:t>Minggu ke-12</w:t>
            </w:r>
          </w:p>
          <w:p w:rsidR="00BA19F0" w:rsidRDefault="00BA19F0" w:rsidP="00486F1A">
            <w:pPr>
              <w:pStyle w:val="ListParagraph"/>
              <w:tabs>
                <w:tab w:val="left" w:pos="148"/>
              </w:tabs>
              <w:ind w:left="418" w:hanging="360"/>
              <w:rPr>
                <w:rFonts w:cs="Segoe UI"/>
              </w:rPr>
            </w:pPr>
          </w:p>
          <w:p w:rsidR="00BA19F0" w:rsidRPr="00FD1446" w:rsidRDefault="00FD1446" w:rsidP="00FD1446">
            <w:pPr>
              <w:tabs>
                <w:tab w:val="left" w:pos="148"/>
              </w:tabs>
              <w:rPr>
                <w:rFonts w:cs="Segoe UI"/>
                <w:i/>
              </w:rPr>
            </w:pPr>
            <w:r w:rsidRPr="00FD1446">
              <w:rPr>
                <w:rFonts w:cs="Segoe UI"/>
                <w:i/>
              </w:rPr>
              <w:t>Ch. 11</w:t>
            </w:r>
            <w:r w:rsidR="00BA19F0" w:rsidRPr="00FD1446">
              <w:rPr>
                <w:rFonts w:cs="Segoe UI"/>
                <w:i/>
              </w:rPr>
              <w:t xml:space="preserve"> </w:t>
            </w:r>
            <w:r w:rsidRPr="00FD1446">
              <w:rPr>
                <w:rFonts w:cs="Segoe UI"/>
                <w:i/>
              </w:rPr>
              <w:t>Depreciation, Impairments, and Depletion</w:t>
            </w:r>
          </w:p>
          <w:p w:rsidR="00BA19F0" w:rsidRPr="00FD1446" w:rsidRDefault="00BA19F0" w:rsidP="00FD1446">
            <w:pPr>
              <w:tabs>
                <w:tab w:val="left" w:pos="148"/>
              </w:tabs>
              <w:ind w:right="72"/>
              <w:rPr>
                <w:rFonts w:cs="Segoe UI"/>
              </w:rPr>
            </w:pPr>
            <w:r w:rsidRPr="00FD1446">
              <w:rPr>
                <w:rFonts w:cs="Segoe UI"/>
                <w:b/>
              </w:rPr>
              <w:t xml:space="preserve">Kasus : </w:t>
            </w:r>
          </w:p>
          <w:p w:rsidR="00BA19F0" w:rsidRDefault="00BA19F0" w:rsidP="00486F1A">
            <w:pPr>
              <w:pStyle w:val="ListParagraph"/>
              <w:tabs>
                <w:tab w:val="left" w:pos="148"/>
              </w:tabs>
              <w:ind w:left="148" w:right="72"/>
              <w:rPr>
                <w:rFonts w:cs="Segoe UI"/>
              </w:rPr>
            </w:pPr>
          </w:p>
          <w:p w:rsidR="00BA19F0" w:rsidRDefault="00BA19F0" w:rsidP="00FD1446">
            <w:pPr>
              <w:pStyle w:val="ListParagraph"/>
              <w:ind w:left="418" w:hanging="418"/>
              <w:rPr>
                <w:rFonts w:cs="Segoe UI"/>
                <w:b/>
                <w:color w:val="FF0000"/>
              </w:rPr>
            </w:pPr>
            <w:r w:rsidRPr="00845451">
              <w:rPr>
                <w:rFonts w:cs="Segoe UI"/>
                <w:b/>
                <w:color w:val="FF0000"/>
              </w:rPr>
              <w:lastRenderedPageBreak/>
              <w:t xml:space="preserve">Presenter : </w:t>
            </w:r>
          </w:p>
          <w:p w:rsidR="00FD1446" w:rsidRDefault="00FD1446" w:rsidP="00FD1446">
            <w:pPr>
              <w:pStyle w:val="ListParagraph"/>
              <w:ind w:left="418" w:hanging="418"/>
              <w:rPr>
                <w:rFonts w:cs="Segoe UI"/>
                <w:b/>
                <w:color w:val="FF0000"/>
              </w:rPr>
            </w:pPr>
          </w:p>
          <w:p w:rsidR="00FD1446" w:rsidRPr="00BA19F0" w:rsidRDefault="00FD1446" w:rsidP="00FD1446">
            <w:pPr>
              <w:pStyle w:val="ListParagraph"/>
              <w:ind w:left="418" w:hanging="418"/>
              <w:rPr>
                <w:rFonts w:cs="Segoe UI"/>
                <w:b/>
                <w:color w:val="FF0000"/>
              </w:rPr>
            </w:pPr>
          </w:p>
        </w:tc>
        <w:tc>
          <w:tcPr>
            <w:tcW w:w="244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6069D9">
            <w:pPr>
              <w:pStyle w:val="ListParagraph"/>
              <w:spacing w:after="0" w:line="240" w:lineRule="auto"/>
              <w:jc w:val="both"/>
              <w:rPr>
                <w:rFonts w:ascii="Adobe Fan Heiti Std B" w:eastAsia="Adobe Fan Heiti Std B" w:hAnsi="Adobe Fan Heiti Std B"/>
                <w:sz w:val="20"/>
                <w:szCs w:val="20"/>
              </w:rPr>
            </w:pPr>
          </w:p>
        </w:tc>
        <w:tc>
          <w:tcPr>
            <w:tcW w:w="20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0D44A3">
            <w:pPr>
              <w:tabs>
                <w:tab w:val="num" w:pos="393"/>
              </w:tabs>
              <w:spacing w:after="0" w:line="240" w:lineRule="auto"/>
              <w:ind w:hanging="632"/>
              <w:jc w:val="both"/>
              <w:rPr>
                <w:rFonts w:ascii="Adobe Fan Heiti Std B" w:eastAsia="Adobe Fan Heiti Std B" w:hAnsi="Adobe Fan Heiti Std B"/>
                <w:sz w:val="20"/>
                <w:szCs w:val="20"/>
              </w:rPr>
            </w:pPr>
          </w:p>
        </w:tc>
        <w:tc>
          <w:tcPr>
            <w:tcW w:w="91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4E53EE" w:rsidP="004E53EE">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5%</w:t>
            </w:r>
          </w:p>
        </w:tc>
        <w:tc>
          <w:tcPr>
            <w:tcW w:w="1408"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BA19F0" w:rsidRPr="000D44A3" w:rsidTr="00034941">
        <w:trPr>
          <w:trHeight w:val="916"/>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Default="00BA19F0" w:rsidP="00EC59FD">
            <w:pPr>
              <w:spacing w:after="0" w:line="240"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13</w:t>
            </w:r>
          </w:p>
        </w:tc>
        <w:tc>
          <w:tcPr>
            <w:tcW w:w="9783"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BA19F0">
            <w:pPr>
              <w:pStyle w:val="ListParagraph"/>
              <w:spacing w:after="0" w:line="240" w:lineRule="auto"/>
              <w:ind w:left="412"/>
              <w:jc w:val="center"/>
              <w:rPr>
                <w:rFonts w:ascii="Adobe Fan Heiti Std B" w:eastAsia="Adobe Fan Heiti Std B" w:hAnsi="Adobe Fan Heiti Std B"/>
                <w:sz w:val="20"/>
                <w:szCs w:val="20"/>
              </w:rPr>
            </w:pPr>
            <w:r>
              <w:rPr>
                <w:b/>
              </w:rPr>
              <w:t>Quiz II  materi minggu 9-12</w:t>
            </w:r>
          </w:p>
        </w:tc>
        <w:tc>
          <w:tcPr>
            <w:tcW w:w="91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37246" w:rsidP="00BA19F0">
            <w:pPr>
              <w:spacing w:after="0" w:line="240" w:lineRule="auto"/>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10</w:t>
            </w:r>
            <w:r w:rsidR="00BA19F0">
              <w:rPr>
                <w:rFonts w:ascii="Adobe Fan Heiti Std B" w:eastAsia="Adobe Fan Heiti Std B" w:hAnsi="Adobe Fan Heiti Std B"/>
                <w:sz w:val="20"/>
                <w:szCs w:val="20"/>
              </w:rPr>
              <w:t>%</w:t>
            </w:r>
          </w:p>
        </w:tc>
        <w:tc>
          <w:tcPr>
            <w:tcW w:w="1408"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A19F0" w:rsidRPr="000D44A3" w:rsidRDefault="00BA19F0" w:rsidP="00EC59FD">
            <w:pPr>
              <w:spacing w:after="0" w:line="240" w:lineRule="auto"/>
              <w:jc w:val="both"/>
              <w:rPr>
                <w:rFonts w:ascii="Adobe Fan Heiti Std B" w:eastAsia="Adobe Fan Heiti Std B" w:hAnsi="Adobe Fan Heiti Std B"/>
                <w:sz w:val="20"/>
                <w:szCs w:val="20"/>
              </w:rPr>
            </w:pPr>
          </w:p>
        </w:tc>
      </w:tr>
      <w:tr w:rsidR="00FD1446" w:rsidRPr="000D44A3" w:rsidTr="00DD09D0">
        <w:trPr>
          <w:trHeight w:val="2631"/>
        </w:trPr>
        <w:tc>
          <w:tcPr>
            <w:tcW w:w="973" w:type="dxa"/>
            <w:vMerge w:val="restart"/>
            <w:tcBorders>
              <w:top w:val="single" w:sz="8" w:space="0" w:color="FFFFFF"/>
              <w:left w:val="single" w:sz="24"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1446" w:rsidRPr="000D44A3" w:rsidRDefault="00FD1446" w:rsidP="00EC59FD">
            <w:pPr>
              <w:spacing w:after="0" w:line="240"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14-</w:t>
            </w:r>
            <w:r w:rsidRPr="000D44A3">
              <w:rPr>
                <w:rFonts w:ascii="Adobe Fan Heiti Std B" w:eastAsia="Adobe Fan Heiti Std B" w:hAnsi="Adobe Fan Heiti Std B"/>
                <w:sz w:val="20"/>
                <w:szCs w:val="20"/>
              </w:rPr>
              <w:t>15</w:t>
            </w:r>
          </w:p>
        </w:tc>
        <w:tc>
          <w:tcPr>
            <w:tcW w:w="3108"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BE60BC" w:rsidRDefault="00FD1446" w:rsidP="00486F1A">
            <w:pPr>
              <w:rPr>
                <w:rFonts w:cs="Arial"/>
              </w:rPr>
            </w:pPr>
            <w:r w:rsidRPr="00BE60BC">
              <w:rPr>
                <w:rFonts w:cs="Arial"/>
              </w:rPr>
              <w:t>Mahasiswa  mampu mengidentifikasi/ menjelaskan/menghitung/ menganalisis proses dan teknik akuntansi terkait dengan Bahan Kajian</w:t>
            </w:r>
          </w:p>
          <w:p w:rsidR="00FD1446" w:rsidRPr="00BE60BC" w:rsidRDefault="00FD1446" w:rsidP="00486F1A"/>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FD1446" w:rsidP="00486F1A">
            <w:pPr>
              <w:rPr>
                <w:rFonts w:cs="Segoe UI"/>
                <w:b/>
              </w:rPr>
            </w:pPr>
            <w:r w:rsidRPr="00D706C1">
              <w:rPr>
                <w:rFonts w:cs="Segoe UI"/>
                <w:b/>
              </w:rPr>
              <w:t xml:space="preserve">Minggu ke </w:t>
            </w:r>
            <w:r>
              <w:rPr>
                <w:rFonts w:cs="Segoe UI"/>
                <w:b/>
              </w:rPr>
              <w:t>–</w:t>
            </w:r>
            <w:r w:rsidRPr="00D706C1">
              <w:rPr>
                <w:rFonts w:cs="Segoe UI"/>
                <w:b/>
              </w:rPr>
              <w:t xml:space="preserve"> 14</w:t>
            </w:r>
          </w:p>
          <w:p w:rsidR="00FD1446" w:rsidRPr="00FD1446" w:rsidRDefault="00FD1446" w:rsidP="00FD1446">
            <w:pPr>
              <w:tabs>
                <w:tab w:val="left" w:pos="148"/>
              </w:tabs>
              <w:rPr>
                <w:rFonts w:cs="Segoe UI"/>
                <w:i/>
              </w:rPr>
            </w:pPr>
            <w:r w:rsidRPr="00FD1446">
              <w:rPr>
                <w:rFonts w:cs="Segoe UI"/>
                <w:i/>
              </w:rPr>
              <w:t>Ch.12 Intangible Assets</w:t>
            </w:r>
          </w:p>
          <w:p w:rsidR="00FD1446" w:rsidRDefault="00FD1446" w:rsidP="00486F1A">
            <w:pPr>
              <w:pStyle w:val="ListParagraph"/>
              <w:ind w:left="598"/>
              <w:rPr>
                <w:rFonts w:cs="Segoe UI"/>
              </w:rPr>
            </w:pPr>
          </w:p>
          <w:p w:rsidR="00FD1446" w:rsidRDefault="00FD1446" w:rsidP="00486F1A">
            <w:pPr>
              <w:ind w:left="418" w:hanging="360"/>
              <w:rPr>
                <w:rFonts w:cs="Segoe UI"/>
                <w:b/>
                <w:color w:val="FF0000"/>
              </w:rPr>
            </w:pPr>
          </w:p>
          <w:p w:rsidR="00FD1446" w:rsidRPr="00631951" w:rsidRDefault="00FD1446" w:rsidP="00FD1446">
            <w:pPr>
              <w:ind w:left="418" w:hanging="360"/>
              <w:rPr>
                <w:rFonts w:cs="Segoe UI"/>
              </w:rPr>
            </w:pPr>
            <w:r w:rsidRPr="00631951">
              <w:rPr>
                <w:rFonts w:cs="Segoe UI"/>
                <w:b/>
                <w:color w:val="FF0000"/>
              </w:rPr>
              <w:t xml:space="preserve">Presenter : </w:t>
            </w:r>
          </w:p>
        </w:tc>
        <w:tc>
          <w:tcPr>
            <w:tcW w:w="2442"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FD1446" w:rsidP="00486F1A">
            <w:r w:rsidRPr="00BE60BC">
              <w:t>Presentasi Kelompok dan Pembagian Kasus</w:t>
            </w:r>
          </w:p>
          <w:p w:rsidR="00FD1446" w:rsidRDefault="00FD1446" w:rsidP="00486F1A"/>
          <w:p w:rsidR="00FD1446" w:rsidRPr="006C0AE5" w:rsidRDefault="00FD1446" w:rsidP="00486F1A">
            <w:r w:rsidRPr="006C0AE5">
              <w:t>Studi kasus, dan seminar</w:t>
            </w:r>
          </w:p>
          <w:p w:rsidR="00FD1446" w:rsidRPr="006C0AE5" w:rsidRDefault="00FD1446" w:rsidP="00486F1A">
            <w:r w:rsidRPr="006C0AE5">
              <w:t> </w:t>
            </w:r>
          </w:p>
          <w:p w:rsidR="00FD1446" w:rsidRPr="00BE60BC" w:rsidRDefault="00FD1446" w:rsidP="00486F1A">
            <w:pPr>
              <w:rPr>
                <w:b/>
              </w:rPr>
            </w:pPr>
            <w:r w:rsidRPr="006C0AE5">
              <w:t>Masing-masing mahasiswa mempresentasikan kasus untuk didiskusikan bersama di dalam kelas</w:t>
            </w:r>
          </w:p>
        </w:tc>
        <w:tc>
          <w:tcPr>
            <w:tcW w:w="2050" w:type="dxa"/>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6C0AE5" w:rsidRDefault="00FD1446" w:rsidP="00486F1A">
            <w:r w:rsidRPr="006C0AE5">
              <w:t>Presentasi : Kesesuaian dengan kajian teori dan kedalaman pemahaman , kelancaran komunikasi</w:t>
            </w:r>
          </w:p>
          <w:p w:rsidR="00FD1446" w:rsidRDefault="00FD1446" w:rsidP="00486F1A"/>
        </w:tc>
        <w:tc>
          <w:tcPr>
            <w:tcW w:w="919" w:type="dxa"/>
            <w:gridSpan w:val="2"/>
            <w:vMerge w:val="restart"/>
            <w:tcBorders>
              <w:top w:val="single" w:sz="8" w:space="0" w:color="FFFFFF"/>
              <w:left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4E53EE" w:rsidP="004E53EE">
            <w:pPr>
              <w:jc w:val="center"/>
            </w:pPr>
            <w:r w:rsidRPr="000D44A3">
              <w:rPr>
                <w:rFonts w:ascii="Adobe Fan Heiti Std B" w:eastAsia="Adobe Fan Heiti Std B" w:hAnsi="Adobe Fan Heiti Std B"/>
                <w:sz w:val="20"/>
                <w:szCs w:val="20"/>
              </w:rPr>
              <w:t> </w:t>
            </w:r>
            <w:r>
              <w:rPr>
                <w:rFonts w:ascii="Adobe Fan Heiti Std B" w:eastAsia="Adobe Fan Heiti Std B" w:hAnsi="Adobe Fan Heiti Std B"/>
                <w:sz w:val="20"/>
                <w:szCs w:val="20"/>
              </w:rPr>
              <w:t>5%</w:t>
            </w:r>
          </w:p>
        </w:tc>
        <w:tc>
          <w:tcPr>
            <w:tcW w:w="1408" w:type="dxa"/>
            <w:vMerge w:val="restart"/>
            <w:tcBorders>
              <w:top w:val="single" w:sz="8" w:space="0" w:color="FFFFFF"/>
              <w:left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D1446" w:rsidRPr="000D44A3" w:rsidRDefault="00FD1446" w:rsidP="00EC59FD">
            <w:pPr>
              <w:spacing w:after="0" w:line="240" w:lineRule="auto"/>
              <w:jc w:val="both"/>
              <w:rPr>
                <w:rFonts w:ascii="Adobe Fan Heiti Std B" w:eastAsia="Adobe Fan Heiti Std B" w:hAnsi="Adobe Fan Heiti Std B"/>
                <w:sz w:val="20"/>
                <w:szCs w:val="20"/>
              </w:rPr>
            </w:pPr>
          </w:p>
        </w:tc>
      </w:tr>
      <w:tr w:rsidR="00FD1446" w:rsidRPr="000D44A3" w:rsidTr="00DD09D0">
        <w:trPr>
          <w:trHeight w:val="2631"/>
        </w:trPr>
        <w:tc>
          <w:tcPr>
            <w:tcW w:w="973" w:type="dxa"/>
            <w:vMerge/>
            <w:tcBorders>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1446" w:rsidRDefault="00FD1446" w:rsidP="00EC59FD">
            <w:pPr>
              <w:spacing w:after="0" w:line="240" w:lineRule="auto"/>
              <w:jc w:val="both"/>
              <w:rPr>
                <w:rFonts w:ascii="Adobe Fan Heiti Std B" w:eastAsia="Adobe Fan Heiti Std B" w:hAnsi="Adobe Fan Heiti Std B"/>
                <w:sz w:val="20"/>
                <w:szCs w:val="20"/>
              </w:rPr>
            </w:pPr>
          </w:p>
        </w:tc>
        <w:tc>
          <w:tcPr>
            <w:tcW w:w="3108"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BE60BC" w:rsidRDefault="00FD1446" w:rsidP="00486F1A">
            <w:pPr>
              <w:rPr>
                <w:rFonts w:cs="Arial"/>
              </w:rPr>
            </w:pPr>
          </w:p>
        </w:tc>
        <w:tc>
          <w:tcPr>
            <w:tcW w:w="2183"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FD1446" w:rsidP="00FD1446">
            <w:pPr>
              <w:rPr>
                <w:rFonts w:cs="Segoe UI"/>
                <w:b/>
              </w:rPr>
            </w:pPr>
            <w:r w:rsidRPr="00FD1446">
              <w:rPr>
                <w:rFonts w:cs="Segoe UI"/>
                <w:b/>
              </w:rPr>
              <w:t>Minggu ke-15</w:t>
            </w:r>
          </w:p>
          <w:p w:rsidR="00FD1446" w:rsidRDefault="00FD1446" w:rsidP="00FD1446">
            <w:pPr>
              <w:tabs>
                <w:tab w:val="left" w:pos="148"/>
              </w:tabs>
              <w:rPr>
                <w:rFonts w:cs="Segoe UI"/>
                <w:i/>
              </w:rPr>
            </w:pPr>
            <w:r w:rsidRPr="00FD1446">
              <w:rPr>
                <w:rFonts w:cs="Segoe UI"/>
                <w:i/>
              </w:rPr>
              <w:t>Ch. 13 Current Liabilities, Provision, and Contingencies</w:t>
            </w:r>
          </w:p>
          <w:p w:rsidR="00FD1446" w:rsidRDefault="00FD1446" w:rsidP="00FD1446">
            <w:pPr>
              <w:tabs>
                <w:tab w:val="left" w:pos="148"/>
              </w:tabs>
              <w:rPr>
                <w:rFonts w:cs="Segoe UI"/>
                <w:i/>
              </w:rPr>
            </w:pPr>
          </w:p>
          <w:p w:rsidR="00FD1446" w:rsidRDefault="00FD1446" w:rsidP="00FD1446">
            <w:pPr>
              <w:tabs>
                <w:tab w:val="left" w:pos="148"/>
              </w:tabs>
              <w:rPr>
                <w:rFonts w:cs="Segoe UI"/>
                <w:b/>
                <w:color w:val="FF0000"/>
              </w:rPr>
            </w:pPr>
            <w:r w:rsidRPr="00631951">
              <w:rPr>
                <w:rFonts w:cs="Segoe UI"/>
                <w:b/>
                <w:color w:val="FF0000"/>
              </w:rPr>
              <w:t>Presenter :</w:t>
            </w:r>
          </w:p>
          <w:p w:rsidR="0067697A" w:rsidRDefault="0067697A" w:rsidP="00FD1446">
            <w:pPr>
              <w:tabs>
                <w:tab w:val="left" w:pos="148"/>
              </w:tabs>
              <w:rPr>
                <w:rFonts w:cs="Segoe UI"/>
                <w:b/>
                <w:color w:val="FF0000"/>
              </w:rPr>
            </w:pPr>
          </w:p>
          <w:p w:rsidR="0067697A" w:rsidRDefault="0067697A" w:rsidP="00FD1446">
            <w:pPr>
              <w:tabs>
                <w:tab w:val="left" w:pos="148"/>
              </w:tabs>
              <w:rPr>
                <w:rFonts w:cs="Segoe UI"/>
                <w:i/>
              </w:rPr>
            </w:pPr>
            <w:r w:rsidRPr="0067697A">
              <w:rPr>
                <w:rFonts w:cs="Segoe UI"/>
                <w:i/>
              </w:rPr>
              <w:t>Ch. 14 Non Current Liabilities</w:t>
            </w:r>
          </w:p>
          <w:p w:rsidR="00FD1446" w:rsidRPr="004E53EE" w:rsidRDefault="00FD1446" w:rsidP="004E53EE">
            <w:pPr>
              <w:rPr>
                <w:rFonts w:cs="Segoe UI"/>
              </w:rPr>
            </w:pPr>
          </w:p>
        </w:tc>
        <w:tc>
          <w:tcPr>
            <w:tcW w:w="2442"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BE60BC" w:rsidRDefault="00FD1446" w:rsidP="00486F1A"/>
        </w:tc>
        <w:tc>
          <w:tcPr>
            <w:tcW w:w="2050" w:type="dxa"/>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Pr="006C0AE5" w:rsidRDefault="00FD1446" w:rsidP="00486F1A"/>
        </w:tc>
        <w:tc>
          <w:tcPr>
            <w:tcW w:w="919" w:type="dxa"/>
            <w:gridSpan w:val="2"/>
            <w:vMerge/>
            <w:tcBorders>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D1446" w:rsidRDefault="00FD1446" w:rsidP="00486F1A">
            <w:pPr>
              <w:jc w:val="center"/>
            </w:pPr>
          </w:p>
        </w:tc>
        <w:tc>
          <w:tcPr>
            <w:tcW w:w="1408" w:type="dxa"/>
            <w:vMerge/>
            <w:tcBorders>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D1446" w:rsidRPr="000D44A3" w:rsidRDefault="00FD1446" w:rsidP="00EC59FD">
            <w:pPr>
              <w:spacing w:after="0" w:line="240" w:lineRule="auto"/>
              <w:jc w:val="both"/>
              <w:rPr>
                <w:rFonts w:ascii="Adobe Fan Heiti Std B" w:eastAsia="Adobe Fan Heiti Std B" w:hAnsi="Adobe Fan Heiti Std B"/>
                <w:sz w:val="20"/>
                <w:szCs w:val="20"/>
              </w:rPr>
            </w:pPr>
          </w:p>
        </w:tc>
      </w:tr>
      <w:tr w:rsidR="00034941" w:rsidRPr="000D44A3" w:rsidTr="00034941">
        <w:trPr>
          <w:trHeight w:val="916"/>
        </w:trPr>
        <w:tc>
          <w:tcPr>
            <w:tcW w:w="973"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34941" w:rsidRPr="000D44A3" w:rsidRDefault="00034941" w:rsidP="00EC59FD">
            <w:pPr>
              <w:spacing w:after="0" w:line="240" w:lineRule="auto"/>
              <w:jc w:val="both"/>
              <w:rPr>
                <w:rFonts w:ascii="Adobe Fan Heiti Std B" w:eastAsia="Adobe Fan Heiti Std B" w:hAnsi="Adobe Fan Heiti Std B"/>
                <w:sz w:val="20"/>
                <w:szCs w:val="20"/>
              </w:rPr>
            </w:pPr>
            <w:r w:rsidRPr="000D44A3">
              <w:rPr>
                <w:rFonts w:ascii="Adobe Fan Heiti Std B" w:eastAsia="Adobe Fan Heiti Std B" w:hAnsi="Adobe Fan Heiti Std B"/>
                <w:sz w:val="20"/>
                <w:szCs w:val="20"/>
              </w:rPr>
              <w:lastRenderedPageBreak/>
              <w:t>16</w:t>
            </w:r>
          </w:p>
        </w:tc>
        <w:tc>
          <w:tcPr>
            <w:tcW w:w="9783"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34941" w:rsidRPr="000D44A3" w:rsidRDefault="00034941" w:rsidP="00034941">
            <w:pPr>
              <w:pStyle w:val="ListParagraph"/>
              <w:spacing w:after="0" w:line="240" w:lineRule="auto"/>
              <w:ind w:left="412"/>
              <w:jc w:val="center"/>
              <w:rPr>
                <w:rFonts w:ascii="Adobe Fan Heiti Std B" w:eastAsia="Adobe Fan Heiti Std B" w:hAnsi="Adobe Fan Heiti Std B"/>
                <w:sz w:val="20"/>
                <w:szCs w:val="20"/>
              </w:rPr>
            </w:pPr>
            <w:r w:rsidRPr="00BE60BC">
              <w:rPr>
                <w:b/>
              </w:rPr>
              <w:t>Final Test</w:t>
            </w:r>
          </w:p>
        </w:tc>
        <w:tc>
          <w:tcPr>
            <w:tcW w:w="919" w:type="dxa"/>
            <w:gridSpan w:val="2"/>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34941" w:rsidRPr="000D44A3" w:rsidRDefault="004E53EE" w:rsidP="00EC59FD">
            <w:pPr>
              <w:spacing w:after="0" w:line="240"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40</w:t>
            </w:r>
            <w:r w:rsidR="00034941">
              <w:rPr>
                <w:rFonts w:ascii="Adobe Fan Heiti Std B" w:eastAsia="Adobe Fan Heiti Std B" w:hAnsi="Adobe Fan Heiti Std B"/>
                <w:sz w:val="20"/>
                <w:szCs w:val="20"/>
              </w:rPr>
              <w:t>%</w:t>
            </w:r>
          </w:p>
        </w:tc>
        <w:tc>
          <w:tcPr>
            <w:tcW w:w="1408"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34941" w:rsidRPr="000D44A3" w:rsidRDefault="00034941" w:rsidP="00EC59FD">
            <w:pPr>
              <w:spacing w:after="0" w:line="240" w:lineRule="auto"/>
              <w:jc w:val="both"/>
              <w:rPr>
                <w:rFonts w:ascii="Adobe Fan Heiti Std B" w:eastAsia="Adobe Fan Heiti Std B" w:hAnsi="Adobe Fan Heiti Std B"/>
                <w:sz w:val="20"/>
                <w:szCs w:val="20"/>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8367A6" w:rsidRDefault="008367A6" w:rsidP="00EC59FD">
      <w:pPr>
        <w:pStyle w:val="NoSpacing"/>
        <w:spacing w:line="360" w:lineRule="auto"/>
        <w:rPr>
          <w:rFonts w:ascii="Cambria" w:hAnsi="Cambria"/>
        </w:rPr>
      </w:pPr>
    </w:p>
    <w:p w:rsidR="00242350" w:rsidRDefault="00242350"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9663B9" w:rsidRDefault="009663B9" w:rsidP="00242350">
      <w:pPr>
        <w:pStyle w:val="ListParagraph"/>
        <w:spacing w:line="276" w:lineRule="auto"/>
        <w:ind w:left="360"/>
        <w:rPr>
          <w:rFonts w:ascii="Adobe Fan Heiti Std B" w:eastAsia="Adobe Fan Heiti Std B" w:hAnsi="Adobe Fan Heiti Std B"/>
          <w:b/>
          <w:sz w:val="24"/>
          <w:szCs w:val="24"/>
        </w:rPr>
      </w:pPr>
    </w:p>
    <w:p w:rsidR="00242350" w:rsidRDefault="00242350" w:rsidP="00242350">
      <w:pPr>
        <w:pStyle w:val="ListParagraph"/>
        <w:spacing w:line="276" w:lineRule="auto"/>
        <w:ind w:left="360"/>
        <w:rPr>
          <w:rFonts w:ascii="Adobe Fan Heiti Std B" w:eastAsia="Adobe Fan Heiti Std B" w:hAnsi="Adobe Fan Heiti Std B"/>
          <w:b/>
          <w:sz w:val="24"/>
          <w:szCs w:val="24"/>
        </w:rPr>
      </w:pPr>
    </w:p>
    <w:p w:rsidR="00242350" w:rsidRDefault="00242350" w:rsidP="0067697A">
      <w:pPr>
        <w:pStyle w:val="ListParagraph"/>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hint="eastAsia"/>
          <w:b/>
          <w:sz w:val="24"/>
          <w:szCs w:val="24"/>
        </w:rPr>
        <w:t>PENUTUP</w:t>
      </w:r>
    </w:p>
    <w:p w:rsidR="00242350" w:rsidRDefault="00242350" w:rsidP="00242350">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hint="eastAsia"/>
          <w:b/>
          <w:sz w:val="20"/>
          <w:szCs w:val="20"/>
        </w:rPr>
        <w:t>Rencana Pembelajaran Semester (RPS) ini berlaku mulai tanggal 1 Juli 2015, untuk mahasiswa UPJ Tahun Akademik 2015/2016 dan seterusnya. RPS ini dievaluasi secara berkala setiap semester dan akan dilakukan perbaikan jika dalam penerapannya masih diperlukan penyempurnaan.</w:t>
      </w:r>
    </w:p>
    <w:p w:rsidR="00242350" w:rsidRDefault="00242350" w:rsidP="00242350">
      <w:pPr>
        <w:pStyle w:val="ListParagraph"/>
        <w:spacing w:line="276" w:lineRule="auto"/>
        <w:ind w:left="360"/>
        <w:rPr>
          <w:rFonts w:ascii="Adobe Fan Heiti Std B" w:eastAsia="Adobe Fan Heiti Std B" w:hAnsi="Adobe Fan Heiti Std B"/>
          <w:b/>
          <w:sz w:val="20"/>
          <w:szCs w:val="20"/>
        </w:rPr>
      </w:pPr>
    </w:p>
    <w:p w:rsidR="00242350" w:rsidRDefault="00242350" w:rsidP="0067697A">
      <w:pPr>
        <w:pStyle w:val="ListParagraph"/>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hint="eastAsia"/>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242350" w:rsidTr="00242350">
        <w:tc>
          <w:tcPr>
            <w:tcW w:w="17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Proses</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Penanggung Jawab</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Tanggal</w:t>
            </w:r>
          </w:p>
        </w:tc>
      </w:tr>
      <w:tr w:rsidR="00242350" w:rsidTr="00242350">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Default="00242350">
            <w:pPr>
              <w:spacing w:after="0" w:line="240" w:lineRule="auto"/>
              <w:rPr>
                <w:rFonts w:ascii="Blue Highway" w:hAnsi="Blue Highway" w:cs="Calibri"/>
                <w:b/>
                <w:noProof/>
              </w:rPr>
            </w:pPr>
          </w:p>
        </w:tc>
        <w:tc>
          <w:tcPr>
            <w:tcW w:w="52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Nama</w:t>
            </w:r>
          </w:p>
        </w:tc>
        <w:tc>
          <w:tcPr>
            <w:tcW w:w="34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Default="00242350">
            <w:pPr>
              <w:spacing w:line="256" w:lineRule="auto"/>
              <w:jc w:val="center"/>
              <w:rPr>
                <w:rFonts w:ascii="Blue Highway" w:hAnsi="Blue Highway" w:cs="Calibri"/>
                <w:b/>
                <w:noProof/>
              </w:rPr>
            </w:pPr>
            <w:r>
              <w:rPr>
                <w:rFonts w:ascii="Blue Highway" w:hAnsi="Blue Highway" w:cs="Calibri"/>
                <w:b/>
                <w:noProof/>
              </w:rPr>
              <w:t>Tandatangan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Default="00242350">
            <w:pPr>
              <w:spacing w:after="0" w:line="240" w:lineRule="auto"/>
              <w:rPr>
                <w:rFonts w:ascii="Blue Highway" w:hAnsi="Blue Highway" w:cs="Calibri"/>
                <w:b/>
                <w:noProof/>
              </w:rPr>
            </w:pPr>
          </w:p>
        </w:tc>
      </w:tr>
      <w:tr w:rsidR="00242350" w:rsidTr="00242350">
        <w:trPr>
          <w:trHeight w:val="567"/>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Perumusan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C40F8A" w:rsidRDefault="00C40F8A" w:rsidP="00C40F8A">
            <w:pPr>
              <w:rPr>
                <w:rFonts w:ascii="Blue Highway" w:hAnsi="Blue Highway" w:cs="Calibri"/>
                <w:noProof/>
              </w:rPr>
            </w:pPr>
            <w:r>
              <w:rPr>
                <w:rFonts w:ascii="Blue Highway" w:hAnsi="Blue Highway" w:cs="Calibri"/>
                <w:noProof/>
              </w:rPr>
              <w:t>Irma Paramita Sofia, SE, Ak., M.Ak, CA</w:t>
            </w:r>
          </w:p>
          <w:p w:rsidR="00242350" w:rsidRDefault="00242350">
            <w:pPr>
              <w:spacing w:line="256" w:lineRule="auto"/>
              <w:rPr>
                <w:rFonts w:ascii="Blue Highway" w:hAnsi="Blue Highway" w:cs="Calibri"/>
                <w:noProof/>
              </w:rPr>
            </w:pPr>
            <w:r>
              <w:rPr>
                <w:rFonts w:ascii="Blue Highway" w:hAnsi="Blue Highway" w:cs="Calibri"/>
                <w:noProof/>
              </w:rPr>
              <w:t xml:space="preserve">Dosen Penyusun/Pengampu </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r w:rsidR="00242350"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lastRenderedPageBreak/>
              <w:t>Pemeriksaan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Default="00242350">
            <w:pPr>
              <w:rPr>
                <w:rFonts w:ascii="Blue Highway" w:hAnsi="Blue Highway" w:cs="Calibri"/>
                <w:noProof/>
              </w:rPr>
            </w:pPr>
            <w:r>
              <w:rPr>
                <w:rFonts w:ascii="Blue Highway" w:hAnsi="Blue Highway" w:cs="Calibri"/>
                <w:noProof/>
              </w:rPr>
              <w:t>Irma Paramita Sofia, SE, Ak., M.Ak, CA</w:t>
            </w:r>
          </w:p>
          <w:p w:rsidR="00242350" w:rsidRDefault="00242350">
            <w:pPr>
              <w:spacing w:line="256" w:lineRule="auto"/>
              <w:rPr>
                <w:rFonts w:ascii="Blue Highway" w:hAnsi="Blue Highway" w:cs="Calibri"/>
                <w:noProof/>
              </w:rPr>
            </w:pPr>
            <w:r>
              <w:rPr>
                <w:rFonts w:ascii="Blue Highway" w:hAnsi="Blue Highway" w:cs="Calibri"/>
                <w:noProof/>
              </w:rPr>
              <w:t>Ketua Prodi</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r w:rsidR="00242350" w:rsidTr="00242350">
        <w:trPr>
          <w:trHeight w:val="630"/>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Persetujuan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Default="00242350">
            <w:pPr>
              <w:rPr>
                <w:rFonts w:ascii="Blue Highway" w:hAnsi="Blue Highway" w:cs="Calibri"/>
                <w:noProof/>
              </w:rPr>
            </w:pPr>
            <w:r>
              <w:rPr>
                <w:rFonts w:ascii="Blue Highway" w:hAnsi="Blue Highway" w:cs="Calibri"/>
                <w:noProof/>
              </w:rPr>
              <w:t>Dr. Sunar Wahid</w:t>
            </w:r>
          </w:p>
          <w:p w:rsidR="00242350" w:rsidRDefault="00242350">
            <w:pPr>
              <w:spacing w:line="256" w:lineRule="auto"/>
              <w:rPr>
                <w:rFonts w:ascii="Blue Highway" w:hAnsi="Blue Highway" w:cs="Calibri"/>
                <w:noProof/>
              </w:rPr>
            </w:pPr>
            <w:r>
              <w:rPr>
                <w:rFonts w:ascii="Blue Highway" w:hAnsi="Blue Highway" w:cs="Calibri"/>
                <w:noProof/>
              </w:rPr>
              <w:t>Kepala BAP-PMP</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r w:rsidR="00242350"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Penetapan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Default="00242350">
            <w:pPr>
              <w:rPr>
                <w:rFonts w:ascii="Blue Highway" w:hAnsi="Blue Highway" w:cs="Calibri"/>
                <w:noProof/>
              </w:rPr>
            </w:pPr>
            <w:r>
              <w:rPr>
                <w:rFonts w:ascii="Blue Highway" w:hAnsi="Blue Highway" w:cs="Calibri"/>
                <w:noProof/>
              </w:rPr>
              <w:t>Prof. Dr. Ir. Emirhadi Suganda, M.Sc</w:t>
            </w:r>
          </w:p>
          <w:p w:rsidR="00242350" w:rsidRDefault="00242350">
            <w:pPr>
              <w:spacing w:line="256" w:lineRule="auto"/>
              <w:rPr>
                <w:rFonts w:ascii="Blue Highway" w:hAnsi="Blue Highway" w:cs="Calibri"/>
                <w:noProof/>
              </w:rPr>
            </w:pPr>
            <w:r>
              <w:rPr>
                <w:rFonts w:ascii="Blue Highway" w:hAnsi="Blue Highway" w:cs="Calibri"/>
                <w:noProof/>
              </w:rPr>
              <w:t>Direktur Pendidikan, Pembelajaran dan Kemahasiswaan</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r w:rsidR="00242350"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Default="00242350" w:rsidP="00242350">
            <w:pPr>
              <w:numPr>
                <w:ilvl w:val="0"/>
                <w:numId w:val="11"/>
              </w:numPr>
              <w:spacing w:after="0" w:line="240" w:lineRule="auto"/>
              <w:ind w:left="270" w:hanging="270"/>
              <w:contextualSpacing/>
              <w:rPr>
                <w:rFonts w:ascii="Blue Highway" w:hAnsi="Blue Highway" w:cs="Calibri"/>
                <w:noProof/>
              </w:rPr>
            </w:pPr>
            <w:r>
              <w:rPr>
                <w:rFonts w:ascii="Blue Highway" w:hAnsi="Blue Highway" w:cs="Calibri"/>
                <w:noProof/>
              </w:rPr>
              <w:t>Pengendalian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Default="00242350">
            <w:pPr>
              <w:rPr>
                <w:rFonts w:ascii="Blue Highway" w:hAnsi="Blue Highway" w:cs="Calibri"/>
                <w:noProof/>
              </w:rPr>
            </w:pPr>
            <w:r>
              <w:rPr>
                <w:rFonts w:ascii="Blue Highway" w:hAnsi="Blue Highway" w:cs="Calibri"/>
                <w:noProof/>
              </w:rPr>
              <w:t>Rini Pramono, M.Si.</w:t>
            </w:r>
          </w:p>
          <w:p w:rsidR="00242350" w:rsidRDefault="00242350">
            <w:pPr>
              <w:spacing w:line="256" w:lineRule="auto"/>
              <w:rPr>
                <w:rFonts w:ascii="Blue Highway" w:hAnsi="Blue Highway" w:cs="Calibri"/>
                <w:noProof/>
              </w:rPr>
            </w:pPr>
            <w:r>
              <w:rPr>
                <w:rFonts w:ascii="Blue Highway" w:hAnsi="Blue Highway" w:cs="Calibri"/>
                <w:noProof/>
              </w:rPr>
              <w:t>Staff Senior BAP-PMP / Document Controller</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Default="00242350">
            <w:pPr>
              <w:spacing w:line="256" w:lineRule="auto"/>
              <w:rPr>
                <w:rFonts w:ascii="Blue Highway" w:hAnsi="Blue Highway" w:cs="Calibri"/>
                <w:noProof/>
              </w:rPr>
            </w:pPr>
          </w:p>
        </w:tc>
      </w:tr>
    </w:tbl>
    <w:p w:rsidR="00242350" w:rsidRDefault="00242350" w:rsidP="00242350">
      <w:pPr>
        <w:rPr>
          <w:rFonts w:ascii="Calibri" w:hAnsi="Calibri" w:cs="Calibri"/>
          <w:b/>
        </w:rPr>
      </w:pPr>
    </w:p>
    <w:p w:rsidR="00242350" w:rsidRDefault="00242350" w:rsidP="00242350">
      <w:pPr>
        <w:spacing w:after="0" w:line="240" w:lineRule="auto"/>
        <w:ind w:left="360"/>
        <w:rPr>
          <w:rFonts w:asciiTheme="majorHAnsi" w:eastAsia="Adobe Fan Heiti Std B" w:hAnsiTheme="majorHAnsi"/>
          <w:sz w:val="18"/>
          <w:szCs w:val="18"/>
        </w:rPr>
      </w:pPr>
    </w:p>
    <w:sectPr w:rsidR="00242350" w:rsidSect="00092B3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18" w:rsidRDefault="00944618" w:rsidP="00203C79">
      <w:pPr>
        <w:spacing w:after="0" w:line="240" w:lineRule="auto"/>
      </w:pPr>
      <w:r>
        <w:separator/>
      </w:r>
    </w:p>
  </w:endnote>
  <w:endnote w:type="continuationSeparator" w:id="0">
    <w:p w:rsidR="00944618" w:rsidRDefault="0094461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altName w:val="WP CyrillicA"/>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apInfo Cartographic"/>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lue Highway">
    <w:altName w:val="Times New Roman"/>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171432" w:rsidRDefault="00171432">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510E08">
              <w:rPr>
                <w:b/>
                <w:bCs/>
                <w:noProof/>
              </w:rPr>
              <w:t>2</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510E08">
              <w:rPr>
                <w:b/>
                <w:bCs/>
                <w:noProof/>
              </w:rPr>
              <w:t>13</w:t>
            </w:r>
            <w:r>
              <w:rPr>
                <w:b/>
                <w:bCs/>
                <w:sz w:val="24"/>
                <w:szCs w:val="24"/>
              </w:rPr>
              <w:fldChar w:fldCharType="end"/>
            </w:r>
          </w:p>
        </w:sdtContent>
      </w:sdt>
    </w:sdtContent>
  </w:sdt>
  <w:p w:rsidR="00171432" w:rsidRDefault="0017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18" w:rsidRDefault="00944618" w:rsidP="00203C79">
      <w:pPr>
        <w:spacing w:after="0" w:line="240" w:lineRule="auto"/>
      </w:pPr>
      <w:r>
        <w:separator/>
      </w:r>
    </w:p>
  </w:footnote>
  <w:footnote w:type="continuationSeparator" w:id="0">
    <w:p w:rsidR="00944618" w:rsidRDefault="00944618"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426"/>
    <w:multiLevelType w:val="hybridMultilevel"/>
    <w:tmpl w:val="B0F2A184"/>
    <w:lvl w:ilvl="0" w:tplc="D662F12C">
      <w:start w:val="1"/>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B515FF"/>
    <w:multiLevelType w:val="hybridMultilevel"/>
    <w:tmpl w:val="1B0A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3A5217"/>
    <w:multiLevelType w:val="hybridMultilevel"/>
    <w:tmpl w:val="ECBC81E8"/>
    <w:lvl w:ilvl="0" w:tplc="F15E5D20">
      <w:numFmt w:val="bullet"/>
      <w:lvlText w:val="-"/>
      <w:lvlJc w:val="left"/>
      <w:pPr>
        <w:ind w:left="1080" w:hanging="360"/>
      </w:pPr>
      <w:rPr>
        <w:rFonts w:ascii="Adobe Fan Heiti Std B" w:eastAsia="Adobe Fan Heiti Std B" w:hAnsi="Adobe Fan Heiti Std B" w:cstheme="minorBidi" w:hint="eastAsia"/>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B94914"/>
    <w:multiLevelType w:val="hybridMultilevel"/>
    <w:tmpl w:val="A528722A"/>
    <w:lvl w:ilvl="0" w:tplc="D662F12C">
      <w:start w:val="1"/>
      <w:numFmt w:val="bullet"/>
      <w:lvlText w:val="-"/>
      <w:lvlJc w:val="left"/>
      <w:pPr>
        <w:ind w:left="1138" w:hanging="360"/>
      </w:pPr>
      <w:rPr>
        <w:rFonts w:ascii="Arial Narrow" w:eastAsia="Times New Roman" w:hAnsi="Arial Narrow" w:cs="Times New Roman" w:hint="default"/>
      </w:rPr>
    </w:lvl>
    <w:lvl w:ilvl="1" w:tplc="04210003" w:tentative="1">
      <w:start w:val="1"/>
      <w:numFmt w:val="bullet"/>
      <w:lvlText w:val="o"/>
      <w:lvlJc w:val="left"/>
      <w:pPr>
        <w:ind w:left="1858" w:hanging="360"/>
      </w:pPr>
      <w:rPr>
        <w:rFonts w:ascii="Courier New" w:hAnsi="Courier New" w:cs="Courier New" w:hint="default"/>
      </w:rPr>
    </w:lvl>
    <w:lvl w:ilvl="2" w:tplc="04210005" w:tentative="1">
      <w:start w:val="1"/>
      <w:numFmt w:val="bullet"/>
      <w:lvlText w:val=""/>
      <w:lvlJc w:val="left"/>
      <w:pPr>
        <w:ind w:left="2578" w:hanging="360"/>
      </w:pPr>
      <w:rPr>
        <w:rFonts w:ascii="Wingdings" w:hAnsi="Wingdings" w:hint="default"/>
      </w:rPr>
    </w:lvl>
    <w:lvl w:ilvl="3" w:tplc="04210001" w:tentative="1">
      <w:start w:val="1"/>
      <w:numFmt w:val="bullet"/>
      <w:lvlText w:val=""/>
      <w:lvlJc w:val="left"/>
      <w:pPr>
        <w:ind w:left="3298" w:hanging="360"/>
      </w:pPr>
      <w:rPr>
        <w:rFonts w:ascii="Symbol" w:hAnsi="Symbol" w:hint="default"/>
      </w:rPr>
    </w:lvl>
    <w:lvl w:ilvl="4" w:tplc="04210003" w:tentative="1">
      <w:start w:val="1"/>
      <w:numFmt w:val="bullet"/>
      <w:lvlText w:val="o"/>
      <w:lvlJc w:val="left"/>
      <w:pPr>
        <w:ind w:left="4018" w:hanging="360"/>
      </w:pPr>
      <w:rPr>
        <w:rFonts w:ascii="Courier New" w:hAnsi="Courier New" w:cs="Courier New" w:hint="default"/>
      </w:rPr>
    </w:lvl>
    <w:lvl w:ilvl="5" w:tplc="04210005" w:tentative="1">
      <w:start w:val="1"/>
      <w:numFmt w:val="bullet"/>
      <w:lvlText w:val=""/>
      <w:lvlJc w:val="left"/>
      <w:pPr>
        <w:ind w:left="4738" w:hanging="360"/>
      </w:pPr>
      <w:rPr>
        <w:rFonts w:ascii="Wingdings" w:hAnsi="Wingdings" w:hint="default"/>
      </w:rPr>
    </w:lvl>
    <w:lvl w:ilvl="6" w:tplc="04210001" w:tentative="1">
      <w:start w:val="1"/>
      <w:numFmt w:val="bullet"/>
      <w:lvlText w:val=""/>
      <w:lvlJc w:val="left"/>
      <w:pPr>
        <w:ind w:left="5458" w:hanging="360"/>
      </w:pPr>
      <w:rPr>
        <w:rFonts w:ascii="Symbol" w:hAnsi="Symbol" w:hint="default"/>
      </w:rPr>
    </w:lvl>
    <w:lvl w:ilvl="7" w:tplc="04210003" w:tentative="1">
      <w:start w:val="1"/>
      <w:numFmt w:val="bullet"/>
      <w:lvlText w:val="o"/>
      <w:lvlJc w:val="left"/>
      <w:pPr>
        <w:ind w:left="6178" w:hanging="360"/>
      </w:pPr>
      <w:rPr>
        <w:rFonts w:ascii="Courier New" w:hAnsi="Courier New" w:cs="Courier New" w:hint="default"/>
      </w:rPr>
    </w:lvl>
    <w:lvl w:ilvl="8" w:tplc="04210005" w:tentative="1">
      <w:start w:val="1"/>
      <w:numFmt w:val="bullet"/>
      <w:lvlText w:val=""/>
      <w:lvlJc w:val="left"/>
      <w:pPr>
        <w:ind w:left="6898" w:hanging="360"/>
      </w:pPr>
      <w:rPr>
        <w:rFonts w:ascii="Wingdings" w:hAnsi="Wingdings" w:hint="default"/>
      </w:rPr>
    </w:lvl>
  </w:abstractNum>
  <w:abstractNum w:abstractNumId="4">
    <w:nsid w:val="25846923"/>
    <w:multiLevelType w:val="hybridMultilevel"/>
    <w:tmpl w:val="2F6485BE"/>
    <w:lvl w:ilvl="0" w:tplc="47D42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3CA7A8D"/>
    <w:multiLevelType w:val="hybridMultilevel"/>
    <w:tmpl w:val="7D1E6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F1F4CF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F6E291A"/>
    <w:multiLevelType w:val="hybridMultilevel"/>
    <w:tmpl w:val="FFB8ECAE"/>
    <w:lvl w:ilvl="0" w:tplc="D662F12C">
      <w:start w:val="1"/>
      <w:numFmt w:val="bullet"/>
      <w:lvlText w:val="-"/>
      <w:lvlJc w:val="left"/>
      <w:pPr>
        <w:ind w:left="720" w:hanging="360"/>
      </w:pPr>
      <w:rPr>
        <w:rFonts w:ascii="Arial Narrow" w:eastAsia="Times New Roman" w:hAnsi="Arial Narrow"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D8B11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8BA1FEE"/>
    <w:multiLevelType w:val="hybridMultilevel"/>
    <w:tmpl w:val="598A58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5EAC28CF"/>
    <w:multiLevelType w:val="hybridMultilevel"/>
    <w:tmpl w:val="9F0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695C3540"/>
    <w:multiLevelType w:val="hybridMultilevel"/>
    <w:tmpl w:val="494EBB0E"/>
    <w:lvl w:ilvl="0" w:tplc="B8B2FD04">
      <w:start w:val="1"/>
      <w:numFmt w:val="bullet"/>
      <w:lvlText w:val="•"/>
      <w:lvlJc w:val="left"/>
      <w:pPr>
        <w:tabs>
          <w:tab w:val="num" w:pos="720"/>
        </w:tabs>
        <w:ind w:left="720" w:hanging="360"/>
      </w:pPr>
      <w:rPr>
        <w:rFonts w:ascii="Arial" w:hAnsi="Arial" w:hint="default"/>
      </w:rPr>
    </w:lvl>
    <w:lvl w:ilvl="1" w:tplc="2EB09052" w:tentative="1">
      <w:start w:val="1"/>
      <w:numFmt w:val="bullet"/>
      <w:lvlText w:val="•"/>
      <w:lvlJc w:val="left"/>
      <w:pPr>
        <w:tabs>
          <w:tab w:val="num" w:pos="1440"/>
        </w:tabs>
        <w:ind w:left="1440" w:hanging="360"/>
      </w:pPr>
      <w:rPr>
        <w:rFonts w:ascii="Arial" w:hAnsi="Arial" w:hint="default"/>
      </w:rPr>
    </w:lvl>
    <w:lvl w:ilvl="2" w:tplc="0D68D3E4" w:tentative="1">
      <w:start w:val="1"/>
      <w:numFmt w:val="bullet"/>
      <w:lvlText w:val="•"/>
      <w:lvlJc w:val="left"/>
      <w:pPr>
        <w:tabs>
          <w:tab w:val="num" w:pos="2160"/>
        </w:tabs>
        <w:ind w:left="2160" w:hanging="360"/>
      </w:pPr>
      <w:rPr>
        <w:rFonts w:ascii="Arial" w:hAnsi="Arial" w:hint="default"/>
      </w:rPr>
    </w:lvl>
    <w:lvl w:ilvl="3" w:tplc="529A492A" w:tentative="1">
      <w:start w:val="1"/>
      <w:numFmt w:val="bullet"/>
      <w:lvlText w:val="•"/>
      <w:lvlJc w:val="left"/>
      <w:pPr>
        <w:tabs>
          <w:tab w:val="num" w:pos="2880"/>
        </w:tabs>
        <w:ind w:left="2880" w:hanging="360"/>
      </w:pPr>
      <w:rPr>
        <w:rFonts w:ascii="Arial" w:hAnsi="Arial" w:hint="default"/>
      </w:rPr>
    </w:lvl>
    <w:lvl w:ilvl="4" w:tplc="3E56DD96" w:tentative="1">
      <w:start w:val="1"/>
      <w:numFmt w:val="bullet"/>
      <w:lvlText w:val="•"/>
      <w:lvlJc w:val="left"/>
      <w:pPr>
        <w:tabs>
          <w:tab w:val="num" w:pos="3600"/>
        </w:tabs>
        <w:ind w:left="3600" w:hanging="360"/>
      </w:pPr>
      <w:rPr>
        <w:rFonts w:ascii="Arial" w:hAnsi="Arial" w:hint="default"/>
      </w:rPr>
    </w:lvl>
    <w:lvl w:ilvl="5" w:tplc="72E42194" w:tentative="1">
      <w:start w:val="1"/>
      <w:numFmt w:val="bullet"/>
      <w:lvlText w:val="•"/>
      <w:lvlJc w:val="left"/>
      <w:pPr>
        <w:tabs>
          <w:tab w:val="num" w:pos="4320"/>
        </w:tabs>
        <w:ind w:left="4320" w:hanging="360"/>
      </w:pPr>
      <w:rPr>
        <w:rFonts w:ascii="Arial" w:hAnsi="Arial" w:hint="default"/>
      </w:rPr>
    </w:lvl>
    <w:lvl w:ilvl="6" w:tplc="9946AE8C" w:tentative="1">
      <w:start w:val="1"/>
      <w:numFmt w:val="bullet"/>
      <w:lvlText w:val="•"/>
      <w:lvlJc w:val="left"/>
      <w:pPr>
        <w:tabs>
          <w:tab w:val="num" w:pos="5040"/>
        </w:tabs>
        <w:ind w:left="5040" w:hanging="360"/>
      </w:pPr>
      <w:rPr>
        <w:rFonts w:ascii="Arial" w:hAnsi="Arial" w:hint="default"/>
      </w:rPr>
    </w:lvl>
    <w:lvl w:ilvl="7" w:tplc="C75EEF42" w:tentative="1">
      <w:start w:val="1"/>
      <w:numFmt w:val="bullet"/>
      <w:lvlText w:val="•"/>
      <w:lvlJc w:val="left"/>
      <w:pPr>
        <w:tabs>
          <w:tab w:val="num" w:pos="5760"/>
        </w:tabs>
        <w:ind w:left="5760" w:hanging="360"/>
      </w:pPr>
      <w:rPr>
        <w:rFonts w:ascii="Arial" w:hAnsi="Arial" w:hint="default"/>
      </w:rPr>
    </w:lvl>
    <w:lvl w:ilvl="8" w:tplc="4B1E26A4" w:tentative="1">
      <w:start w:val="1"/>
      <w:numFmt w:val="bullet"/>
      <w:lvlText w:val="•"/>
      <w:lvlJc w:val="left"/>
      <w:pPr>
        <w:tabs>
          <w:tab w:val="num" w:pos="6480"/>
        </w:tabs>
        <w:ind w:left="6480" w:hanging="360"/>
      </w:pPr>
      <w:rPr>
        <w:rFonts w:ascii="Arial" w:hAnsi="Arial" w:hint="default"/>
      </w:rPr>
    </w:lvl>
  </w:abstractNum>
  <w:abstractNum w:abstractNumId="14">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5"/>
  </w:num>
  <w:num w:numId="4">
    <w:abstractNumId w:val="11"/>
  </w:num>
  <w:num w:numId="5">
    <w:abstractNumId w:val="4"/>
  </w:num>
  <w:num w:numId="6">
    <w:abstractNumId w:val="12"/>
  </w:num>
  <w:num w:numId="7">
    <w:abstractNumId w:val="13"/>
  </w:num>
  <w:num w:numId="8">
    <w:abstractNumId w:val="9"/>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7D7F"/>
    <w:rsid w:val="00034941"/>
    <w:rsid w:val="000377A7"/>
    <w:rsid w:val="00063138"/>
    <w:rsid w:val="000726E8"/>
    <w:rsid w:val="00092B3D"/>
    <w:rsid w:val="000A0143"/>
    <w:rsid w:val="000B1FB2"/>
    <w:rsid w:val="000D0C87"/>
    <w:rsid w:val="000D44A3"/>
    <w:rsid w:val="0010098A"/>
    <w:rsid w:val="00102802"/>
    <w:rsid w:val="00106A69"/>
    <w:rsid w:val="001531D1"/>
    <w:rsid w:val="00171432"/>
    <w:rsid w:val="00203C79"/>
    <w:rsid w:val="0021245E"/>
    <w:rsid w:val="00213E8E"/>
    <w:rsid w:val="00232577"/>
    <w:rsid w:val="002330F3"/>
    <w:rsid w:val="0023671A"/>
    <w:rsid w:val="00242350"/>
    <w:rsid w:val="00265AFC"/>
    <w:rsid w:val="002801E2"/>
    <w:rsid w:val="00280483"/>
    <w:rsid w:val="002910E4"/>
    <w:rsid w:val="002B6285"/>
    <w:rsid w:val="002D7C5A"/>
    <w:rsid w:val="002F3794"/>
    <w:rsid w:val="003246C8"/>
    <w:rsid w:val="003624A9"/>
    <w:rsid w:val="00366F0F"/>
    <w:rsid w:val="00390BEA"/>
    <w:rsid w:val="00390E20"/>
    <w:rsid w:val="003E20F4"/>
    <w:rsid w:val="00412AB0"/>
    <w:rsid w:val="00443CA8"/>
    <w:rsid w:val="00466315"/>
    <w:rsid w:val="00482C51"/>
    <w:rsid w:val="00495FDF"/>
    <w:rsid w:val="00496737"/>
    <w:rsid w:val="004E53EE"/>
    <w:rsid w:val="00505B01"/>
    <w:rsid w:val="00510E08"/>
    <w:rsid w:val="00523596"/>
    <w:rsid w:val="00525E94"/>
    <w:rsid w:val="00526722"/>
    <w:rsid w:val="00530878"/>
    <w:rsid w:val="005378E9"/>
    <w:rsid w:val="005F2DF9"/>
    <w:rsid w:val="006069D9"/>
    <w:rsid w:val="0063483B"/>
    <w:rsid w:val="0067697A"/>
    <w:rsid w:val="006B6F07"/>
    <w:rsid w:val="00735284"/>
    <w:rsid w:val="0073592D"/>
    <w:rsid w:val="00745410"/>
    <w:rsid w:val="00772FE7"/>
    <w:rsid w:val="00785F02"/>
    <w:rsid w:val="007C695E"/>
    <w:rsid w:val="00823158"/>
    <w:rsid w:val="008367A6"/>
    <w:rsid w:val="0084365B"/>
    <w:rsid w:val="00843EB7"/>
    <w:rsid w:val="00844451"/>
    <w:rsid w:val="00884A70"/>
    <w:rsid w:val="00904FE4"/>
    <w:rsid w:val="0091076E"/>
    <w:rsid w:val="00915869"/>
    <w:rsid w:val="00933146"/>
    <w:rsid w:val="0093392F"/>
    <w:rsid w:val="00935496"/>
    <w:rsid w:val="0094321E"/>
    <w:rsid w:val="00944618"/>
    <w:rsid w:val="009663B9"/>
    <w:rsid w:val="009C2E85"/>
    <w:rsid w:val="009E0422"/>
    <w:rsid w:val="009E2CAA"/>
    <w:rsid w:val="00A20C3B"/>
    <w:rsid w:val="00A2176A"/>
    <w:rsid w:val="00AC07AC"/>
    <w:rsid w:val="00AC09F8"/>
    <w:rsid w:val="00B26C83"/>
    <w:rsid w:val="00B37246"/>
    <w:rsid w:val="00B374C7"/>
    <w:rsid w:val="00B60996"/>
    <w:rsid w:val="00B7751E"/>
    <w:rsid w:val="00B83765"/>
    <w:rsid w:val="00B86639"/>
    <w:rsid w:val="00BA19F0"/>
    <w:rsid w:val="00BE3BED"/>
    <w:rsid w:val="00BE6B80"/>
    <w:rsid w:val="00BF5B7C"/>
    <w:rsid w:val="00C019CD"/>
    <w:rsid w:val="00C02376"/>
    <w:rsid w:val="00C40F8A"/>
    <w:rsid w:val="00C51421"/>
    <w:rsid w:val="00C86547"/>
    <w:rsid w:val="00C9310A"/>
    <w:rsid w:val="00CD1532"/>
    <w:rsid w:val="00CF7AC6"/>
    <w:rsid w:val="00D00F05"/>
    <w:rsid w:val="00D76FB7"/>
    <w:rsid w:val="00D82929"/>
    <w:rsid w:val="00D93FF2"/>
    <w:rsid w:val="00DB48CF"/>
    <w:rsid w:val="00E15F98"/>
    <w:rsid w:val="00E2106D"/>
    <w:rsid w:val="00E87A3C"/>
    <w:rsid w:val="00EA38F0"/>
    <w:rsid w:val="00EC59FD"/>
    <w:rsid w:val="00EF6816"/>
    <w:rsid w:val="00F078D4"/>
    <w:rsid w:val="00F64389"/>
    <w:rsid w:val="00F94FFD"/>
    <w:rsid w:val="00F957D2"/>
    <w:rsid w:val="00FC4A33"/>
    <w:rsid w:val="00FD1446"/>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1589">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414425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069">
          <w:marLeft w:val="187"/>
          <w:marRight w:val="0"/>
          <w:marTop w:val="0"/>
          <w:marBottom w:val="0"/>
          <w:divBdr>
            <w:top w:val="none" w:sz="0" w:space="0" w:color="auto"/>
            <w:left w:val="none" w:sz="0" w:space="0" w:color="auto"/>
            <w:bottom w:val="none" w:sz="0" w:space="0" w:color="auto"/>
            <w:right w:val="none" w:sz="0" w:space="0" w:color="auto"/>
          </w:divBdr>
        </w:div>
        <w:div w:id="527767115">
          <w:marLeft w:val="187"/>
          <w:marRight w:val="0"/>
          <w:marTop w:val="0"/>
          <w:marBottom w:val="0"/>
          <w:divBdr>
            <w:top w:val="none" w:sz="0" w:space="0" w:color="auto"/>
            <w:left w:val="none" w:sz="0" w:space="0" w:color="auto"/>
            <w:bottom w:val="none" w:sz="0" w:space="0" w:color="auto"/>
            <w:right w:val="none" w:sz="0" w:space="0" w:color="auto"/>
          </w:divBdr>
        </w:div>
      </w:divsChild>
    </w:div>
    <w:div w:id="1706099185">
      <w:bodyDiv w:val="1"/>
      <w:marLeft w:val="0"/>
      <w:marRight w:val="0"/>
      <w:marTop w:val="0"/>
      <w:marBottom w:val="0"/>
      <w:divBdr>
        <w:top w:val="none" w:sz="0" w:space="0" w:color="auto"/>
        <w:left w:val="none" w:sz="0" w:space="0" w:color="auto"/>
        <w:bottom w:val="none" w:sz="0" w:space="0" w:color="auto"/>
        <w:right w:val="none" w:sz="0" w:space="0" w:color="auto"/>
      </w:divBdr>
    </w:div>
    <w:div w:id="1749419188">
      <w:bodyDiv w:val="1"/>
      <w:marLeft w:val="0"/>
      <w:marRight w:val="0"/>
      <w:marTop w:val="0"/>
      <w:marBottom w:val="0"/>
      <w:divBdr>
        <w:top w:val="none" w:sz="0" w:space="0" w:color="auto"/>
        <w:left w:val="none" w:sz="0" w:space="0" w:color="auto"/>
        <w:bottom w:val="none" w:sz="0" w:space="0" w:color="auto"/>
        <w:right w:val="none" w:sz="0" w:space="0" w:color="auto"/>
      </w:divBdr>
    </w:div>
    <w:div w:id="18902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ismail - [2010]</cp:lastModifiedBy>
  <cp:revision>2</cp:revision>
  <cp:lastPrinted>2015-04-13T08:29:00Z</cp:lastPrinted>
  <dcterms:created xsi:type="dcterms:W3CDTF">2015-09-27T09:18:00Z</dcterms:created>
  <dcterms:modified xsi:type="dcterms:W3CDTF">2015-09-27T09:18:00Z</dcterms:modified>
</cp:coreProperties>
</file>