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45" w:rsidRPr="00627745" w:rsidRDefault="00627745" w:rsidP="00627745">
      <w:pPr>
        <w:ind w:left="1440"/>
        <w:rPr>
          <w:b/>
          <w:sz w:val="36"/>
        </w:rPr>
      </w:pPr>
      <w:r w:rsidRPr="00627745">
        <w:rPr>
          <w:b/>
          <w:sz w:val="36"/>
        </w:rPr>
        <w:t xml:space="preserve">SOAL </w:t>
      </w:r>
      <w:r w:rsidRPr="00627745">
        <w:rPr>
          <w:b/>
          <w:sz w:val="36"/>
        </w:rPr>
        <w:t>METODA EOQ (</w:t>
      </w:r>
      <w:r w:rsidRPr="00627745">
        <w:rPr>
          <w:b/>
          <w:i/>
          <w:iCs/>
          <w:sz w:val="36"/>
        </w:rPr>
        <w:t>ECONOMIC ORDER QUANTITY</w:t>
      </w:r>
      <w:r w:rsidRPr="00627745">
        <w:rPr>
          <w:b/>
          <w:sz w:val="36"/>
        </w:rPr>
        <w:t>)</w:t>
      </w:r>
    </w:p>
    <w:p w:rsidR="00627745" w:rsidRDefault="00627745" w:rsidP="00627745">
      <w:pPr>
        <w:ind w:left="1440"/>
        <w:rPr>
          <w:b/>
          <w:bCs/>
        </w:rPr>
      </w:pPr>
      <w:proofErr w:type="spellStart"/>
      <w:r w:rsidRPr="00627745">
        <w:rPr>
          <w:b/>
          <w:bCs/>
        </w:rPr>
        <w:t>Rumus</w:t>
      </w:r>
      <w:proofErr w:type="spellEnd"/>
      <w:r w:rsidRPr="00627745">
        <w:rPr>
          <w:b/>
          <w:bCs/>
        </w:rPr>
        <w:t xml:space="preserve"> </w:t>
      </w:r>
      <w:proofErr w:type="spellStart"/>
      <w:r w:rsidRPr="00627745">
        <w:rPr>
          <w:b/>
          <w:bCs/>
        </w:rPr>
        <w:t>Menghitung</w:t>
      </w:r>
      <w:proofErr w:type="spellEnd"/>
      <w:r w:rsidRPr="00627745">
        <w:rPr>
          <w:b/>
          <w:bCs/>
        </w:rPr>
        <w:t xml:space="preserve"> EOQ</w:t>
      </w:r>
    </w:p>
    <w:p w:rsidR="00627745" w:rsidRPr="00627745" w:rsidRDefault="00627745" w:rsidP="00627745">
      <w:pPr>
        <w:ind w:left="1440"/>
      </w:pPr>
      <w:r w:rsidRPr="00627745">
        <w:drawing>
          <wp:anchor distT="0" distB="0" distL="114300" distR="114300" simplePos="0" relativeHeight="251658240" behindDoc="0" locked="0" layoutInCell="1" allowOverlap="1" wp14:anchorId="651CC0BE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5943600" cy="1597025"/>
            <wp:effectExtent l="57150" t="57150" r="57150" b="60325"/>
            <wp:wrapTopAndBottom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43EAA098-64D3-462B-90F2-B22BC52EBFC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43EAA098-64D3-462B-90F2-B22BC52EBFC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025"/>
                    </a:xfrm>
                    <a:prstGeom prst="rect">
                      <a:avLst/>
                    </a:prstGeom>
                    <a:effectLst>
                      <a:outerShdw blurRad="50800" dir="1440000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7745" w:rsidRDefault="00627745" w:rsidP="00627745"/>
    <w:p w:rsidR="00627745" w:rsidRPr="00627745" w:rsidRDefault="00627745" w:rsidP="00627745">
      <w:pPr>
        <w:numPr>
          <w:ilvl w:val="0"/>
          <w:numId w:val="2"/>
        </w:numPr>
      </w:pPr>
      <w:r w:rsidRPr="00627745">
        <w:t xml:space="preserve">PT </w:t>
      </w:r>
      <w:proofErr w:type="spellStart"/>
      <w:r w:rsidRPr="00627745">
        <w:t>Maju</w:t>
      </w:r>
      <w:proofErr w:type="spellEnd"/>
      <w:r w:rsidRPr="00627745">
        <w:t xml:space="preserve"> Jaya pada </w:t>
      </w:r>
      <w:proofErr w:type="spellStart"/>
      <w:r w:rsidRPr="00627745">
        <w:t>tahun</w:t>
      </w:r>
      <w:proofErr w:type="spellEnd"/>
      <w:r w:rsidRPr="00627745">
        <w:t xml:space="preserve"> yang </w:t>
      </w:r>
      <w:proofErr w:type="spellStart"/>
      <w:r w:rsidRPr="00627745">
        <w:t>akan</w:t>
      </w:r>
      <w:proofErr w:type="spellEnd"/>
      <w:r w:rsidRPr="00627745">
        <w:t xml:space="preserve"> datang </w:t>
      </w:r>
      <w:proofErr w:type="spellStart"/>
      <w:r w:rsidRPr="00627745">
        <w:t>membutuhkan</w:t>
      </w:r>
      <w:proofErr w:type="spellEnd"/>
      <w:r w:rsidRPr="00627745">
        <w:t xml:space="preserve"> </w:t>
      </w:r>
      <w:proofErr w:type="spellStart"/>
      <w:r w:rsidRPr="00627745">
        <w:t>bahan</w:t>
      </w:r>
      <w:proofErr w:type="spellEnd"/>
      <w:r w:rsidRPr="00627745">
        <w:t xml:space="preserve"> </w:t>
      </w:r>
      <w:proofErr w:type="spellStart"/>
      <w:r w:rsidRPr="00627745">
        <w:t>baku</w:t>
      </w:r>
      <w:proofErr w:type="spellEnd"/>
      <w:r w:rsidRPr="00627745">
        <w:t xml:space="preserve"> </w:t>
      </w:r>
      <w:proofErr w:type="spellStart"/>
      <w:r w:rsidRPr="00627745">
        <w:t>sebanyak</w:t>
      </w:r>
      <w:proofErr w:type="spellEnd"/>
      <w:r w:rsidRPr="00627745">
        <w:t xml:space="preserve"> 240.000 unit. </w:t>
      </w:r>
      <w:proofErr w:type="spellStart"/>
      <w:r w:rsidRPr="00627745">
        <w:t>Harga</w:t>
      </w:r>
      <w:proofErr w:type="spellEnd"/>
      <w:r w:rsidRPr="00627745">
        <w:t xml:space="preserve"> </w:t>
      </w:r>
      <w:proofErr w:type="spellStart"/>
      <w:r w:rsidRPr="00627745">
        <w:t>bahan</w:t>
      </w:r>
      <w:proofErr w:type="spellEnd"/>
      <w:r w:rsidRPr="00627745">
        <w:t xml:space="preserve"> </w:t>
      </w:r>
      <w:proofErr w:type="spellStart"/>
      <w:r w:rsidRPr="00627745">
        <w:t>baku</w:t>
      </w:r>
      <w:proofErr w:type="spellEnd"/>
      <w:r w:rsidRPr="00627745">
        <w:t xml:space="preserve"> per unit Rp2.000. </w:t>
      </w:r>
      <w:proofErr w:type="spellStart"/>
      <w:r w:rsidRPr="00627745">
        <w:t>Biaya</w:t>
      </w:r>
      <w:proofErr w:type="spellEnd"/>
      <w:r w:rsidRPr="00627745">
        <w:t xml:space="preserve"> </w:t>
      </w:r>
      <w:proofErr w:type="spellStart"/>
      <w:r w:rsidRPr="00627745">
        <w:t>pesan</w:t>
      </w:r>
      <w:proofErr w:type="spellEnd"/>
      <w:r w:rsidRPr="00627745">
        <w:t xml:space="preserve"> </w:t>
      </w:r>
      <w:proofErr w:type="spellStart"/>
      <w:r w:rsidRPr="00627745">
        <w:t>untuk</w:t>
      </w:r>
      <w:proofErr w:type="spellEnd"/>
      <w:r w:rsidRPr="00627745">
        <w:t xml:space="preserve"> </w:t>
      </w:r>
      <w:proofErr w:type="spellStart"/>
      <w:r w:rsidRPr="00627745">
        <w:t>setiap</w:t>
      </w:r>
      <w:proofErr w:type="spellEnd"/>
      <w:r w:rsidRPr="00627745">
        <w:t xml:space="preserve"> kali </w:t>
      </w:r>
      <w:proofErr w:type="spellStart"/>
      <w:r w:rsidRPr="00627745">
        <w:t>melakukan</w:t>
      </w:r>
      <w:proofErr w:type="spellEnd"/>
      <w:r w:rsidRPr="00627745">
        <w:t xml:space="preserve"> </w:t>
      </w:r>
      <w:proofErr w:type="spellStart"/>
      <w:r w:rsidRPr="00627745">
        <w:t>pemesanan</w:t>
      </w:r>
      <w:proofErr w:type="spellEnd"/>
      <w:r w:rsidRPr="00627745">
        <w:t xml:space="preserve"> </w:t>
      </w:r>
      <w:proofErr w:type="spellStart"/>
      <w:r w:rsidRPr="00627745">
        <w:t>sebesar</w:t>
      </w:r>
      <w:proofErr w:type="spellEnd"/>
      <w:r w:rsidRPr="00627745">
        <w:t xml:space="preserve"> Rp150.000, </w:t>
      </w:r>
      <w:proofErr w:type="spellStart"/>
      <w:r w:rsidRPr="00627745">
        <w:t>sedangkan</w:t>
      </w:r>
      <w:proofErr w:type="spellEnd"/>
      <w:r w:rsidRPr="00627745">
        <w:t xml:space="preserve"> </w:t>
      </w:r>
      <w:proofErr w:type="spellStart"/>
      <w:r w:rsidRPr="00627745">
        <w:t>biaya</w:t>
      </w:r>
      <w:proofErr w:type="spellEnd"/>
      <w:r w:rsidRPr="00627745">
        <w:t xml:space="preserve"> </w:t>
      </w:r>
      <w:proofErr w:type="spellStart"/>
      <w:r w:rsidRPr="00627745">
        <w:t>penyimpanan</w:t>
      </w:r>
      <w:proofErr w:type="spellEnd"/>
      <w:r w:rsidRPr="00627745">
        <w:t xml:space="preserve"> </w:t>
      </w:r>
      <w:proofErr w:type="spellStart"/>
      <w:r w:rsidRPr="00627745">
        <w:t>sebesar</w:t>
      </w:r>
      <w:proofErr w:type="spellEnd"/>
      <w:r w:rsidRPr="00627745">
        <w:t xml:space="preserve"> 25% </w:t>
      </w:r>
      <w:proofErr w:type="spellStart"/>
      <w:r w:rsidRPr="00627745">
        <w:t>dari</w:t>
      </w:r>
      <w:proofErr w:type="spellEnd"/>
      <w:r w:rsidRPr="00627745">
        <w:t xml:space="preserve"> </w:t>
      </w:r>
      <w:proofErr w:type="spellStart"/>
      <w:r w:rsidRPr="00627745">
        <w:t>nilai</w:t>
      </w:r>
      <w:proofErr w:type="spellEnd"/>
      <w:r w:rsidRPr="00627745">
        <w:t xml:space="preserve"> rata-rata </w:t>
      </w:r>
      <w:proofErr w:type="spellStart"/>
      <w:r w:rsidRPr="00627745">
        <w:t>persediaan</w:t>
      </w:r>
      <w:proofErr w:type="spellEnd"/>
      <w:r w:rsidRPr="00627745">
        <w:t>.</w:t>
      </w:r>
    </w:p>
    <w:p w:rsidR="00627745" w:rsidRPr="00627745" w:rsidRDefault="00627745" w:rsidP="00627745">
      <w:pPr>
        <w:numPr>
          <w:ilvl w:val="0"/>
          <w:numId w:val="2"/>
        </w:numPr>
      </w:pPr>
      <w:proofErr w:type="spellStart"/>
      <w:r w:rsidRPr="00627745">
        <w:t>Diminta</w:t>
      </w:r>
      <w:proofErr w:type="spellEnd"/>
      <w:r w:rsidRPr="00627745">
        <w:t>:</w:t>
      </w:r>
    </w:p>
    <w:p w:rsidR="00627745" w:rsidRPr="00627745" w:rsidRDefault="00627745" w:rsidP="00627745">
      <w:pPr>
        <w:numPr>
          <w:ilvl w:val="1"/>
          <w:numId w:val="2"/>
        </w:numPr>
      </w:pPr>
      <w:r w:rsidRPr="00627745">
        <w:t xml:space="preserve">a. </w:t>
      </w:r>
      <w:proofErr w:type="spellStart"/>
      <w:r w:rsidRPr="00627745">
        <w:t>berapa</w:t>
      </w:r>
      <w:proofErr w:type="spellEnd"/>
      <w:r w:rsidRPr="00627745">
        <w:t xml:space="preserve"> </w:t>
      </w:r>
      <w:proofErr w:type="spellStart"/>
      <w:r w:rsidRPr="00627745">
        <w:t>jumlah</w:t>
      </w:r>
      <w:proofErr w:type="spellEnd"/>
      <w:r w:rsidRPr="00627745">
        <w:t xml:space="preserve"> </w:t>
      </w:r>
      <w:proofErr w:type="spellStart"/>
      <w:r w:rsidRPr="00627745">
        <w:t>pemesanan</w:t>
      </w:r>
      <w:proofErr w:type="spellEnd"/>
      <w:r w:rsidRPr="00627745">
        <w:t xml:space="preserve"> yang paling </w:t>
      </w:r>
      <w:proofErr w:type="spellStart"/>
      <w:r w:rsidRPr="00627745">
        <w:t>ekonomis</w:t>
      </w:r>
      <w:proofErr w:type="spellEnd"/>
      <w:r w:rsidRPr="00627745">
        <w:t xml:space="preserve"> (EOQ)?</w:t>
      </w:r>
    </w:p>
    <w:p w:rsidR="00627745" w:rsidRPr="00627745" w:rsidRDefault="00627745" w:rsidP="00627745">
      <w:pPr>
        <w:numPr>
          <w:ilvl w:val="1"/>
          <w:numId w:val="2"/>
        </w:numPr>
      </w:pPr>
      <w:r w:rsidRPr="00627745">
        <w:t xml:space="preserve">b. </w:t>
      </w:r>
      <w:proofErr w:type="spellStart"/>
      <w:r w:rsidRPr="00627745">
        <w:t>berapa</w:t>
      </w:r>
      <w:proofErr w:type="spellEnd"/>
      <w:r w:rsidRPr="00627745">
        <w:t xml:space="preserve"> kali </w:t>
      </w:r>
      <w:proofErr w:type="spellStart"/>
      <w:r w:rsidRPr="00627745">
        <w:t>pemesanan</w:t>
      </w:r>
      <w:proofErr w:type="spellEnd"/>
      <w:r w:rsidRPr="00627745">
        <w:t xml:space="preserve"> yang </w:t>
      </w:r>
      <w:proofErr w:type="spellStart"/>
      <w:r w:rsidRPr="00627745">
        <w:t>harus</w:t>
      </w:r>
      <w:proofErr w:type="spellEnd"/>
      <w:r w:rsidRPr="00627745">
        <w:t xml:space="preserve"> </w:t>
      </w:r>
      <w:proofErr w:type="spellStart"/>
      <w:r w:rsidRPr="00627745">
        <w:t>dilakukan</w:t>
      </w:r>
      <w:proofErr w:type="spellEnd"/>
      <w:r w:rsidRPr="00627745">
        <w:t xml:space="preserve"> </w:t>
      </w:r>
      <w:proofErr w:type="spellStart"/>
      <w:r w:rsidRPr="00627745">
        <w:t>dalam</w:t>
      </w:r>
      <w:proofErr w:type="spellEnd"/>
      <w:r w:rsidRPr="00627745">
        <w:t xml:space="preserve"> </w:t>
      </w:r>
      <w:proofErr w:type="spellStart"/>
      <w:r w:rsidRPr="00627745">
        <w:t>setahun</w:t>
      </w:r>
      <w:proofErr w:type="spellEnd"/>
      <w:r w:rsidRPr="00627745">
        <w:t>?</w:t>
      </w:r>
    </w:p>
    <w:p w:rsidR="00627745" w:rsidRPr="00627745" w:rsidRDefault="00627745" w:rsidP="00627745">
      <w:pPr>
        <w:numPr>
          <w:ilvl w:val="1"/>
          <w:numId w:val="2"/>
        </w:numPr>
      </w:pPr>
      <w:r w:rsidRPr="00627745">
        <w:t xml:space="preserve">c. </w:t>
      </w:r>
      <w:proofErr w:type="spellStart"/>
      <w:r w:rsidRPr="00627745">
        <w:t>berapa</w:t>
      </w:r>
      <w:proofErr w:type="spellEnd"/>
      <w:r w:rsidRPr="00627745">
        <w:t xml:space="preserve"> </w:t>
      </w:r>
      <w:proofErr w:type="spellStart"/>
      <w:r w:rsidRPr="00627745">
        <w:t>hari</w:t>
      </w:r>
      <w:proofErr w:type="spellEnd"/>
      <w:r w:rsidRPr="00627745">
        <w:t xml:space="preserve"> </w:t>
      </w:r>
      <w:proofErr w:type="spellStart"/>
      <w:r w:rsidRPr="00627745">
        <w:t>sekali</w:t>
      </w:r>
      <w:proofErr w:type="spellEnd"/>
      <w:r w:rsidRPr="00627745">
        <w:t xml:space="preserve"> </w:t>
      </w:r>
      <w:proofErr w:type="spellStart"/>
      <w:r w:rsidRPr="00627745">
        <w:t>perusahaan</w:t>
      </w:r>
      <w:proofErr w:type="spellEnd"/>
      <w:r w:rsidRPr="00627745">
        <w:t xml:space="preserve"> </w:t>
      </w:r>
      <w:proofErr w:type="spellStart"/>
      <w:r w:rsidRPr="00627745">
        <w:t>melakukan</w:t>
      </w:r>
      <w:proofErr w:type="spellEnd"/>
      <w:r w:rsidRPr="00627745">
        <w:t xml:space="preserve"> </w:t>
      </w:r>
      <w:proofErr w:type="spellStart"/>
      <w:r w:rsidRPr="00627745">
        <w:t>pemesanan</w:t>
      </w:r>
      <w:proofErr w:type="spellEnd"/>
      <w:r w:rsidRPr="00627745">
        <w:t xml:space="preserve"> (1 </w:t>
      </w:r>
      <w:proofErr w:type="spellStart"/>
      <w:r w:rsidRPr="00627745">
        <w:t>tahun</w:t>
      </w:r>
      <w:proofErr w:type="spellEnd"/>
      <w:r w:rsidRPr="00627745">
        <w:t xml:space="preserve"> =360 </w:t>
      </w:r>
      <w:proofErr w:type="spellStart"/>
      <w:r w:rsidRPr="00627745">
        <w:t>hari</w:t>
      </w:r>
      <w:proofErr w:type="spellEnd"/>
      <w:r w:rsidRPr="00627745">
        <w:t>)?</w:t>
      </w:r>
    </w:p>
    <w:p w:rsidR="00627745" w:rsidRPr="00627745" w:rsidRDefault="00627745" w:rsidP="00627745">
      <w:r>
        <w:t>JAWAB:</w:t>
      </w:r>
      <w:bookmarkStart w:id="0" w:name="_GoBack"/>
      <w:bookmarkEnd w:id="0"/>
    </w:p>
    <w:sectPr w:rsidR="00627745" w:rsidRPr="0062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F9D"/>
    <w:multiLevelType w:val="hybridMultilevel"/>
    <w:tmpl w:val="409AA6E0"/>
    <w:lvl w:ilvl="0" w:tplc="62B638F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DA62E4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A540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4BE2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8C94B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F09F9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8F4A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CE6F9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8DC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B9E25CE"/>
    <w:multiLevelType w:val="hybridMultilevel"/>
    <w:tmpl w:val="23862A60"/>
    <w:lvl w:ilvl="0" w:tplc="2EEC76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E20372">
      <w:start w:val="156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475A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65F9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4905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8660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1607F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0EF01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E1B9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5"/>
    <w:rsid w:val="006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E33D"/>
  <w15:chartTrackingRefBased/>
  <w15:docId w15:val="{8EC558B9-D100-4D81-9121-9F71BFE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118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68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43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0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78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94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 Siregar</dc:creator>
  <cp:keywords/>
  <dc:description/>
  <cp:lastModifiedBy>Alif Siregar</cp:lastModifiedBy>
  <cp:revision>1</cp:revision>
  <dcterms:created xsi:type="dcterms:W3CDTF">2019-01-11T03:58:00Z</dcterms:created>
  <dcterms:modified xsi:type="dcterms:W3CDTF">2019-01-11T04:01:00Z</dcterms:modified>
</cp:coreProperties>
</file>