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56" w:rsidRDefault="00684856" w:rsidP="00684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856" w:rsidRPr="00A64DDB" w:rsidRDefault="00684856" w:rsidP="006848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64DDB">
        <w:rPr>
          <w:rFonts w:ascii="Times New Roman" w:eastAsia="Times New Roman" w:hAnsi="Times New Roman" w:cs="Times New Roman"/>
          <w:b/>
          <w:sz w:val="24"/>
          <w:szCs w:val="24"/>
        </w:rPr>
        <w:t>Keramik</w:t>
      </w:r>
      <w:proofErr w:type="spell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cirri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.    Tanah Fire Clay/Tanah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Api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Komposisinya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Alumina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Silica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Silica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kotoran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1400 C,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pembakaranpun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agak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Kegunaan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Fire Clay/Tanah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Api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campuran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dinding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tungku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papan-papan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tungku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kapsel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.    Tanah Stone Ware/Tanah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Gerabah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Tanah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kelabu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1300 C,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butir-butir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agak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kasar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flux/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peleleh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potash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soda,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kapur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calsium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oksida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Tanah Stone Ware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padat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tekstur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komposisinya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bermacam-macam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c.    Tanah Earthen Ware/Tanah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Tanah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tergolong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900 C - 1050 C,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flux/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pelebur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Peleleh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diketemukan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dibanyak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Tebing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sungai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sawah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sangatlah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plastis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oksida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besi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pembakaranpun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keabu-abuan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teracotta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1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Pembentukan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persyaratan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plastisitasnya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dibentuk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teknik-teknik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84856" w:rsidRDefault="00684856" w:rsidP="0068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1.   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Pemutaran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papan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pelarik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2.   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Modeling/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3.   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Mengecor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Default="00684856" w:rsidP="0068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4.   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Mencetak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press/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janger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Pengeringan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Pembakaran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Tanah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plastis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dibentuk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kering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susut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5 - 8 %.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Penyusutan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lambat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tergantung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dibentuk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penyusutan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seimbang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retakan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retakan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dinding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pengeringan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dilanjutkan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1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Pemba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karan</w:t>
      </w:r>
      <w:proofErr w:type="spellEnd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Keramik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).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-tama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C, air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mendidih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uap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kering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).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kira-kira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350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air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terikat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kimiawi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(Al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>, 2SiO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>, 2H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O)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menguap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lambat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Chemically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Combinasy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Water.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c).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500 C,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rapuh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terikat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Dehidrasi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/Dehydrated.</w:t>
      </w:r>
      <w:proofErr w:type="gramEnd"/>
    </w:p>
    <w:p w:rsidR="00684856" w:rsidRPr="00A61F1F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d).  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900</w:t>
      </w:r>
      <w:r w:rsidRPr="00A61F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pembakaran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oksida-oksida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sempurna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oksidasi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oxydation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dekomposisi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oksida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pemecahan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856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Bahan-bahan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Carbon (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Arang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), Sulfur (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Belerang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84856" w:rsidRDefault="00684856" w:rsidP="006848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46555" cy="1984917"/>
            <wp:effectExtent l="19050" t="0" r="1395" b="0"/>
            <wp:docPr id="16" name="irc_mi" descr="http://mazgun.files.wordpress.com/2008/09/mvc-001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zgun.files.wordpress.com/2008/09/mvc-001f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85" cy="198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23789" cy="1970715"/>
            <wp:effectExtent l="19050" t="0" r="5111" b="0"/>
            <wp:docPr id="6" name="irc_mi" descr="http://3.bp.blogspot.com/-ZzxzfNg0hFc/TeUufdDi_AI/AAAAAAAAAHQ/JZ9mn7blcf8/s320/keram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ZzxzfNg0hFc/TeUufdDi_AI/AAAAAAAAAHQ/JZ9mn7blcf8/s320/keramik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80" cy="197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Gambar</w:t>
      </w:r>
      <w:proofErr w:type="spellEnd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proses</w:t>
      </w:r>
      <w:proofErr w:type="spellEnd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pembuatan</w:t>
      </w:r>
      <w:proofErr w:type="spellEnd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hasil</w:t>
      </w:r>
      <w:proofErr w:type="spellEnd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jadi</w:t>
      </w:r>
      <w:proofErr w:type="spellEnd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keramik</w:t>
      </w:r>
      <w:proofErr w:type="spellEnd"/>
      <w:r w:rsidRPr="00A64DD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84856" w:rsidRDefault="00684856" w:rsidP="00684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856" w:rsidRDefault="00684856" w:rsidP="00684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1F1F">
        <w:rPr>
          <w:rFonts w:ascii="Times New Roman" w:eastAsia="Times New Roman" w:hAnsi="Times New Roman" w:cs="Times New Roman"/>
          <w:sz w:val="24"/>
          <w:szCs w:val="24"/>
        </w:rPr>
        <w:t>engembangan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1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material,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F1F">
        <w:rPr>
          <w:rFonts w:ascii="Times New Roman" w:eastAsia="Times New Roman" w:hAnsi="Times New Roman" w:cs="Times New Roman"/>
          <w:sz w:val="24"/>
          <w:szCs w:val="24"/>
        </w:rPr>
        <w:t>diaplikasikan</w:t>
      </w:r>
      <w:proofErr w:type="spellEnd"/>
      <w:r w:rsidRPr="00A61F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pemodelan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agar visual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84856" w:rsidRPr="00A61F1F" w:rsidRDefault="00684856" w:rsidP="00684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856" w:rsidRDefault="00684856" w:rsidP="00684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856" w:rsidRDefault="00684856" w:rsidP="00684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856" w:rsidRPr="003C57F1" w:rsidRDefault="00684856" w:rsidP="006848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C57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Dafar</w:t>
      </w:r>
      <w:proofErr w:type="spellEnd"/>
      <w:r w:rsidRPr="003C57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7F1">
        <w:rPr>
          <w:rFonts w:ascii="Times New Roman" w:eastAsia="Times New Roman" w:hAnsi="Times New Roman" w:cs="Times New Roman"/>
          <w:b/>
          <w:sz w:val="24"/>
          <w:szCs w:val="24"/>
        </w:rPr>
        <w:t>Pustaka</w:t>
      </w:r>
      <w:proofErr w:type="spellEnd"/>
    </w:p>
    <w:p w:rsidR="00684856" w:rsidRDefault="00684856" w:rsidP="00684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856" w:rsidRPr="003C57F1" w:rsidRDefault="00684856" w:rsidP="00684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7F1">
        <w:rPr>
          <w:rFonts w:ascii="Times New Roman" w:hAnsi="Times New Roman" w:cs="Times New Roman"/>
          <w:sz w:val="24"/>
          <w:szCs w:val="24"/>
        </w:rPr>
        <w:t>Birren</w:t>
      </w:r>
      <w:proofErr w:type="spellEnd"/>
      <w:r w:rsidRPr="003C57F1">
        <w:rPr>
          <w:rFonts w:ascii="Times New Roman" w:hAnsi="Times New Roman" w:cs="Times New Roman"/>
          <w:sz w:val="24"/>
          <w:szCs w:val="24"/>
        </w:rPr>
        <w:t>, Faber.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7F1">
        <w:rPr>
          <w:rFonts w:ascii="Times New Roman" w:hAnsi="Times New Roman" w:cs="Times New Roman"/>
          <w:sz w:val="24"/>
          <w:szCs w:val="24"/>
        </w:rPr>
        <w:t xml:space="preserve">1956. </w:t>
      </w:r>
      <w:r w:rsidRPr="003C57F1">
        <w:rPr>
          <w:rFonts w:ascii="Times New Roman" w:hAnsi="Times New Roman" w:cs="Times New Roman"/>
          <w:i/>
          <w:sz w:val="24"/>
          <w:szCs w:val="24"/>
        </w:rPr>
        <w:t xml:space="preserve">Selling Color to People. </w:t>
      </w:r>
      <w:r w:rsidRPr="003C57F1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Pr="003C57F1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3C57F1">
        <w:rPr>
          <w:rFonts w:ascii="Times New Roman" w:hAnsi="Times New Roman" w:cs="Times New Roman"/>
          <w:sz w:val="24"/>
          <w:szCs w:val="24"/>
        </w:rPr>
        <w:t xml:space="preserve"> University Books.</w:t>
      </w:r>
    </w:p>
    <w:p w:rsidR="00684856" w:rsidRPr="003C57F1" w:rsidRDefault="00684856" w:rsidP="00684856">
      <w:pPr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C57F1">
        <w:rPr>
          <w:rFonts w:ascii="Times New Roman" w:hAnsi="Times New Roman" w:cs="Times New Roman"/>
          <w:sz w:val="24"/>
          <w:szCs w:val="24"/>
          <w:lang w:val="id-ID"/>
        </w:rPr>
        <w:t>Frank dan Hamer, Janet.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7F1">
        <w:rPr>
          <w:rFonts w:ascii="Times New Roman" w:hAnsi="Times New Roman" w:cs="Times New Roman"/>
          <w:sz w:val="24"/>
          <w:szCs w:val="24"/>
          <w:lang w:val="id-ID"/>
        </w:rPr>
        <w:t xml:space="preserve">1986. </w:t>
      </w:r>
      <w:r w:rsidRPr="003C57F1">
        <w:rPr>
          <w:rFonts w:ascii="Times New Roman" w:hAnsi="Times New Roman" w:cs="Times New Roman"/>
          <w:i/>
          <w:sz w:val="24"/>
          <w:szCs w:val="24"/>
          <w:lang w:val="id-ID"/>
        </w:rPr>
        <w:t>The Potter’s Dictionary of Materials and Techniques</w:t>
      </w:r>
      <w:r w:rsidRPr="003C57F1">
        <w:rPr>
          <w:rFonts w:ascii="Times New Roman" w:hAnsi="Times New Roman" w:cs="Times New Roman"/>
          <w:sz w:val="24"/>
          <w:szCs w:val="24"/>
          <w:lang w:val="id-ID"/>
        </w:rPr>
        <w:t>. New York : A &amp; C Black.</w:t>
      </w:r>
    </w:p>
    <w:p w:rsidR="00684856" w:rsidRPr="00D612F5" w:rsidRDefault="00684856" w:rsidP="00684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2F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Kasmudjo. 2010. </w:t>
      </w:r>
      <w:r w:rsidRPr="00D612F5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Teknik Jitu Memilih Kayu untuk Aneka Penggunaan</w:t>
      </w:r>
      <w:r w:rsidRPr="00D612F5">
        <w:rPr>
          <w:rFonts w:ascii="Times New Roman" w:eastAsia="Times New Roman" w:hAnsi="Times New Roman" w:cs="Times New Roman"/>
          <w:sz w:val="24"/>
          <w:szCs w:val="24"/>
          <w:lang w:val="id-ID"/>
        </w:rPr>
        <w:t>. Yogyakarta : Cakrawala Media .</w:t>
      </w:r>
    </w:p>
    <w:p w:rsidR="00684856" w:rsidRPr="00D612F5" w:rsidRDefault="00684856" w:rsidP="00684856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12F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Westra, I Made. 1993. </w:t>
      </w:r>
      <w:r w:rsidRPr="00D612F5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Pengetahuan Bahan dan Alat Industri Kerajinan Kayu</w:t>
      </w:r>
      <w:r w:rsidRPr="00D612F5">
        <w:rPr>
          <w:rFonts w:ascii="Times New Roman" w:eastAsia="Times New Roman" w:hAnsi="Times New Roman" w:cs="Times New Roman"/>
          <w:sz w:val="24"/>
          <w:szCs w:val="24"/>
          <w:lang w:val="id-ID"/>
        </w:rPr>
        <w:t>. Jakarta : Pusat Perbukuan, Depdikbud.</w:t>
      </w:r>
    </w:p>
    <w:p w:rsidR="00B91158" w:rsidRDefault="00B91158"/>
    <w:sectPr w:rsidR="00B91158" w:rsidSect="00B9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4E0"/>
    <w:multiLevelType w:val="hybridMultilevel"/>
    <w:tmpl w:val="80C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856"/>
    <w:rsid w:val="00684856"/>
    <w:rsid w:val="00B9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Toufiq Panji Wisesa</dc:creator>
  <cp:lastModifiedBy>Toufiq Panji Wisesa</cp:lastModifiedBy>
  <cp:revision>1</cp:revision>
  <dcterms:created xsi:type="dcterms:W3CDTF">2015-01-16T02:48:00Z</dcterms:created>
  <dcterms:modified xsi:type="dcterms:W3CDTF">2015-01-16T02:48:00Z</dcterms:modified>
</cp:coreProperties>
</file>