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0" w:rsidRPr="00FA0DAD" w:rsidRDefault="00A44E50" w:rsidP="00FA0DAD">
      <w:pPr>
        <w:jc w:val="center"/>
        <w:rPr>
          <w:sz w:val="36"/>
          <w:szCs w:val="36"/>
        </w:rPr>
      </w:pPr>
      <w:r w:rsidRPr="00FA0DAD">
        <w:rPr>
          <w:b/>
          <w:bCs/>
          <w:sz w:val="36"/>
          <w:szCs w:val="36"/>
        </w:rPr>
        <w:t>GARIS BESAR PROGRAM PEMBELAJARAN (GBPP)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4"/>
        <w:gridCol w:w="6520"/>
      </w:tblGrid>
      <w:tr w:rsidR="00BF2D74" w:rsidTr="00531D6D">
        <w:tc>
          <w:tcPr>
            <w:tcW w:w="2376" w:type="dxa"/>
          </w:tcPr>
          <w:p w:rsidR="00BF2D74" w:rsidRPr="007952AE" w:rsidRDefault="00BF2D74" w:rsidP="00FA0DAD">
            <w:pPr>
              <w:pStyle w:val="NoSpacing"/>
            </w:pPr>
            <w:r w:rsidRPr="00A44E50">
              <w:t>Mata Kuliah</w:t>
            </w:r>
          </w:p>
        </w:tc>
        <w:tc>
          <w:tcPr>
            <w:tcW w:w="284" w:type="dxa"/>
          </w:tcPr>
          <w:p w:rsidR="00BF2D74" w:rsidRDefault="00BF2D74" w:rsidP="00FA0DAD">
            <w:pPr>
              <w:pStyle w:val="NoSpacing"/>
            </w:pPr>
            <w:r>
              <w:t>:</w:t>
            </w:r>
          </w:p>
        </w:tc>
        <w:tc>
          <w:tcPr>
            <w:tcW w:w="6520" w:type="dxa"/>
          </w:tcPr>
          <w:p w:rsidR="00BF2D74" w:rsidRPr="00ED078F" w:rsidRDefault="00B16E6D" w:rsidP="00FA0DAD">
            <w:pPr>
              <w:pStyle w:val="NoSpacing"/>
            </w:pPr>
            <w:r>
              <w:rPr>
                <w:b/>
              </w:rPr>
              <w:t>DKV Promosi &amp; Kampanye</w:t>
            </w:r>
          </w:p>
        </w:tc>
      </w:tr>
      <w:tr w:rsidR="00BF2D74" w:rsidTr="00531D6D">
        <w:tc>
          <w:tcPr>
            <w:tcW w:w="2376" w:type="dxa"/>
          </w:tcPr>
          <w:p w:rsidR="00BF2D74" w:rsidRPr="007952AE" w:rsidRDefault="00BF2D74" w:rsidP="00531D6D">
            <w:pPr>
              <w:pStyle w:val="NoSpacing"/>
            </w:pPr>
            <w:r w:rsidRPr="00A44E50">
              <w:t>Ko</w:t>
            </w:r>
            <w:r>
              <w:t>de M</w:t>
            </w:r>
            <w:r w:rsidRPr="00A44E50">
              <w:t>a</w:t>
            </w:r>
            <w:r>
              <w:t>ta Kuliah</w:t>
            </w:r>
            <w:r w:rsidRPr="00A44E50">
              <w:t>/</w:t>
            </w:r>
            <w:r w:rsidR="00531D6D">
              <w:t>SKS</w:t>
            </w:r>
          </w:p>
        </w:tc>
        <w:tc>
          <w:tcPr>
            <w:tcW w:w="284" w:type="dxa"/>
          </w:tcPr>
          <w:p w:rsidR="00BF2D74" w:rsidRPr="001941B1" w:rsidRDefault="00BF2D74" w:rsidP="00FA0DAD">
            <w:pPr>
              <w:pStyle w:val="NoSpacing"/>
              <w:rPr>
                <w:rFonts w:cs="Arial"/>
              </w:rPr>
            </w:pPr>
            <w:r>
              <w:rPr>
                <w:rFonts w:cs="Arial"/>
              </w:rPr>
              <w:t>:</w:t>
            </w:r>
          </w:p>
        </w:tc>
        <w:tc>
          <w:tcPr>
            <w:tcW w:w="6520" w:type="dxa"/>
          </w:tcPr>
          <w:p w:rsidR="00BF2D74" w:rsidRPr="001941B1" w:rsidRDefault="00ED078F" w:rsidP="00B16E6D">
            <w:pPr>
              <w:pStyle w:val="NoSpacing"/>
            </w:pPr>
            <w:r>
              <w:rPr>
                <w:rFonts w:cs="Arial"/>
              </w:rPr>
              <w:t xml:space="preserve">DKV </w:t>
            </w:r>
            <w:r w:rsidR="00B16E6D">
              <w:rPr>
                <w:rFonts w:cs="Arial"/>
              </w:rPr>
              <w:t>302 / 5</w:t>
            </w:r>
            <w:r w:rsidR="00BF2D74" w:rsidRPr="001941B1">
              <w:rPr>
                <w:rFonts w:cs="Arial"/>
              </w:rPr>
              <w:t xml:space="preserve"> sks</w:t>
            </w:r>
          </w:p>
        </w:tc>
      </w:tr>
      <w:tr w:rsidR="00BF2D74" w:rsidTr="00531D6D">
        <w:tc>
          <w:tcPr>
            <w:tcW w:w="2376" w:type="dxa"/>
          </w:tcPr>
          <w:p w:rsidR="00BF2D74" w:rsidRPr="007952AE" w:rsidRDefault="00BF2D74" w:rsidP="00FA0DAD">
            <w:pPr>
              <w:pStyle w:val="NoSpacing"/>
            </w:pPr>
            <w:r w:rsidRPr="00A44E50">
              <w:t>DeskripsiSingkat</w:t>
            </w:r>
          </w:p>
        </w:tc>
        <w:tc>
          <w:tcPr>
            <w:tcW w:w="284" w:type="dxa"/>
          </w:tcPr>
          <w:p w:rsidR="00BF2D74" w:rsidRPr="001941B1" w:rsidRDefault="00531D6D" w:rsidP="007952AE">
            <w:pPr>
              <w:spacing w:line="240" w:lineRule="exact"/>
              <w:rPr>
                <w:rFonts w:cs="Arial"/>
              </w:rPr>
            </w:pPr>
            <w:r>
              <w:rPr>
                <w:rFonts w:cs="Arial"/>
              </w:rPr>
              <w:t>:</w:t>
            </w:r>
          </w:p>
        </w:tc>
        <w:tc>
          <w:tcPr>
            <w:tcW w:w="6520" w:type="dxa"/>
          </w:tcPr>
          <w:p w:rsidR="00BF2D74" w:rsidRPr="001941B1" w:rsidRDefault="00B16E6D" w:rsidP="00184571">
            <w:pPr>
              <w:spacing w:line="240" w:lineRule="exact"/>
              <w:rPr>
                <w:rFonts w:cs="Arial"/>
                <w:lang w:val="sv-SE"/>
              </w:rPr>
            </w:pPr>
            <w:r w:rsidRPr="005B3371">
              <w:rPr>
                <w:rFonts w:ascii="Calibri" w:eastAsia="Adobe Heiti Std R" w:hAnsi="Calibri" w:cs="Arial"/>
              </w:rPr>
              <w:t>Pada mata kuliah ini dibahas tentang perancangan desain komunikasi visual yang menitik beratkan pada perancangan promosi dan kampanye. Perencanaan promosi mengenai produk/brand di analisis untuk dipromosikan sesuai dengan tujuan promosi. Analisis masalah, kelebihan dan keunikan produk/brand, Positioning, strategi komunikasi, strategi media dan strategi kreatif menjadi metode desain dalam membahas dan merencanakan promosi suatu produk atau brand. Sedangkan Kampanye lebih membahas mengenai fenomena sosial yang terjadi dimasyarakat yang kemudian dilakukan pnedekatan perancangan pesan dan solusi melalui desain komunikasi visual.</w:t>
            </w:r>
          </w:p>
        </w:tc>
      </w:tr>
      <w:tr w:rsidR="00531D6D" w:rsidTr="00531D6D">
        <w:tc>
          <w:tcPr>
            <w:tcW w:w="2376" w:type="dxa"/>
          </w:tcPr>
          <w:p w:rsidR="00531D6D" w:rsidRPr="00A44E50" w:rsidRDefault="00531D6D" w:rsidP="00FA0DAD">
            <w:pPr>
              <w:pStyle w:val="NoSpacing"/>
            </w:pPr>
          </w:p>
        </w:tc>
        <w:tc>
          <w:tcPr>
            <w:tcW w:w="284" w:type="dxa"/>
          </w:tcPr>
          <w:p w:rsidR="00531D6D" w:rsidRDefault="00531D6D" w:rsidP="007952AE">
            <w:pPr>
              <w:spacing w:line="240" w:lineRule="exact"/>
              <w:rPr>
                <w:rFonts w:cs="Arial"/>
              </w:rPr>
            </w:pPr>
          </w:p>
        </w:tc>
        <w:tc>
          <w:tcPr>
            <w:tcW w:w="6520" w:type="dxa"/>
          </w:tcPr>
          <w:p w:rsidR="00531D6D" w:rsidRPr="001941B1" w:rsidRDefault="00531D6D" w:rsidP="007952AE">
            <w:pPr>
              <w:spacing w:line="240" w:lineRule="exact"/>
              <w:rPr>
                <w:rFonts w:cs="Arial"/>
              </w:rPr>
            </w:pPr>
          </w:p>
        </w:tc>
      </w:tr>
      <w:tr w:rsidR="00BF2D74" w:rsidTr="00531D6D">
        <w:tc>
          <w:tcPr>
            <w:tcW w:w="2376" w:type="dxa"/>
          </w:tcPr>
          <w:p w:rsidR="00BF2D74" w:rsidRPr="00A44E50" w:rsidRDefault="00BF2D74" w:rsidP="001941B1">
            <w:pPr>
              <w:pStyle w:val="NoSpacing"/>
            </w:pPr>
            <w:r w:rsidRPr="00A44E50">
              <w:t>StandarKompetensi</w:t>
            </w:r>
          </w:p>
        </w:tc>
        <w:tc>
          <w:tcPr>
            <w:tcW w:w="284" w:type="dxa"/>
          </w:tcPr>
          <w:p w:rsidR="00BF2D74" w:rsidRPr="001941B1" w:rsidRDefault="00531D6D" w:rsidP="007952AE">
            <w:pPr>
              <w:spacing w:line="240" w:lineRule="exact"/>
              <w:rPr>
                <w:rFonts w:cs="Arial"/>
              </w:rPr>
            </w:pPr>
            <w:r>
              <w:rPr>
                <w:rFonts w:cs="Arial"/>
              </w:rPr>
              <w:t>:</w:t>
            </w:r>
          </w:p>
        </w:tc>
        <w:tc>
          <w:tcPr>
            <w:tcW w:w="6520" w:type="dxa"/>
          </w:tcPr>
          <w:p w:rsidR="00BF2D74" w:rsidRDefault="00B16E6D" w:rsidP="007952AE">
            <w:pPr>
              <w:spacing w:line="240" w:lineRule="exact"/>
              <w:rPr>
                <w:rFonts w:ascii="Calibri" w:eastAsia="Adobe Fan Heiti Std B" w:hAnsi="Calibri"/>
              </w:rPr>
            </w:pPr>
            <w:r>
              <w:rPr>
                <w:rFonts w:ascii="Calibri" w:eastAsia="Adobe Fan Heiti Std B" w:hAnsi="Calibri"/>
              </w:rPr>
              <w:t>Ma</w:t>
            </w:r>
            <w:r w:rsidRPr="005B3371">
              <w:rPr>
                <w:rFonts w:ascii="Calibri" w:eastAsia="Adobe Fan Heiti Std B" w:hAnsi="Calibri"/>
              </w:rPr>
              <w:t>hasiswa dapat mencapai proses perancangan strategi promosi dan kampanye.</w:t>
            </w:r>
          </w:p>
          <w:p w:rsidR="00B16E6D" w:rsidRPr="001941B1" w:rsidRDefault="00B16E6D" w:rsidP="007952AE">
            <w:pPr>
              <w:spacing w:line="240" w:lineRule="exact"/>
              <w:rPr>
                <w:rFonts w:cs="Arial"/>
              </w:rPr>
            </w:pPr>
            <w:r>
              <w:rPr>
                <w:rFonts w:ascii="Calibri" w:eastAsia="Adobe Fan Heiti Std B" w:hAnsi="Calibri"/>
              </w:rPr>
              <w:t>Mahasiswa mampu menguasi dan mengaplikasikan strategi perancangan untuk promosi &amp; kampanye</w:t>
            </w:r>
          </w:p>
        </w:tc>
      </w:tr>
    </w:tbl>
    <w:p w:rsidR="00A96AD8" w:rsidRPr="00ED078F" w:rsidRDefault="00A96AD8" w:rsidP="00FA0DAD">
      <w:pPr>
        <w:pStyle w:val="NoSpacing"/>
      </w:pPr>
    </w:p>
    <w:tbl>
      <w:tblPr>
        <w:tblStyle w:val="TableGrid"/>
        <w:tblW w:w="9322" w:type="dxa"/>
        <w:tblLayout w:type="fixed"/>
        <w:tblLook w:val="04A0" w:firstRow="1" w:lastRow="0" w:firstColumn="1" w:lastColumn="0" w:noHBand="0" w:noVBand="1"/>
      </w:tblPr>
      <w:tblGrid>
        <w:gridCol w:w="534"/>
        <w:gridCol w:w="2100"/>
        <w:gridCol w:w="1984"/>
        <w:gridCol w:w="1134"/>
        <w:gridCol w:w="877"/>
        <w:gridCol w:w="992"/>
        <w:gridCol w:w="1701"/>
      </w:tblGrid>
      <w:tr w:rsidR="00A44E50" w:rsidTr="00D30D86">
        <w:tc>
          <w:tcPr>
            <w:tcW w:w="534" w:type="dxa"/>
            <w:tcBorders>
              <w:bottom w:val="single" w:sz="4" w:space="0" w:color="000000" w:themeColor="text1"/>
            </w:tcBorders>
            <w:shd w:val="pct25" w:color="auto" w:fill="auto"/>
          </w:tcPr>
          <w:p w:rsidR="00A44E50" w:rsidRPr="00D72597" w:rsidRDefault="00A44E50" w:rsidP="00A44E50">
            <w:pPr>
              <w:jc w:val="center"/>
              <w:rPr>
                <w:b/>
                <w:sz w:val="18"/>
                <w:szCs w:val="18"/>
              </w:rPr>
            </w:pPr>
            <w:r w:rsidRPr="00D72597">
              <w:rPr>
                <w:b/>
                <w:sz w:val="18"/>
                <w:szCs w:val="18"/>
              </w:rPr>
              <w:t>NO.</w:t>
            </w:r>
          </w:p>
        </w:tc>
        <w:tc>
          <w:tcPr>
            <w:tcW w:w="2100" w:type="dxa"/>
            <w:tcBorders>
              <w:bottom w:val="single" w:sz="4" w:space="0" w:color="000000" w:themeColor="text1"/>
            </w:tcBorders>
            <w:shd w:val="pct25" w:color="auto" w:fill="auto"/>
          </w:tcPr>
          <w:p w:rsidR="00A44E50" w:rsidRPr="00D72597" w:rsidRDefault="00A44E50" w:rsidP="00A44E50">
            <w:pPr>
              <w:jc w:val="center"/>
              <w:rPr>
                <w:b/>
              </w:rPr>
            </w:pPr>
            <w:r w:rsidRPr="00D72597">
              <w:rPr>
                <w:b/>
              </w:rPr>
              <w:t>KompetensiDasardanindikator</w:t>
            </w:r>
          </w:p>
          <w:p w:rsidR="00A44E50" w:rsidRPr="00D72597" w:rsidRDefault="00A44E50" w:rsidP="00A44E50">
            <w:pPr>
              <w:jc w:val="center"/>
              <w:rPr>
                <w:b/>
              </w:rPr>
            </w:pPr>
          </w:p>
        </w:tc>
        <w:tc>
          <w:tcPr>
            <w:tcW w:w="1984" w:type="dxa"/>
            <w:tcBorders>
              <w:bottom w:val="single" w:sz="4" w:space="0" w:color="000000" w:themeColor="text1"/>
            </w:tcBorders>
            <w:shd w:val="pct25" w:color="auto" w:fill="auto"/>
          </w:tcPr>
          <w:p w:rsidR="00A44E50" w:rsidRPr="00D72597" w:rsidRDefault="00A44E50" w:rsidP="00A44E50">
            <w:pPr>
              <w:jc w:val="center"/>
              <w:rPr>
                <w:b/>
              </w:rPr>
            </w:pPr>
            <w:r w:rsidRPr="00D72597">
              <w:rPr>
                <w:b/>
                <w:u w:val="single"/>
              </w:rPr>
              <w:t>PokokBahasan,</w:t>
            </w:r>
          </w:p>
          <w:p w:rsidR="00A44E50" w:rsidRPr="00D72597" w:rsidRDefault="00A44E50" w:rsidP="00A44E50">
            <w:pPr>
              <w:jc w:val="center"/>
              <w:rPr>
                <w:b/>
              </w:rPr>
            </w:pPr>
            <w:r w:rsidRPr="00D72597">
              <w:rPr>
                <w:b/>
              </w:rPr>
              <w:t>Sub P.Bahasan</w:t>
            </w:r>
          </w:p>
          <w:p w:rsidR="00A44E50" w:rsidRPr="00D72597" w:rsidRDefault="00A44E50" w:rsidP="00A44E50">
            <w:pPr>
              <w:jc w:val="center"/>
              <w:rPr>
                <w:b/>
              </w:rPr>
            </w:pPr>
          </w:p>
        </w:tc>
        <w:tc>
          <w:tcPr>
            <w:tcW w:w="1134" w:type="dxa"/>
            <w:tcBorders>
              <w:bottom w:val="single" w:sz="4" w:space="0" w:color="000000" w:themeColor="text1"/>
            </w:tcBorders>
            <w:shd w:val="pct25" w:color="auto" w:fill="auto"/>
          </w:tcPr>
          <w:p w:rsidR="00A44E50" w:rsidRPr="00D72597" w:rsidRDefault="00A44E50" w:rsidP="00A44E50">
            <w:pPr>
              <w:jc w:val="center"/>
              <w:rPr>
                <w:b/>
              </w:rPr>
            </w:pPr>
            <w:r w:rsidRPr="00D72597">
              <w:rPr>
                <w:b/>
              </w:rPr>
              <w:t>Metode</w:t>
            </w:r>
          </w:p>
          <w:p w:rsidR="00A44E50" w:rsidRPr="00D72597" w:rsidRDefault="00A44E50" w:rsidP="00A44E50">
            <w:pPr>
              <w:jc w:val="center"/>
              <w:rPr>
                <w:b/>
              </w:rPr>
            </w:pPr>
          </w:p>
        </w:tc>
        <w:tc>
          <w:tcPr>
            <w:tcW w:w="877" w:type="dxa"/>
            <w:tcBorders>
              <w:bottom w:val="single" w:sz="4" w:space="0" w:color="000000" w:themeColor="text1"/>
            </w:tcBorders>
            <w:shd w:val="pct25" w:color="auto" w:fill="auto"/>
          </w:tcPr>
          <w:p w:rsidR="00A44E50" w:rsidRPr="00D72597" w:rsidRDefault="00A44E50" w:rsidP="00A44E50">
            <w:pPr>
              <w:jc w:val="center"/>
              <w:rPr>
                <w:b/>
              </w:rPr>
            </w:pPr>
            <w:r w:rsidRPr="00D72597">
              <w:rPr>
                <w:b/>
              </w:rPr>
              <w:t>Media</w:t>
            </w:r>
          </w:p>
          <w:p w:rsidR="00A44E50" w:rsidRPr="00D72597" w:rsidRDefault="00A44E50" w:rsidP="00A44E50">
            <w:pPr>
              <w:jc w:val="center"/>
              <w:rPr>
                <w:b/>
              </w:rPr>
            </w:pPr>
          </w:p>
        </w:tc>
        <w:tc>
          <w:tcPr>
            <w:tcW w:w="992" w:type="dxa"/>
            <w:tcBorders>
              <w:bottom w:val="single" w:sz="4" w:space="0" w:color="000000" w:themeColor="text1"/>
            </w:tcBorders>
            <w:shd w:val="pct25" w:color="auto" w:fill="auto"/>
          </w:tcPr>
          <w:p w:rsidR="00A44E50" w:rsidRPr="00D72597" w:rsidRDefault="00A44E50" w:rsidP="00A44E50">
            <w:pPr>
              <w:jc w:val="center"/>
              <w:rPr>
                <w:b/>
              </w:rPr>
            </w:pPr>
            <w:r w:rsidRPr="00D72597">
              <w:rPr>
                <w:b/>
                <w:u w:val="single"/>
              </w:rPr>
              <w:t>EstimasiWaktu</w:t>
            </w:r>
          </w:p>
          <w:p w:rsidR="00A44E50" w:rsidRPr="00D72597" w:rsidRDefault="00A44E50" w:rsidP="00A44E50">
            <w:pPr>
              <w:jc w:val="center"/>
              <w:rPr>
                <w:b/>
              </w:rPr>
            </w:pPr>
          </w:p>
        </w:tc>
        <w:tc>
          <w:tcPr>
            <w:tcW w:w="1701" w:type="dxa"/>
            <w:tcBorders>
              <w:bottom w:val="single" w:sz="4" w:space="0" w:color="000000" w:themeColor="text1"/>
            </w:tcBorders>
            <w:shd w:val="pct25" w:color="auto" w:fill="auto"/>
          </w:tcPr>
          <w:p w:rsidR="00A44E50" w:rsidRPr="00D72597" w:rsidRDefault="00A44E50" w:rsidP="00D30D86">
            <w:pPr>
              <w:jc w:val="center"/>
              <w:rPr>
                <w:b/>
              </w:rPr>
            </w:pPr>
            <w:r w:rsidRPr="00D72597">
              <w:rPr>
                <w:b/>
              </w:rPr>
              <w:t>SumberKepustakaan</w:t>
            </w:r>
            <w:r w:rsidR="00D30D86">
              <w:rPr>
                <w:b/>
              </w:rPr>
              <w:t xml:space="preserve"> *)</w:t>
            </w:r>
          </w:p>
        </w:tc>
      </w:tr>
      <w:tr w:rsidR="00A44E50" w:rsidTr="00D30D86">
        <w:tc>
          <w:tcPr>
            <w:tcW w:w="534" w:type="dxa"/>
            <w:shd w:val="pct10" w:color="auto" w:fill="auto"/>
          </w:tcPr>
          <w:p w:rsidR="00A44E50" w:rsidRDefault="00A44E50" w:rsidP="00A44E50">
            <w:pPr>
              <w:jc w:val="center"/>
            </w:pPr>
            <w:r>
              <w:t>1</w:t>
            </w:r>
          </w:p>
        </w:tc>
        <w:tc>
          <w:tcPr>
            <w:tcW w:w="2100" w:type="dxa"/>
            <w:shd w:val="pct10" w:color="auto" w:fill="auto"/>
          </w:tcPr>
          <w:p w:rsidR="00A44E50" w:rsidRDefault="00A44E50" w:rsidP="00A44E50">
            <w:pPr>
              <w:jc w:val="center"/>
            </w:pPr>
            <w:r>
              <w:t>2</w:t>
            </w:r>
          </w:p>
        </w:tc>
        <w:tc>
          <w:tcPr>
            <w:tcW w:w="1984" w:type="dxa"/>
            <w:shd w:val="pct10" w:color="auto" w:fill="auto"/>
          </w:tcPr>
          <w:p w:rsidR="00A44E50" w:rsidRDefault="00A44E50" w:rsidP="00A44E50">
            <w:pPr>
              <w:jc w:val="center"/>
            </w:pPr>
            <w:r>
              <w:t>3</w:t>
            </w:r>
          </w:p>
        </w:tc>
        <w:tc>
          <w:tcPr>
            <w:tcW w:w="1134" w:type="dxa"/>
            <w:shd w:val="pct10" w:color="auto" w:fill="auto"/>
          </w:tcPr>
          <w:p w:rsidR="00A44E50" w:rsidRDefault="00A44E50" w:rsidP="00A44E50">
            <w:pPr>
              <w:jc w:val="center"/>
            </w:pPr>
            <w:r>
              <w:t>4</w:t>
            </w:r>
          </w:p>
        </w:tc>
        <w:tc>
          <w:tcPr>
            <w:tcW w:w="877" w:type="dxa"/>
            <w:shd w:val="pct10" w:color="auto" w:fill="auto"/>
          </w:tcPr>
          <w:p w:rsidR="00A44E50" w:rsidRDefault="00A44E50" w:rsidP="00A44E50">
            <w:pPr>
              <w:jc w:val="center"/>
            </w:pPr>
            <w:r>
              <w:t>5</w:t>
            </w:r>
          </w:p>
        </w:tc>
        <w:tc>
          <w:tcPr>
            <w:tcW w:w="992" w:type="dxa"/>
            <w:shd w:val="pct10" w:color="auto" w:fill="auto"/>
          </w:tcPr>
          <w:p w:rsidR="00A44E50" w:rsidRDefault="00A44E50" w:rsidP="00A44E50">
            <w:pPr>
              <w:jc w:val="center"/>
            </w:pPr>
            <w:r>
              <w:t>6</w:t>
            </w:r>
          </w:p>
        </w:tc>
        <w:tc>
          <w:tcPr>
            <w:tcW w:w="1701" w:type="dxa"/>
            <w:shd w:val="pct10" w:color="auto" w:fill="auto"/>
          </w:tcPr>
          <w:p w:rsidR="00A44E50" w:rsidRDefault="00A44E50" w:rsidP="00A44E50">
            <w:pPr>
              <w:jc w:val="center"/>
            </w:pPr>
            <w:r>
              <w:t>7</w:t>
            </w:r>
          </w:p>
        </w:tc>
      </w:tr>
      <w:tr w:rsidR="00A44E50" w:rsidTr="00D30D86">
        <w:tc>
          <w:tcPr>
            <w:tcW w:w="534" w:type="dxa"/>
          </w:tcPr>
          <w:p w:rsidR="00A44E50" w:rsidRDefault="00C20B2C" w:rsidP="00C20B2C">
            <w:pPr>
              <w:pStyle w:val="NoSpacing"/>
              <w:jc w:val="center"/>
            </w:pPr>
            <w:r>
              <w:t>1</w:t>
            </w:r>
          </w:p>
        </w:tc>
        <w:tc>
          <w:tcPr>
            <w:tcW w:w="2100" w:type="dxa"/>
          </w:tcPr>
          <w:p w:rsidR="00B16E6D" w:rsidRPr="00B16E6D" w:rsidRDefault="00B16E6D" w:rsidP="00B16E6D">
            <w:pPr>
              <w:widowControl w:val="0"/>
              <w:autoSpaceDE w:val="0"/>
              <w:autoSpaceDN w:val="0"/>
              <w:adjustRightInd w:val="0"/>
              <w:rPr>
                <w:rFonts w:ascii="Calibri" w:hAnsi="Calibri" w:cs="Times New Roman"/>
                <w:bCs/>
                <w:sz w:val="20"/>
                <w:szCs w:val="20"/>
              </w:rPr>
            </w:pPr>
            <w:r w:rsidRPr="00B16E6D">
              <w:rPr>
                <w:rFonts w:ascii="Calibri" w:hAnsi="Calibri" w:cs="Times New Roman"/>
                <w:bCs/>
                <w:sz w:val="20"/>
                <w:szCs w:val="20"/>
              </w:rPr>
              <w:t>-Perkenalan dan sosialisasi aturak kuliah -Pengantar</w:t>
            </w:r>
          </w:p>
          <w:p w:rsidR="00B16E6D" w:rsidRPr="00B16E6D" w:rsidRDefault="00B16E6D" w:rsidP="00B16E6D">
            <w:pPr>
              <w:widowControl w:val="0"/>
              <w:autoSpaceDE w:val="0"/>
              <w:autoSpaceDN w:val="0"/>
              <w:adjustRightInd w:val="0"/>
              <w:rPr>
                <w:rFonts w:ascii="Calibri" w:hAnsi="Calibri" w:cs="Times New Roman"/>
                <w:bCs/>
                <w:sz w:val="20"/>
                <w:szCs w:val="20"/>
              </w:rPr>
            </w:pPr>
            <w:r w:rsidRPr="00B16E6D">
              <w:rPr>
                <w:rFonts w:ascii="Calibri" w:hAnsi="Calibri" w:cs="Times New Roman"/>
                <w:bCs/>
                <w:sz w:val="20"/>
                <w:szCs w:val="20"/>
              </w:rPr>
              <w:t>umum, metode dan pendekatan MK Promosi dan</w:t>
            </w:r>
          </w:p>
          <w:p w:rsidR="00A44E50" w:rsidRDefault="00B16E6D" w:rsidP="00B16E6D">
            <w:r w:rsidRPr="00B16E6D">
              <w:rPr>
                <w:rFonts w:ascii="Calibri" w:hAnsi="Calibri" w:cs="Times New Roman"/>
                <w:bCs/>
                <w:sz w:val="20"/>
                <w:szCs w:val="20"/>
              </w:rPr>
              <w:t>Kampanye.</w:t>
            </w:r>
          </w:p>
        </w:tc>
        <w:tc>
          <w:tcPr>
            <w:tcW w:w="1984" w:type="dxa"/>
          </w:tcPr>
          <w:p w:rsidR="00A44E50" w:rsidRDefault="00B16E6D">
            <w:r>
              <w:rPr>
                <w:rFonts w:ascii="Arial" w:hAnsi="Arial" w:cs="Arial"/>
                <w:sz w:val="18"/>
                <w:szCs w:val="18"/>
              </w:rPr>
              <w:t>Analisa Strategi Promosi &amp; Kampanye</w:t>
            </w:r>
          </w:p>
        </w:tc>
        <w:tc>
          <w:tcPr>
            <w:tcW w:w="1134" w:type="dxa"/>
          </w:tcPr>
          <w:p w:rsidR="00A44E50" w:rsidRPr="003F389E" w:rsidRDefault="00A96AD8">
            <w:r w:rsidRPr="003F389E">
              <w:t>Tatapmuka&amp;</w:t>
            </w:r>
            <w:r w:rsidR="00DC704E" w:rsidRPr="003F389E">
              <w:t>Praktika</w:t>
            </w:r>
          </w:p>
        </w:tc>
        <w:tc>
          <w:tcPr>
            <w:tcW w:w="877" w:type="dxa"/>
          </w:tcPr>
          <w:p w:rsidR="00A44E50" w:rsidRDefault="00A96AD8">
            <w:r>
              <w:t>Pensil</w:t>
            </w:r>
            <w:r w:rsidR="00B16E6D">
              <w:t xml:space="preserve"> </w:t>
            </w:r>
            <w:r>
              <w:t>sketsa</w:t>
            </w:r>
          </w:p>
        </w:tc>
        <w:tc>
          <w:tcPr>
            <w:tcW w:w="992" w:type="dxa"/>
          </w:tcPr>
          <w:p w:rsidR="00A44E50" w:rsidRDefault="00A96AD8">
            <w:r>
              <w:t>50 + 300 menit</w:t>
            </w:r>
          </w:p>
        </w:tc>
        <w:tc>
          <w:tcPr>
            <w:tcW w:w="1701" w:type="dxa"/>
          </w:tcPr>
          <w:p w:rsidR="00A44E50" w:rsidRDefault="00D30D86" w:rsidP="00D30D86">
            <w:pPr>
              <w:jc w:val="center"/>
            </w:pPr>
            <w:r>
              <w:t>1 &amp; 3</w:t>
            </w:r>
          </w:p>
        </w:tc>
      </w:tr>
      <w:tr w:rsidR="00C20B2C" w:rsidTr="00D30D86">
        <w:tc>
          <w:tcPr>
            <w:tcW w:w="534" w:type="dxa"/>
          </w:tcPr>
          <w:p w:rsidR="00C20B2C" w:rsidRDefault="00C20B2C" w:rsidP="00C20B2C">
            <w:pPr>
              <w:pStyle w:val="NoSpacing"/>
              <w:jc w:val="center"/>
            </w:pPr>
            <w:r>
              <w:t>2</w:t>
            </w:r>
          </w:p>
        </w:tc>
        <w:tc>
          <w:tcPr>
            <w:tcW w:w="2100" w:type="dxa"/>
          </w:tcPr>
          <w:p w:rsidR="00C20B2C" w:rsidRPr="00B16E6D" w:rsidRDefault="00B16E6D">
            <w:pPr>
              <w:rPr>
                <w:rFonts w:ascii="Calibri" w:hAnsi="Calibri" w:cs="Arial"/>
                <w:sz w:val="18"/>
                <w:szCs w:val="18"/>
                <w:lang w:val="sv-SE"/>
              </w:rPr>
            </w:pPr>
            <w:r w:rsidRPr="00B16E6D">
              <w:rPr>
                <w:rFonts w:ascii="Calibri" w:hAnsi="Calibri" w:cs="Times New Roman"/>
                <w:sz w:val="20"/>
                <w:szCs w:val="20"/>
              </w:rPr>
              <w:t>Jenis, fungsi dan Tujuan Promosi dan analisa produk</w:t>
            </w:r>
          </w:p>
        </w:tc>
        <w:tc>
          <w:tcPr>
            <w:tcW w:w="1984" w:type="dxa"/>
          </w:tcPr>
          <w:p w:rsidR="00C20B2C" w:rsidRPr="00F91514" w:rsidRDefault="00B16E6D" w:rsidP="00C20B2C">
            <w:pPr>
              <w:rPr>
                <w:rFonts w:ascii="Arial" w:hAnsi="Arial" w:cs="Arial"/>
                <w:sz w:val="18"/>
                <w:szCs w:val="18"/>
              </w:rPr>
            </w:pPr>
            <w:r>
              <w:rPr>
                <w:rFonts w:ascii="Arial" w:hAnsi="Arial" w:cs="Arial"/>
                <w:sz w:val="18"/>
                <w:szCs w:val="18"/>
              </w:rPr>
              <w:t>Hasil Analisa media dan visual tentang produk/merek untuk promosi</w:t>
            </w:r>
          </w:p>
        </w:tc>
        <w:tc>
          <w:tcPr>
            <w:tcW w:w="1134" w:type="dxa"/>
          </w:tcPr>
          <w:p w:rsidR="00C20B2C" w:rsidRDefault="003F389E">
            <w:r w:rsidRPr="003F389E">
              <w:t>Tatapmuka&amp;Praktika</w:t>
            </w:r>
          </w:p>
        </w:tc>
        <w:tc>
          <w:tcPr>
            <w:tcW w:w="877" w:type="dxa"/>
          </w:tcPr>
          <w:p w:rsidR="00C20B2C" w:rsidRDefault="00B16E6D">
            <w:r>
              <w:t>Sketsa gambar dan laptop</w:t>
            </w:r>
          </w:p>
        </w:tc>
        <w:tc>
          <w:tcPr>
            <w:tcW w:w="992" w:type="dxa"/>
          </w:tcPr>
          <w:p w:rsidR="00C20B2C" w:rsidRDefault="003F389E">
            <w:r>
              <w:t>50 + 300 menit</w:t>
            </w:r>
          </w:p>
        </w:tc>
        <w:tc>
          <w:tcPr>
            <w:tcW w:w="1701" w:type="dxa"/>
          </w:tcPr>
          <w:p w:rsidR="00C20B2C" w:rsidRDefault="00D30D86" w:rsidP="00D30D86">
            <w:pPr>
              <w:jc w:val="center"/>
            </w:pPr>
            <w:r>
              <w:t>1 &amp; 3</w:t>
            </w:r>
          </w:p>
        </w:tc>
      </w:tr>
      <w:tr w:rsidR="007B1383" w:rsidTr="00D30D86">
        <w:tc>
          <w:tcPr>
            <w:tcW w:w="534" w:type="dxa"/>
          </w:tcPr>
          <w:p w:rsidR="007B1383" w:rsidRDefault="007B1383" w:rsidP="00C20B2C">
            <w:pPr>
              <w:pStyle w:val="NoSpacing"/>
              <w:jc w:val="center"/>
            </w:pPr>
            <w:r>
              <w:t>3</w:t>
            </w:r>
          </w:p>
        </w:tc>
        <w:tc>
          <w:tcPr>
            <w:tcW w:w="2100" w:type="dxa"/>
          </w:tcPr>
          <w:p w:rsidR="00B16E6D" w:rsidRDefault="00B16E6D" w:rsidP="00B16E6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Presentasi data dan menganalisis hasil. STP;</w:t>
            </w:r>
          </w:p>
          <w:p w:rsidR="007B1383" w:rsidRPr="00F91514" w:rsidRDefault="00B16E6D" w:rsidP="00B16E6D">
            <w:pPr>
              <w:rPr>
                <w:rFonts w:ascii="Arial" w:hAnsi="Arial" w:cs="Arial"/>
                <w:sz w:val="18"/>
                <w:szCs w:val="18"/>
                <w:lang w:val="sv-SE"/>
              </w:rPr>
            </w:pPr>
            <w:r>
              <w:rPr>
                <w:rFonts w:ascii="Times New Roman" w:hAnsi="Times New Roman" w:cs="Times New Roman"/>
                <w:sz w:val="20"/>
                <w:szCs w:val="20"/>
              </w:rPr>
              <w:t>segmentasi, targeting, Positioning</w:t>
            </w:r>
          </w:p>
        </w:tc>
        <w:tc>
          <w:tcPr>
            <w:tcW w:w="1984" w:type="dxa"/>
          </w:tcPr>
          <w:p w:rsidR="007B1383" w:rsidRPr="00F91514" w:rsidRDefault="00B16E6D" w:rsidP="007B1383">
            <w:pPr>
              <w:rPr>
                <w:rFonts w:ascii="Arial" w:hAnsi="Arial" w:cs="Arial"/>
                <w:sz w:val="18"/>
                <w:szCs w:val="18"/>
              </w:rPr>
            </w:pPr>
            <w:r>
              <w:rPr>
                <w:rFonts w:ascii="Arial" w:hAnsi="Arial" w:cs="Arial"/>
                <w:sz w:val="18"/>
                <w:szCs w:val="18"/>
              </w:rPr>
              <w:t>Presentasi hasil analisa produk/merek.</w:t>
            </w:r>
          </w:p>
        </w:tc>
        <w:tc>
          <w:tcPr>
            <w:tcW w:w="1134" w:type="dxa"/>
          </w:tcPr>
          <w:p w:rsidR="007B1383" w:rsidRDefault="003F389E">
            <w:r w:rsidRPr="003F389E">
              <w:t>Tatapmuka&amp;Praktika</w:t>
            </w:r>
          </w:p>
        </w:tc>
        <w:tc>
          <w:tcPr>
            <w:tcW w:w="877" w:type="dxa"/>
          </w:tcPr>
          <w:p w:rsidR="00BE2BD9" w:rsidRDefault="00B16E6D">
            <w:r>
              <w:t>Laptop &amp;</w:t>
            </w:r>
          </w:p>
          <w:p w:rsidR="00B16E6D" w:rsidRPr="00BE2BD9" w:rsidRDefault="00B16E6D">
            <w:pPr>
              <w:rPr>
                <w:lang w:val="id-ID"/>
              </w:rPr>
            </w:pPr>
            <w:r>
              <w:t xml:space="preserve">Kertas </w:t>
            </w:r>
          </w:p>
        </w:tc>
        <w:tc>
          <w:tcPr>
            <w:tcW w:w="992" w:type="dxa"/>
          </w:tcPr>
          <w:p w:rsidR="007B1383" w:rsidRDefault="003F389E">
            <w:r>
              <w:t>50 + 300 menit</w:t>
            </w:r>
          </w:p>
        </w:tc>
        <w:tc>
          <w:tcPr>
            <w:tcW w:w="1701" w:type="dxa"/>
          </w:tcPr>
          <w:p w:rsidR="007B1383" w:rsidRDefault="00D30D86" w:rsidP="00D30D86">
            <w:pPr>
              <w:jc w:val="center"/>
            </w:pPr>
            <w:r>
              <w:t>1 &amp; 3</w:t>
            </w:r>
          </w:p>
        </w:tc>
      </w:tr>
      <w:tr w:rsidR="007B1383" w:rsidTr="00D30D86">
        <w:tc>
          <w:tcPr>
            <w:tcW w:w="534" w:type="dxa"/>
          </w:tcPr>
          <w:p w:rsidR="007B1383" w:rsidRDefault="007B1383" w:rsidP="00C20B2C">
            <w:pPr>
              <w:pStyle w:val="NoSpacing"/>
              <w:jc w:val="center"/>
            </w:pPr>
            <w:r>
              <w:t>4</w:t>
            </w:r>
          </w:p>
        </w:tc>
        <w:tc>
          <w:tcPr>
            <w:tcW w:w="2100" w:type="dxa"/>
          </w:tcPr>
          <w:p w:rsidR="007B1383" w:rsidRPr="00F91514" w:rsidRDefault="00B16E6D">
            <w:pPr>
              <w:rPr>
                <w:rFonts w:ascii="Arial" w:hAnsi="Arial" w:cs="Arial"/>
                <w:sz w:val="18"/>
                <w:szCs w:val="18"/>
                <w:lang w:val="sv-SE"/>
              </w:rPr>
            </w:pPr>
            <w:r>
              <w:rPr>
                <w:rFonts w:ascii="Times New Roman" w:hAnsi="Times New Roman" w:cs="Times New Roman"/>
                <w:sz w:val="20"/>
                <w:szCs w:val="20"/>
              </w:rPr>
              <w:t>Analisa Data, Kesimpulan Data dan Solusi Desain.</w:t>
            </w:r>
          </w:p>
        </w:tc>
        <w:tc>
          <w:tcPr>
            <w:tcW w:w="1984" w:type="dxa"/>
          </w:tcPr>
          <w:p w:rsidR="007B1383" w:rsidRPr="00BE2BD9" w:rsidRDefault="00336D4D" w:rsidP="00BE2BD9">
            <w:pPr>
              <w:rPr>
                <w:rFonts w:ascii="Arial" w:hAnsi="Arial" w:cs="Arial"/>
                <w:sz w:val="18"/>
                <w:szCs w:val="18"/>
                <w:lang w:val="id-ID"/>
              </w:rPr>
            </w:pPr>
            <w:r>
              <w:rPr>
                <w:rFonts w:ascii="Arial" w:hAnsi="Arial" w:cs="Arial"/>
                <w:sz w:val="18"/>
                <w:szCs w:val="18"/>
              </w:rPr>
              <w:t>Metode riset desain</w:t>
            </w:r>
          </w:p>
        </w:tc>
        <w:tc>
          <w:tcPr>
            <w:tcW w:w="1134" w:type="dxa"/>
          </w:tcPr>
          <w:p w:rsidR="007B1383" w:rsidRDefault="003F389E">
            <w:r w:rsidRPr="003F389E">
              <w:t>Tatapmuka&amp;Praktika</w:t>
            </w:r>
          </w:p>
        </w:tc>
        <w:tc>
          <w:tcPr>
            <w:tcW w:w="877" w:type="dxa"/>
          </w:tcPr>
          <w:p w:rsidR="007B1383" w:rsidRPr="00BE2BD9" w:rsidRDefault="00336D4D">
            <w:pPr>
              <w:rPr>
                <w:lang w:val="id-ID"/>
              </w:rPr>
            </w:pPr>
            <w:r>
              <w:rPr>
                <w:lang w:val="id-ID"/>
              </w:rPr>
              <w:t>Laptop &amp; kertas</w:t>
            </w:r>
          </w:p>
        </w:tc>
        <w:tc>
          <w:tcPr>
            <w:tcW w:w="992" w:type="dxa"/>
          </w:tcPr>
          <w:p w:rsidR="007B1383" w:rsidRDefault="003F389E">
            <w:r>
              <w:t>50 + 300 menit</w:t>
            </w:r>
          </w:p>
        </w:tc>
        <w:tc>
          <w:tcPr>
            <w:tcW w:w="1701" w:type="dxa"/>
          </w:tcPr>
          <w:p w:rsidR="007B1383" w:rsidRDefault="00D62686" w:rsidP="00D30D86">
            <w:pPr>
              <w:jc w:val="center"/>
            </w:pPr>
            <w:r>
              <w:t>1 &amp; 3</w:t>
            </w:r>
          </w:p>
        </w:tc>
      </w:tr>
      <w:tr w:rsidR="007B1383" w:rsidTr="00D30D86">
        <w:tc>
          <w:tcPr>
            <w:tcW w:w="534" w:type="dxa"/>
          </w:tcPr>
          <w:p w:rsidR="007B1383" w:rsidRDefault="007B1383" w:rsidP="00C20B2C">
            <w:pPr>
              <w:pStyle w:val="NoSpacing"/>
              <w:jc w:val="center"/>
            </w:pPr>
            <w:r>
              <w:t>5</w:t>
            </w:r>
          </w:p>
        </w:tc>
        <w:tc>
          <w:tcPr>
            <w:tcW w:w="2100" w:type="dxa"/>
          </w:tcPr>
          <w:p w:rsidR="007B1383" w:rsidRPr="00A40A2D" w:rsidRDefault="00B16E6D">
            <w:pPr>
              <w:rPr>
                <w:rFonts w:ascii="Arial" w:hAnsi="Arial" w:cs="Arial"/>
                <w:sz w:val="18"/>
                <w:szCs w:val="18"/>
                <w:lang w:val="sv-SE"/>
              </w:rPr>
            </w:pPr>
            <w:r>
              <w:rPr>
                <w:rFonts w:ascii="Times New Roman" w:hAnsi="Times New Roman" w:cs="Times New Roman"/>
                <w:sz w:val="20"/>
                <w:szCs w:val="20"/>
              </w:rPr>
              <w:t>Presentasi: Konsep desain untuk promosi</w:t>
            </w:r>
          </w:p>
        </w:tc>
        <w:tc>
          <w:tcPr>
            <w:tcW w:w="1984" w:type="dxa"/>
          </w:tcPr>
          <w:p w:rsidR="00BE2BD9" w:rsidRPr="00BE2BD9" w:rsidRDefault="00336D4D" w:rsidP="00C20B2C">
            <w:pPr>
              <w:rPr>
                <w:rFonts w:ascii="Arial" w:hAnsi="Arial" w:cs="Arial"/>
                <w:sz w:val="18"/>
                <w:szCs w:val="18"/>
                <w:lang w:val="id-ID"/>
              </w:rPr>
            </w:pPr>
            <w:r>
              <w:rPr>
                <w:rFonts w:ascii="Arial" w:hAnsi="Arial" w:cs="Arial"/>
                <w:sz w:val="18"/>
                <w:szCs w:val="18"/>
              </w:rPr>
              <w:t>Presentasi sketsa awal desain dan media</w:t>
            </w:r>
          </w:p>
        </w:tc>
        <w:tc>
          <w:tcPr>
            <w:tcW w:w="1134" w:type="dxa"/>
          </w:tcPr>
          <w:p w:rsidR="007B1383" w:rsidRDefault="003F389E">
            <w:r w:rsidRPr="003F389E">
              <w:t>Tatapmuka&amp;Praktika</w:t>
            </w:r>
          </w:p>
        </w:tc>
        <w:tc>
          <w:tcPr>
            <w:tcW w:w="877" w:type="dxa"/>
          </w:tcPr>
          <w:p w:rsidR="007B1383" w:rsidRDefault="00336D4D" w:rsidP="006238AB">
            <w:r>
              <w:t xml:space="preserve">Kertas, </w:t>
            </w:r>
            <w:r w:rsidR="006238AB">
              <w:t>Sketsa</w:t>
            </w:r>
            <w:r>
              <w:t xml:space="preserve"> dan laptop</w:t>
            </w:r>
          </w:p>
        </w:tc>
        <w:tc>
          <w:tcPr>
            <w:tcW w:w="992" w:type="dxa"/>
          </w:tcPr>
          <w:p w:rsidR="007B1383" w:rsidRDefault="003F389E">
            <w:r>
              <w:t>50 + 300 menit</w:t>
            </w:r>
          </w:p>
        </w:tc>
        <w:tc>
          <w:tcPr>
            <w:tcW w:w="1701" w:type="dxa"/>
          </w:tcPr>
          <w:p w:rsidR="007B1383" w:rsidRDefault="00D62686" w:rsidP="00D30D86">
            <w:pPr>
              <w:jc w:val="center"/>
            </w:pPr>
            <w:r>
              <w:t>1 &amp; 3</w:t>
            </w:r>
          </w:p>
        </w:tc>
      </w:tr>
      <w:tr w:rsidR="007B1383" w:rsidTr="00D30D86">
        <w:tc>
          <w:tcPr>
            <w:tcW w:w="534" w:type="dxa"/>
          </w:tcPr>
          <w:p w:rsidR="007B1383" w:rsidRDefault="007B1383" w:rsidP="00C20B2C">
            <w:pPr>
              <w:pStyle w:val="NoSpacing"/>
              <w:jc w:val="center"/>
            </w:pPr>
            <w:r>
              <w:t>6</w:t>
            </w:r>
          </w:p>
        </w:tc>
        <w:tc>
          <w:tcPr>
            <w:tcW w:w="2100" w:type="dxa"/>
          </w:tcPr>
          <w:p w:rsidR="007B1383" w:rsidRPr="00A40A2D" w:rsidRDefault="00B16E6D">
            <w:pPr>
              <w:rPr>
                <w:rFonts w:ascii="Arial" w:hAnsi="Arial" w:cs="Arial"/>
                <w:sz w:val="18"/>
                <w:szCs w:val="18"/>
                <w:lang w:val="sv-SE"/>
              </w:rPr>
            </w:pPr>
            <w:r>
              <w:rPr>
                <w:rFonts w:ascii="Times New Roman" w:hAnsi="Times New Roman" w:cs="Times New Roman"/>
                <w:sz w:val="20"/>
                <w:szCs w:val="20"/>
              </w:rPr>
              <w:t>Presentasi konsep media dan konsep visual</w:t>
            </w:r>
          </w:p>
        </w:tc>
        <w:tc>
          <w:tcPr>
            <w:tcW w:w="1984" w:type="dxa"/>
          </w:tcPr>
          <w:p w:rsidR="00BE2BD9" w:rsidRPr="00BE2BD9" w:rsidRDefault="00336D4D" w:rsidP="00C20B2C">
            <w:pPr>
              <w:rPr>
                <w:rFonts w:ascii="Arial" w:hAnsi="Arial" w:cs="Arial"/>
                <w:sz w:val="18"/>
                <w:szCs w:val="18"/>
                <w:lang w:val="id-ID"/>
              </w:rPr>
            </w:pPr>
            <w:r>
              <w:rPr>
                <w:rFonts w:ascii="Arial" w:hAnsi="Arial" w:cs="Arial"/>
                <w:sz w:val="18"/>
                <w:szCs w:val="18"/>
              </w:rPr>
              <w:t>Presentasi Hasil konsep media dan visual.</w:t>
            </w:r>
          </w:p>
        </w:tc>
        <w:tc>
          <w:tcPr>
            <w:tcW w:w="1134" w:type="dxa"/>
          </w:tcPr>
          <w:p w:rsidR="007B1383" w:rsidRDefault="003F389E">
            <w:r w:rsidRPr="003F389E">
              <w:t>Tatapmuka&amp;Praktika</w:t>
            </w:r>
          </w:p>
        </w:tc>
        <w:tc>
          <w:tcPr>
            <w:tcW w:w="877" w:type="dxa"/>
          </w:tcPr>
          <w:p w:rsidR="007B1383" w:rsidRDefault="00336D4D">
            <w:r>
              <w:t>Kertas, Sketsa dan laptop</w:t>
            </w:r>
          </w:p>
        </w:tc>
        <w:tc>
          <w:tcPr>
            <w:tcW w:w="992" w:type="dxa"/>
          </w:tcPr>
          <w:p w:rsidR="007B1383" w:rsidRDefault="003F389E">
            <w:r>
              <w:t>50 + 300 menit</w:t>
            </w:r>
          </w:p>
        </w:tc>
        <w:tc>
          <w:tcPr>
            <w:tcW w:w="1701" w:type="dxa"/>
          </w:tcPr>
          <w:p w:rsidR="007B1383" w:rsidRDefault="00D62686" w:rsidP="00D30D86">
            <w:pPr>
              <w:jc w:val="center"/>
            </w:pPr>
            <w:r>
              <w:t>1 &amp; 3</w:t>
            </w:r>
          </w:p>
        </w:tc>
      </w:tr>
      <w:tr w:rsidR="007B1383" w:rsidTr="00D30D86">
        <w:tc>
          <w:tcPr>
            <w:tcW w:w="534" w:type="dxa"/>
            <w:tcBorders>
              <w:bottom w:val="single" w:sz="4" w:space="0" w:color="000000" w:themeColor="text1"/>
            </w:tcBorders>
          </w:tcPr>
          <w:p w:rsidR="007B1383" w:rsidRDefault="007B1383" w:rsidP="00C20B2C">
            <w:pPr>
              <w:pStyle w:val="NoSpacing"/>
              <w:jc w:val="center"/>
            </w:pPr>
            <w:r>
              <w:lastRenderedPageBreak/>
              <w:t>7</w:t>
            </w:r>
          </w:p>
        </w:tc>
        <w:tc>
          <w:tcPr>
            <w:tcW w:w="2100" w:type="dxa"/>
            <w:tcBorders>
              <w:bottom w:val="single" w:sz="4" w:space="0" w:color="000000" w:themeColor="text1"/>
            </w:tcBorders>
          </w:tcPr>
          <w:p w:rsidR="007B1383" w:rsidRPr="00A40A2D" w:rsidRDefault="00B16E6D">
            <w:pPr>
              <w:rPr>
                <w:rFonts w:ascii="Arial" w:hAnsi="Arial" w:cs="Arial"/>
                <w:sz w:val="18"/>
                <w:szCs w:val="18"/>
                <w:lang w:val="sv-SE"/>
              </w:rPr>
            </w:pPr>
            <w:r>
              <w:rPr>
                <w:rFonts w:ascii="Times New Roman" w:hAnsi="Times New Roman" w:cs="Times New Roman"/>
                <w:sz w:val="20"/>
                <w:szCs w:val="20"/>
              </w:rPr>
              <w:t>Presentasi UTS DKV IV: Promosi dan Kampanye</w:t>
            </w:r>
          </w:p>
        </w:tc>
        <w:tc>
          <w:tcPr>
            <w:tcW w:w="1984" w:type="dxa"/>
            <w:tcBorders>
              <w:bottom w:val="single" w:sz="4" w:space="0" w:color="000000" w:themeColor="text1"/>
            </w:tcBorders>
          </w:tcPr>
          <w:p w:rsidR="00BE2BD9" w:rsidRPr="00BE2BD9" w:rsidRDefault="00336D4D" w:rsidP="00C20B2C">
            <w:pPr>
              <w:rPr>
                <w:rFonts w:ascii="Arial" w:hAnsi="Arial" w:cs="Arial"/>
                <w:sz w:val="18"/>
                <w:szCs w:val="18"/>
                <w:lang w:val="id-ID"/>
              </w:rPr>
            </w:pPr>
            <w:r>
              <w:rPr>
                <w:rFonts w:ascii="Arial" w:hAnsi="Arial" w:cs="Arial"/>
                <w:sz w:val="18"/>
                <w:szCs w:val="18"/>
                <w:lang w:val="id-ID"/>
              </w:rPr>
              <w:t>UTS-Presentasi hasil desain promosi</w:t>
            </w:r>
          </w:p>
        </w:tc>
        <w:tc>
          <w:tcPr>
            <w:tcW w:w="1134" w:type="dxa"/>
            <w:tcBorders>
              <w:bottom w:val="single" w:sz="4" w:space="0" w:color="000000" w:themeColor="text1"/>
            </w:tcBorders>
          </w:tcPr>
          <w:p w:rsidR="007B1383" w:rsidRDefault="003F389E">
            <w:r w:rsidRPr="003F389E">
              <w:t>Tatapmuka&amp;Praktika</w:t>
            </w:r>
          </w:p>
        </w:tc>
        <w:tc>
          <w:tcPr>
            <w:tcW w:w="877" w:type="dxa"/>
            <w:tcBorders>
              <w:bottom w:val="single" w:sz="4" w:space="0" w:color="000000" w:themeColor="text1"/>
            </w:tcBorders>
          </w:tcPr>
          <w:p w:rsidR="007B1383" w:rsidRDefault="00A96AD8">
            <w:r>
              <w:t>PensilSketsa</w:t>
            </w:r>
          </w:p>
        </w:tc>
        <w:tc>
          <w:tcPr>
            <w:tcW w:w="992" w:type="dxa"/>
            <w:tcBorders>
              <w:bottom w:val="single" w:sz="4" w:space="0" w:color="000000" w:themeColor="text1"/>
            </w:tcBorders>
          </w:tcPr>
          <w:p w:rsidR="007B1383" w:rsidRDefault="003F389E">
            <w:r>
              <w:t>50 + 300 menit</w:t>
            </w:r>
          </w:p>
        </w:tc>
        <w:tc>
          <w:tcPr>
            <w:tcW w:w="1701" w:type="dxa"/>
            <w:tcBorders>
              <w:bottom w:val="single" w:sz="4" w:space="0" w:color="000000" w:themeColor="text1"/>
            </w:tcBorders>
          </w:tcPr>
          <w:p w:rsidR="007B1383" w:rsidRDefault="00D62686" w:rsidP="00D30D86">
            <w:pPr>
              <w:jc w:val="center"/>
            </w:pPr>
            <w:r>
              <w:t>2 &amp; 4</w:t>
            </w:r>
          </w:p>
        </w:tc>
      </w:tr>
      <w:tr w:rsidR="007B1383" w:rsidTr="00D30D86">
        <w:tc>
          <w:tcPr>
            <w:tcW w:w="534" w:type="dxa"/>
            <w:shd w:val="pct10" w:color="auto" w:fill="auto"/>
          </w:tcPr>
          <w:p w:rsidR="007B1383" w:rsidRDefault="007B1383" w:rsidP="00C20B2C">
            <w:pPr>
              <w:pStyle w:val="NoSpacing"/>
              <w:jc w:val="center"/>
            </w:pPr>
            <w:r>
              <w:t>8</w:t>
            </w:r>
          </w:p>
        </w:tc>
        <w:tc>
          <w:tcPr>
            <w:tcW w:w="8788" w:type="dxa"/>
            <w:gridSpan w:val="6"/>
            <w:shd w:val="pct10" w:color="auto" w:fill="auto"/>
          </w:tcPr>
          <w:p w:rsidR="007B1383" w:rsidRDefault="007B1383" w:rsidP="007B1383">
            <w:pPr>
              <w:jc w:val="center"/>
            </w:pPr>
            <w:r>
              <w:t>UTS</w:t>
            </w:r>
          </w:p>
        </w:tc>
      </w:tr>
      <w:tr w:rsidR="005C2F78" w:rsidRPr="00D72597" w:rsidTr="00B16E6D">
        <w:tc>
          <w:tcPr>
            <w:tcW w:w="534" w:type="dxa"/>
            <w:tcBorders>
              <w:bottom w:val="single" w:sz="4" w:space="0" w:color="000000" w:themeColor="text1"/>
            </w:tcBorders>
            <w:shd w:val="pct25" w:color="auto" w:fill="auto"/>
          </w:tcPr>
          <w:p w:rsidR="005C2F78" w:rsidRPr="00D72597" w:rsidRDefault="005C2F78" w:rsidP="00B16E6D">
            <w:pPr>
              <w:jc w:val="center"/>
              <w:rPr>
                <w:b/>
                <w:sz w:val="18"/>
                <w:szCs w:val="18"/>
              </w:rPr>
            </w:pPr>
            <w:r w:rsidRPr="00D72597">
              <w:rPr>
                <w:b/>
                <w:sz w:val="18"/>
                <w:szCs w:val="18"/>
              </w:rPr>
              <w:t>NO.</w:t>
            </w:r>
          </w:p>
        </w:tc>
        <w:tc>
          <w:tcPr>
            <w:tcW w:w="2100" w:type="dxa"/>
            <w:tcBorders>
              <w:bottom w:val="single" w:sz="4" w:space="0" w:color="000000" w:themeColor="text1"/>
            </w:tcBorders>
            <w:shd w:val="pct25" w:color="auto" w:fill="auto"/>
          </w:tcPr>
          <w:p w:rsidR="005C2F78" w:rsidRPr="00D72597" w:rsidRDefault="005C2F78" w:rsidP="00B16E6D">
            <w:pPr>
              <w:jc w:val="center"/>
              <w:rPr>
                <w:b/>
              </w:rPr>
            </w:pPr>
            <w:r w:rsidRPr="00D72597">
              <w:rPr>
                <w:b/>
              </w:rPr>
              <w:t>KompetensiDasardanindikator</w:t>
            </w:r>
          </w:p>
          <w:p w:rsidR="005C2F78" w:rsidRPr="00D72597" w:rsidRDefault="005C2F78" w:rsidP="00B16E6D">
            <w:pPr>
              <w:jc w:val="center"/>
              <w:rPr>
                <w:b/>
              </w:rPr>
            </w:pPr>
          </w:p>
        </w:tc>
        <w:tc>
          <w:tcPr>
            <w:tcW w:w="1984" w:type="dxa"/>
            <w:tcBorders>
              <w:bottom w:val="single" w:sz="4" w:space="0" w:color="000000" w:themeColor="text1"/>
            </w:tcBorders>
            <w:shd w:val="pct25" w:color="auto" w:fill="auto"/>
          </w:tcPr>
          <w:p w:rsidR="005C2F78" w:rsidRPr="00D72597" w:rsidRDefault="005C2F78" w:rsidP="00B16E6D">
            <w:pPr>
              <w:jc w:val="center"/>
              <w:rPr>
                <w:b/>
              </w:rPr>
            </w:pPr>
            <w:r w:rsidRPr="00D72597">
              <w:rPr>
                <w:b/>
                <w:u w:val="single"/>
              </w:rPr>
              <w:t>PokokBahasan,</w:t>
            </w:r>
          </w:p>
          <w:p w:rsidR="005C2F78" w:rsidRPr="00D72597" w:rsidRDefault="005C2F78" w:rsidP="00B16E6D">
            <w:pPr>
              <w:jc w:val="center"/>
              <w:rPr>
                <w:b/>
              </w:rPr>
            </w:pPr>
            <w:r w:rsidRPr="00D72597">
              <w:rPr>
                <w:b/>
              </w:rPr>
              <w:t>Sub P.Bahasan</w:t>
            </w:r>
          </w:p>
          <w:p w:rsidR="005C2F78" w:rsidRPr="00D72597" w:rsidRDefault="005C2F78" w:rsidP="00B16E6D">
            <w:pPr>
              <w:jc w:val="center"/>
              <w:rPr>
                <w:b/>
              </w:rPr>
            </w:pPr>
          </w:p>
        </w:tc>
        <w:tc>
          <w:tcPr>
            <w:tcW w:w="1134" w:type="dxa"/>
            <w:tcBorders>
              <w:bottom w:val="single" w:sz="4" w:space="0" w:color="000000" w:themeColor="text1"/>
            </w:tcBorders>
            <w:shd w:val="pct25" w:color="auto" w:fill="auto"/>
          </w:tcPr>
          <w:p w:rsidR="005C2F78" w:rsidRPr="00D72597" w:rsidRDefault="005C2F78" w:rsidP="00B16E6D">
            <w:pPr>
              <w:jc w:val="center"/>
              <w:rPr>
                <w:b/>
              </w:rPr>
            </w:pPr>
            <w:r w:rsidRPr="00D72597">
              <w:rPr>
                <w:b/>
              </w:rPr>
              <w:t>Metode</w:t>
            </w:r>
          </w:p>
          <w:p w:rsidR="005C2F78" w:rsidRPr="00D72597" w:rsidRDefault="005C2F78" w:rsidP="00B16E6D">
            <w:pPr>
              <w:jc w:val="center"/>
              <w:rPr>
                <w:b/>
              </w:rPr>
            </w:pPr>
          </w:p>
        </w:tc>
        <w:tc>
          <w:tcPr>
            <w:tcW w:w="877" w:type="dxa"/>
            <w:tcBorders>
              <w:bottom w:val="single" w:sz="4" w:space="0" w:color="000000" w:themeColor="text1"/>
            </w:tcBorders>
            <w:shd w:val="pct25" w:color="auto" w:fill="auto"/>
          </w:tcPr>
          <w:p w:rsidR="005C2F78" w:rsidRPr="00D72597" w:rsidRDefault="005C2F78" w:rsidP="00B16E6D">
            <w:pPr>
              <w:jc w:val="center"/>
              <w:rPr>
                <w:b/>
              </w:rPr>
            </w:pPr>
            <w:r w:rsidRPr="00D72597">
              <w:rPr>
                <w:b/>
              </w:rPr>
              <w:t>Media</w:t>
            </w:r>
          </w:p>
          <w:p w:rsidR="005C2F78" w:rsidRPr="00D72597" w:rsidRDefault="005C2F78" w:rsidP="00B16E6D">
            <w:pPr>
              <w:jc w:val="center"/>
              <w:rPr>
                <w:b/>
              </w:rPr>
            </w:pPr>
          </w:p>
        </w:tc>
        <w:tc>
          <w:tcPr>
            <w:tcW w:w="992" w:type="dxa"/>
            <w:tcBorders>
              <w:bottom w:val="single" w:sz="4" w:space="0" w:color="000000" w:themeColor="text1"/>
            </w:tcBorders>
            <w:shd w:val="pct25" w:color="auto" w:fill="auto"/>
          </w:tcPr>
          <w:p w:rsidR="005C2F78" w:rsidRPr="00D72597" w:rsidRDefault="005C2F78" w:rsidP="00B16E6D">
            <w:pPr>
              <w:jc w:val="center"/>
              <w:rPr>
                <w:b/>
              </w:rPr>
            </w:pPr>
            <w:r w:rsidRPr="00D72597">
              <w:rPr>
                <w:b/>
                <w:u w:val="single"/>
              </w:rPr>
              <w:t>EstimasiWaktu</w:t>
            </w:r>
          </w:p>
          <w:p w:rsidR="005C2F78" w:rsidRPr="00D72597" w:rsidRDefault="005C2F78" w:rsidP="00B16E6D">
            <w:pPr>
              <w:jc w:val="center"/>
              <w:rPr>
                <w:b/>
              </w:rPr>
            </w:pPr>
          </w:p>
        </w:tc>
        <w:tc>
          <w:tcPr>
            <w:tcW w:w="1701" w:type="dxa"/>
            <w:tcBorders>
              <w:bottom w:val="single" w:sz="4" w:space="0" w:color="000000" w:themeColor="text1"/>
            </w:tcBorders>
            <w:shd w:val="pct25" w:color="auto" w:fill="auto"/>
          </w:tcPr>
          <w:p w:rsidR="005C2F78" w:rsidRPr="00D72597" w:rsidRDefault="005C2F78" w:rsidP="00B16E6D">
            <w:pPr>
              <w:jc w:val="center"/>
              <w:rPr>
                <w:b/>
              </w:rPr>
            </w:pPr>
            <w:r w:rsidRPr="00D72597">
              <w:rPr>
                <w:b/>
              </w:rPr>
              <w:t>SumberKepustakaan</w:t>
            </w:r>
            <w:r>
              <w:rPr>
                <w:b/>
              </w:rPr>
              <w:t xml:space="preserve"> *)</w:t>
            </w:r>
          </w:p>
        </w:tc>
      </w:tr>
      <w:tr w:rsidR="005C2F78" w:rsidTr="00B16E6D">
        <w:tc>
          <w:tcPr>
            <w:tcW w:w="534" w:type="dxa"/>
            <w:shd w:val="pct10" w:color="auto" w:fill="auto"/>
          </w:tcPr>
          <w:p w:rsidR="005C2F78" w:rsidRDefault="005C2F78" w:rsidP="00B16E6D">
            <w:pPr>
              <w:jc w:val="center"/>
            </w:pPr>
            <w:r>
              <w:t>1</w:t>
            </w:r>
          </w:p>
        </w:tc>
        <w:tc>
          <w:tcPr>
            <w:tcW w:w="2100" w:type="dxa"/>
            <w:shd w:val="pct10" w:color="auto" w:fill="auto"/>
          </w:tcPr>
          <w:p w:rsidR="005C2F78" w:rsidRDefault="005C2F78" w:rsidP="00B16E6D">
            <w:pPr>
              <w:jc w:val="center"/>
            </w:pPr>
            <w:r>
              <w:t>2</w:t>
            </w:r>
          </w:p>
        </w:tc>
        <w:tc>
          <w:tcPr>
            <w:tcW w:w="1984" w:type="dxa"/>
            <w:shd w:val="pct10" w:color="auto" w:fill="auto"/>
          </w:tcPr>
          <w:p w:rsidR="005C2F78" w:rsidRDefault="005C2F78" w:rsidP="00B16E6D">
            <w:pPr>
              <w:jc w:val="center"/>
            </w:pPr>
            <w:r>
              <w:t>3</w:t>
            </w:r>
          </w:p>
        </w:tc>
        <w:tc>
          <w:tcPr>
            <w:tcW w:w="1134" w:type="dxa"/>
            <w:shd w:val="pct10" w:color="auto" w:fill="auto"/>
          </w:tcPr>
          <w:p w:rsidR="005C2F78" w:rsidRDefault="005C2F78" w:rsidP="00B16E6D">
            <w:pPr>
              <w:jc w:val="center"/>
            </w:pPr>
            <w:r>
              <w:t>4</w:t>
            </w:r>
          </w:p>
        </w:tc>
        <w:tc>
          <w:tcPr>
            <w:tcW w:w="877" w:type="dxa"/>
            <w:shd w:val="pct10" w:color="auto" w:fill="auto"/>
          </w:tcPr>
          <w:p w:rsidR="005C2F78" w:rsidRDefault="005C2F78" w:rsidP="00B16E6D">
            <w:pPr>
              <w:jc w:val="center"/>
            </w:pPr>
            <w:r>
              <w:t>5</w:t>
            </w:r>
          </w:p>
        </w:tc>
        <w:tc>
          <w:tcPr>
            <w:tcW w:w="992" w:type="dxa"/>
            <w:shd w:val="pct10" w:color="auto" w:fill="auto"/>
          </w:tcPr>
          <w:p w:rsidR="005C2F78" w:rsidRDefault="005C2F78" w:rsidP="00B16E6D">
            <w:pPr>
              <w:jc w:val="center"/>
            </w:pPr>
            <w:r>
              <w:t>6</w:t>
            </w:r>
          </w:p>
        </w:tc>
        <w:tc>
          <w:tcPr>
            <w:tcW w:w="1701" w:type="dxa"/>
            <w:shd w:val="pct10" w:color="auto" w:fill="auto"/>
          </w:tcPr>
          <w:p w:rsidR="005C2F78" w:rsidRDefault="005C2F78" w:rsidP="00B16E6D">
            <w:pPr>
              <w:jc w:val="center"/>
            </w:pPr>
            <w:r>
              <w:t>7</w:t>
            </w:r>
          </w:p>
        </w:tc>
      </w:tr>
      <w:tr w:rsidR="00336D4D" w:rsidTr="00D30D86">
        <w:tc>
          <w:tcPr>
            <w:tcW w:w="534" w:type="dxa"/>
          </w:tcPr>
          <w:p w:rsidR="00336D4D" w:rsidRDefault="00336D4D" w:rsidP="00C20B2C">
            <w:pPr>
              <w:pStyle w:val="NoSpacing"/>
              <w:jc w:val="center"/>
            </w:pPr>
            <w:r>
              <w:t>9</w:t>
            </w:r>
          </w:p>
        </w:tc>
        <w:tc>
          <w:tcPr>
            <w:tcW w:w="2100" w:type="dxa"/>
          </w:tcPr>
          <w:p w:rsidR="00336D4D" w:rsidRDefault="00336D4D" w:rsidP="00B16E6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Pengantar dan prinsip Iklan Layanan Masyarakat</w:t>
            </w:r>
          </w:p>
          <w:p w:rsidR="00336D4D" w:rsidRPr="00A40A2D" w:rsidRDefault="00336D4D" w:rsidP="00B16E6D">
            <w:pPr>
              <w:rPr>
                <w:rFonts w:ascii="Arial" w:hAnsi="Arial" w:cs="Arial"/>
                <w:sz w:val="18"/>
                <w:szCs w:val="18"/>
                <w:lang w:val="sv-SE"/>
              </w:rPr>
            </w:pPr>
            <w:r>
              <w:rPr>
                <w:rFonts w:ascii="Times New Roman" w:hAnsi="Times New Roman" w:cs="Times New Roman"/>
                <w:sz w:val="20"/>
                <w:szCs w:val="20"/>
              </w:rPr>
              <w:t>(kampanye sosial) dalam desain</w:t>
            </w:r>
          </w:p>
        </w:tc>
        <w:tc>
          <w:tcPr>
            <w:tcW w:w="1984" w:type="dxa"/>
          </w:tcPr>
          <w:p w:rsidR="00336D4D" w:rsidRDefault="00336D4D" w:rsidP="00C704FC">
            <w:r>
              <w:rPr>
                <w:rFonts w:ascii="Arial" w:hAnsi="Arial" w:cs="Arial"/>
                <w:sz w:val="18"/>
                <w:szCs w:val="18"/>
              </w:rPr>
              <w:t>Analisa Strategi Promosi &amp; Kampanye</w:t>
            </w:r>
          </w:p>
        </w:tc>
        <w:tc>
          <w:tcPr>
            <w:tcW w:w="1134" w:type="dxa"/>
          </w:tcPr>
          <w:p w:rsidR="00336D4D" w:rsidRDefault="00336D4D">
            <w:r w:rsidRPr="003F389E">
              <w:t>Tatapmuka&amp;Praktika</w:t>
            </w:r>
          </w:p>
        </w:tc>
        <w:tc>
          <w:tcPr>
            <w:tcW w:w="877" w:type="dxa"/>
          </w:tcPr>
          <w:p w:rsidR="00336D4D" w:rsidRDefault="00336D4D" w:rsidP="00C704FC">
            <w:r>
              <w:t>Pensil sketsa</w:t>
            </w:r>
          </w:p>
        </w:tc>
        <w:tc>
          <w:tcPr>
            <w:tcW w:w="992" w:type="dxa"/>
          </w:tcPr>
          <w:p w:rsidR="00336D4D" w:rsidRDefault="00336D4D">
            <w:r>
              <w:t>50 + 300 menit</w:t>
            </w:r>
          </w:p>
        </w:tc>
        <w:tc>
          <w:tcPr>
            <w:tcW w:w="1701" w:type="dxa"/>
          </w:tcPr>
          <w:p w:rsidR="00336D4D" w:rsidRDefault="00336D4D" w:rsidP="00D30D86">
            <w:pPr>
              <w:jc w:val="center"/>
            </w:pPr>
            <w:r>
              <w:t>2 &amp; 4</w:t>
            </w:r>
          </w:p>
        </w:tc>
      </w:tr>
      <w:tr w:rsidR="00336D4D" w:rsidTr="00D30D86">
        <w:tc>
          <w:tcPr>
            <w:tcW w:w="534" w:type="dxa"/>
          </w:tcPr>
          <w:p w:rsidR="00336D4D" w:rsidRDefault="00336D4D" w:rsidP="00C20B2C">
            <w:pPr>
              <w:pStyle w:val="NoSpacing"/>
              <w:jc w:val="center"/>
            </w:pPr>
            <w:r>
              <w:t>10</w:t>
            </w:r>
          </w:p>
        </w:tc>
        <w:tc>
          <w:tcPr>
            <w:tcW w:w="2100" w:type="dxa"/>
          </w:tcPr>
          <w:p w:rsidR="00336D4D" w:rsidRDefault="00336D4D" w:rsidP="00B16E6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Jenis-Jenis Iklan Layanan Masyarakat (kampanye</w:t>
            </w:r>
          </w:p>
          <w:p w:rsidR="00336D4D" w:rsidRPr="00A40A2D" w:rsidRDefault="00336D4D" w:rsidP="00B16E6D">
            <w:pPr>
              <w:rPr>
                <w:rFonts w:ascii="Arial" w:hAnsi="Arial" w:cs="Arial"/>
                <w:sz w:val="18"/>
                <w:szCs w:val="18"/>
                <w:lang w:val="sv-SE"/>
              </w:rPr>
            </w:pPr>
            <w:r>
              <w:rPr>
                <w:rFonts w:ascii="Times New Roman" w:hAnsi="Times New Roman" w:cs="Times New Roman"/>
                <w:sz w:val="20"/>
                <w:szCs w:val="20"/>
              </w:rPr>
              <w:t>sosial).</w:t>
            </w:r>
          </w:p>
        </w:tc>
        <w:tc>
          <w:tcPr>
            <w:tcW w:w="1984" w:type="dxa"/>
          </w:tcPr>
          <w:p w:rsidR="00336D4D" w:rsidRPr="00F91514" w:rsidRDefault="00336D4D" w:rsidP="00C704FC">
            <w:pPr>
              <w:rPr>
                <w:rFonts w:ascii="Arial" w:hAnsi="Arial" w:cs="Arial"/>
                <w:sz w:val="18"/>
                <w:szCs w:val="18"/>
              </w:rPr>
            </w:pPr>
            <w:r>
              <w:rPr>
                <w:rFonts w:ascii="Arial" w:hAnsi="Arial" w:cs="Arial"/>
                <w:sz w:val="18"/>
                <w:szCs w:val="18"/>
              </w:rPr>
              <w:t>Hasil Analisa media dan visual tentang produk/merek untuk promosi</w:t>
            </w:r>
          </w:p>
        </w:tc>
        <w:tc>
          <w:tcPr>
            <w:tcW w:w="1134" w:type="dxa"/>
          </w:tcPr>
          <w:p w:rsidR="00336D4D" w:rsidRDefault="00336D4D">
            <w:r w:rsidRPr="003F389E">
              <w:t>Tatapmuka&amp;Praktika</w:t>
            </w:r>
          </w:p>
        </w:tc>
        <w:tc>
          <w:tcPr>
            <w:tcW w:w="877" w:type="dxa"/>
          </w:tcPr>
          <w:p w:rsidR="00336D4D" w:rsidRDefault="00336D4D" w:rsidP="00C704FC">
            <w:r>
              <w:t>Sketsa gambar dan laptop</w:t>
            </w:r>
          </w:p>
        </w:tc>
        <w:tc>
          <w:tcPr>
            <w:tcW w:w="992" w:type="dxa"/>
          </w:tcPr>
          <w:p w:rsidR="00336D4D" w:rsidRDefault="00336D4D">
            <w:r>
              <w:t>50 + 300 menit</w:t>
            </w:r>
          </w:p>
        </w:tc>
        <w:tc>
          <w:tcPr>
            <w:tcW w:w="1701" w:type="dxa"/>
          </w:tcPr>
          <w:p w:rsidR="00336D4D" w:rsidRDefault="00336D4D" w:rsidP="00D30D86">
            <w:pPr>
              <w:jc w:val="center"/>
            </w:pPr>
            <w:r>
              <w:t>2 &amp; 5</w:t>
            </w:r>
          </w:p>
        </w:tc>
      </w:tr>
      <w:tr w:rsidR="00336D4D" w:rsidTr="00B16E6D">
        <w:tc>
          <w:tcPr>
            <w:tcW w:w="534" w:type="dxa"/>
          </w:tcPr>
          <w:p w:rsidR="00336D4D" w:rsidRDefault="00336D4D" w:rsidP="00C20B2C">
            <w:pPr>
              <w:pStyle w:val="NoSpacing"/>
              <w:jc w:val="center"/>
            </w:pPr>
            <w:r>
              <w:t>11</w:t>
            </w:r>
          </w:p>
        </w:tc>
        <w:tc>
          <w:tcPr>
            <w:tcW w:w="2100" w:type="dxa"/>
            <w:tcBorders>
              <w:bottom w:val="single" w:sz="4" w:space="0" w:color="auto"/>
            </w:tcBorders>
          </w:tcPr>
          <w:p w:rsidR="00336D4D" w:rsidRPr="00A40A2D" w:rsidRDefault="00336D4D">
            <w:pPr>
              <w:rPr>
                <w:rFonts w:ascii="Arial" w:hAnsi="Arial" w:cs="Arial"/>
                <w:sz w:val="18"/>
                <w:szCs w:val="18"/>
                <w:lang w:val="sv-SE"/>
              </w:rPr>
            </w:pPr>
            <w:r>
              <w:rPr>
                <w:rFonts w:ascii="Times New Roman" w:hAnsi="Times New Roman" w:cs="Times New Roman"/>
                <w:sz w:val="20"/>
                <w:szCs w:val="20"/>
              </w:rPr>
              <w:t>Perencanaan strategi media untuk promosi</w:t>
            </w:r>
          </w:p>
        </w:tc>
        <w:tc>
          <w:tcPr>
            <w:tcW w:w="1984" w:type="dxa"/>
          </w:tcPr>
          <w:p w:rsidR="00336D4D" w:rsidRPr="00F91514" w:rsidRDefault="00336D4D" w:rsidP="00C704FC">
            <w:pPr>
              <w:rPr>
                <w:rFonts w:ascii="Arial" w:hAnsi="Arial" w:cs="Arial"/>
                <w:sz w:val="18"/>
                <w:szCs w:val="18"/>
              </w:rPr>
            </w:pPr>
            <w:r>
              <w:rPr>
                <w:rFonts w:ascii="Arial" w:hAnsi="Arial" w:cs="Arial"/>
                <w:sz w:val="18"/>
                <w:szCs w:val="18"/>
              </w:rPr>
              <w:t>Presentasi hasil analisa produk/merek.</w:t>
            </w:r>
          </w:p>
        </w:tc>
        <w:tc>
          <w:tcPr>
            <w:tcW w:w="1134" w:type="dxa"/>
          </w:tcPr>
          <w:p w:rsidR="00336D4D" w:rsidRDefault="00336D4D">
            <w:r w:rsidRPr="003F389E">
              <w:t>Tatapmuka&amp;Praktika</w:t>
            </w:r>
          </w:p>
        </w:tc>
        <w:tc>
          <w:tcPr>
            <w:tcW w:w="877" w:type="dxa"/>
          </w:tcPr>
          <w:p w:rsidR="00336D4D" w:rsidRDefault="00336D4D" w:rsidP="00C704FC">
            <w:r>
              <w:t>Laptop &amp;</w:t>
            </w:r>
          </w:p>
          <w:p w:rsidR="00336D4D" w:rsidRPr="00BE2BD9" w:rsidRDefault="00336D4D" w:rsidP="00C704FC">
            <w:pPr>
              <w:rPr>
                <w:lang w:val="id-ID"/>
              </w:rPr>
            </w:pPr>
            <w:r>
              <w:t xml:space="preserve">Kertas </w:t>
            </w:r>
          </w:p>
        </w:tc>
        <w:tc>
          <w:tcPr>
            <w:tcW w:w="992" w:type="dxa"/>
          </w:tcPr>
          <w:p w:rsidR="00336D4D" w:rsidRDefault="00336D4D">
            <w:r>
              <w:t>50 + 300 menit</w:t>
            </w:r>
          </w:p>
        </w:tc>
        <w:tc>
          <w:tcPr>
            <w:tcW w:w="1701" w:type="dxa"/>
          </w:tcPr>
          <w:p w:rsidR="00336D4D" w:rsidRDefault="00336D4D" w:rsidP="00D30D86">
            <w:pPr>
              <w:jc w:val="center"/>
            </w:pPr>
            <w:r>
              <w:t>2 &amp; 5</w:t>
            </w:r>
          </w:p>
        </w:tc>
      </w:tr>
      <w:tr w:rsidR="00336D4D" w:rsidTr="00B16E6D">
        <w:tc>
          <w:tcPr>
            <w:tcW w:w="534" w:type="dxa"/>
            <w:tcBorders>
              <w:right w:val="single" w:sz="4" w:space="0" w:color="auto"/>
            </w:tcBorders>
          </w:tcPr>
          <w:p w:rsidR="00336D4D" w:rsidRDefault="00336D4D" w:rsidP="00C20B2C">
            <w:pPr>
              <w:pStyle w:val="NoSpacing"/>
              <w:jc w:val="center"/>
            </w:pPr>
            <w:r>
              <w:t>12</w:t>
            </w:r>
          </w:p>
        </w:tc>
        <w:tc>
          <w:tcPr>
            <w:tcW w:w="2100" w:type="dxa"/>
            <w:vMerge w:val="restart"/>
            <w:tcBorders>
              <w:top w:val="single" w:sz="4" w:space="0" w:color="auto"/>
              <w:left w:val="single" w:sz="4" w:space="0" w:color="auto"/>
              <w:bottom w:val="single" w:sz="4" w:space="0" w:color="auto"/>
              <w:right w:val="single" w:sz="4" w:space="0" w:color="auto"/>
            </w:tcBorders>
          </w:tcPr>
          <w:p w:rsidR="00336D4D" w:rsidRDefault="00336D4D" w:rsidP="00B16E6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Presentasi Hasil data dan analisa data dalam</w:t>
            </w:r>
          </w:p>
          <w:p w:rsidR="00336D4D" w:rsidRPr="00A40A2D" w:rsidRDefault="00336D4D" w:rsidP="00B16E6D">
            <w:pPr>
              <w:rPr>
                <w:rFonts w:ascii="Arial" w:hAnsi="Arial" w:cs="Arial"/>
                <w:sz w:val="18"/>
                <w:szCs w:val="18"/>
                <w:lang w:val="sv-SE"/>
              </w:rPr>
            </w:pPr>
            <w:r>
              <w:rPr>
                <w:rFonts w:ascii="Times New Roman" w:hAnsi="Times New Roman" w:cs="Times New Roman"/>
                <w:sz w:val="20"/>
                <w:szCs w:val="20"/>
              </w:rPr>
              <w:t>merancang kampanye sosial</w:t>
            </w:r>
          </w:p>
        </w:tc>
        <w:tc>
          <w:tcPr>
            <w:tcW w:w="1984" w:type="dxa"/>
            <w:vMerge w:val="restart"/>
            <w:tcBorders>
              <w:left w:val="single" w:sz="4" w:space="0" w:color="auto"/>
            </w:tcBorders>
          </w:tcPr>
          <w:p w:rsidR="00336D4D" w:rsidRPr="00BE2BD9" w:rsidRDefault="00336D4D" w:rsidP="00C704FC">
            <w:pPr>
              <w:rPr>
                <w:rFonts w:ascii="Arial" w:hAnsi="Arial" w:cs="Arial"/>
                <w:sz w:val="18"/>
                <w:szCs w:val="18"/>
                <w:lang w:val="id-ID"/>
              </w:rPr>
            </w:pPr>
            <w:r>
              <w:rPr>
                <w:rFonts w:ascii="Arial" w:hAnsi="Arial" w:cs="Arial"/>
                <w:sz w:val="18"/>
                <w:szCs w:val="18"/>
              </w:rPr>
              <w:t>Metode riset desain</w:t>
            </w:r>
          </w:p>
          <w:p w:rsidR="00336D4D" w:rsidRPr="00BE2BD9" w:rsidRDefault="00336D4D" w:rsidP="00C704FC">
            <w:pPr>
              <w:rPr>
                <w:rFonts w:ascii="Arial" w:hAnsi="Arial" w:cs="Arial"/>
                <w:sz w:val="18"/>
                <w:szCs w:val="18"/>
                <w:lang w:val="id-ID"/>
              </w:rPr>
            </w:pPr>
            <w:r>
              <w:rPr>
                <w:rFonts w:ascii="Arial" w:hAnsi="Arial" w:cs="Arial"/>
                <w:sz w:val="18"/>
                <w:szCs w:val="18"/>
              </w:rPr>
              <w:t>Presentasi sketsa awal desain dan media</w:t>
            </w:r>
          </w:p>
        </w:tc>
        <w:tc>
          <w:tcPr>
            <w:tcW w:w="1134" w:type="dxa"/>
            <w:vMerge w:val="restart"/>
          </w:tcPr>
          <w:p w:rsidR="00336D4D" w:rsidRDefault="00336D4D">
            <w:r w:rsidRPr="003F389E">
              <w:t>Tatapmuka&amp;Praktika</w:t>
            </w:r>
          </w:p>
        </w:tc>
        <w:tc>
          <w:tcPr>
            <w:tcW w:w="877" w:type="dxa"/>
          </w:tcPr>
          <w:p w:rsidR="00336D4D" w:rsidRPr="00BE2BD9" w:rsidRDefault="00336D4D" w:rsidP="00C704FC">
            <w:pPr>
              <w:rPr>
                <w:lang w:val="id-ID"/>
              </w:rPr>
            </w:pPr>
            <w:r>
              <w:rPr>
                <w:lang w:val="id-ID"/>
              </w:rPr>
              <w:t>Laptop &amp; kertas</w:t>
            </w:r>
          </w:p>
        </w:tc>
        <w:tc>
          <w:tcPr>
            <w:tcW w:w="992" w:type="dxa"/>
          </w:tcPr>
          <w:p w:rsidR="00336D4D" w:rsidRDefault="00336D4D">
            <w:r>
              <w:t>50 + 300 menit</w:t>
            </w:r>
          </w:p>
        </w:tc>
        <w:tc>
          <w:tcPr>
            <w:tcW w:w="1701" w:type="dxa"/>
          </w:tcPr>
          <w:p w:rsidR="00336D4D" w:rsidRDefault="00336D4D" w:rsidP="00D30D86">
            <w:pPr>
              <w:jc w:val="center"/>
            </w:pPr>
            <w:r>
              <w:t>2 &amp; 5</w:t>
            </w:r>
          </w:p>
        </w:tc>
      </w:tr>
      <w:tr w:rsidR="00336D4D" w:rsidTr="00B16E6D">
        <w:tc>
          <w:tcPr>
            <w:tcW w:w="534" w:type="dxa"/>
            <w:tcBorders>
              <w:right w:val="single" w:sz="4" w:space="0" w:color="auto"/>
            </w:tcBorders>
          </w:tcPr>
          <w:p w:rsidR="00336D4D" w:rsidRDefault="00336D4D" w:rsidP="00C20B2C">
            <w:pPr>
              <w:pStyle w:val="NoSpacing"/>
              <w:jc w:val="center"/>
            </w:pPr>
            <w:r>
              <w:t>13</w:t>
            </w:r>
          </w:p>
        </w:tc>
        <w:tc>
          <w:tcPr>
            <w:tcW w:w="2100" w:type="dxa"/>
            <w:vMerge/>
            <w:tcBorders>
              <w:top w:val="single" w:sz="4" w:space="0" w:color="auto"/>
              <w:left w:val="single" w:sz="4" w:space="0" w:color="auto"/>
              <w:bottom w:val="single" w:sz="4" w:space="0" w:color="auto"/>
              <w:right w:val="single" w:sz="4" w:space="0" w:color="auto"/>
            </w:tcBorders>
          </w:tcPr>
          <w:p w:rsidR="00336D4D" w:rsidRPr="00A40A2D" w:rsidRDefault="00336D4D">
            <w:pPr>
              <w:rPr>
                <w:rFonts w:ascii="Arial" w:hAnsi="Arial" w:cs="Arial"/>
                <w:sz w:val="18"/>
                <w:szCs w:val="18"/>
                <w:lang w:val="sv-SE"/>
              </w:rPr>
            </w:pPr>
          </w:p>
        </w:tc>
        <w:tc>
          <w:tcPr>
            <w:tcW w:w="1984" w:type="dxa"/>
            <w:vMerge/>
            <w:tcBorders>
              <w:left w:val="single" w:sz="4" w:space="0" w:color="auto"/>
            </w:tcBorders>
          </w:tcPr>
          <w:p w:rsidR="00336D4D" w:rsidRPr="00796B5E" w:rsidRDefault="00336D4D" w:rsidP="00C20B2C">
            <w:pPr>
              <w:rPr>
                <w:rFonts w:ascii="Arial" w:hAnsi="Arial" w:cs="Arial"/>
                <w:sz w:val="18"/>
                <w:szCs w:val="18"/>
              </w:rPr>
            </w:pPr>
          </w:p>
        </w:tc>
        <w:tc>
          <w:tcPr>
            <w:tcW w:w="1134" w:type="dxa"/>
            <w:vMerge/>
          </w:tcPr>
          <w:p w:rsidR="00336D4D" w:rsidRDefault="00336D4D"/>
        </w:tc>
        <w:tc>
          <w:tcPr>
            <w:tcW w:w="877" w:type="dxa"/>
          </w:tcPr>
          <w:p w:rsidR="00336D4D" w:rsidRDefault="00336D4D" w:rsidP="00C704FC">
            <w:r>
              <w:t>Kertas, Sketsa dan laptop</w:t>
            </w:r>
          </w:p>
        </w:tc>
        <w:tc>
          <w:tcPr>
            <w:tcW w:w="992" w:type="dxa"/>
          </w:tcPr>
          <w:p w:rsidR="00336D4D" w:rsidRDefault="00336D4D">
            <w:r>
              <w:t>50 + 300 menit</w:t>
            </w:r>
          </w:p>
        </w:tc>
        <w:tc>
          <w:tcPr>
            <w:tcW w:w="1701" w:type="dxa"/>
          </w:tcPr>
          <w:p w:rsidR="00336D4D" w:rsidRDefault="00336D4D" w:rsidP="00D30D86">
            <w:pPr>
              <w:jc w:val="center"/>
            </w:pPr>
            <w:r>
              <w:t>2 &amp; 5</w:t>
            </w:r>
          </w:p>
        </w:tc>
      </w:tr>
      <w:tr w:rsidR="00336D4D" w:rsidTr="00B16E6D">
        <w:tc>
          <w:tcPr>
            <w:tcW w:w="534" w:type="dxa"/>
          </w:tcPr>
          <w:p w:rsidR="00336D4D" w:rsidRDefault="00336D4D" w:rsidP="00C20B2C">
            <w:pPr>
              <w:pStyle w:val="NoSpacing"/>
              <w:jc w:val="center"/>
            </w:pPr>
            <w:r>
              <w:t>14</w:t>
            </w:r>
          </w:p>
        </w:tc>
        <w:tc>
          <w:tcPr>
            <w:tcW w:w="2100" w:type="dxa"/>
            <w:vMerge w:val="restart"/>
            <w:tcBorders>
              <w:top w:val="single" w:sz="4" w:space="0" w:color="auto"/>
            </w:tcBorders>
          </w:tcPr>
          <w:p w:rsidR="00336D4D" w:rsidRDefault="00336D4D" w:rsidP="00B16E6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Perencanaan dan pematangan Strategi komunikasi,</w:t>
            </w:r>
          </w:p>
          <w:p w:rsidR="00336D4D" w:rsidRPr="00A40A2D" w:rsidRDefault="00336D4D" w:rsidP="00B16E6D">
            <w:pPr>
              <w:rPr>
                <w:rFonts w:ascii="Arial" w:hAnsi="Arial" w:cs="Arial"/>
                <w:sz w:val="18"/>
                <w:szCs w:val="18"/>
                <w:lang w:val="sv-SE"/>
              </w:rPr>
            </w:pPr>
            <w:r>
              <w:rPr>
                <w:rFonts w:ascii="Times New Roman" w:hAnsi="Times New Roman" w:cs="Times New Roman"/>
                <w:sz w:val="20"/>
                <w:szCs w:val="20"/>
              </w:rPr>
              <w:t>strategi kreatif dan strategi media</w:t>
            </w:r>
          </w:p>
        </w:tc>
        <w:tc>
          <w:tcPr>
            <w:tcW w:w="1984" w:type="dxa"/>
            <w:vMerge w:val="restart"/>
          </w:tcPr>
          <w:p w:rsidR="00336D4D" w:rsidRPr="00BE2BD9" w:rsidRDefault="00336D4D" w:rsidP="00C704FC">
            <w:pPr>
              <w:rPr>
                <w:rFonts w:ascii="Arial" w:hAnsi="Arial" w:cs="Arial"/>
                <w:sz w:val="18"/>
                <w:szCs w:val="18"/>
                <w:lang w:val="id-ID"/>
              </w:rPr>
            </w:pPr>
            <w:r>
              <w:rPr>
                <w:rFonts w:ascii="Arial" w:hAnsi="Arial" w:cs="Arial"/>
                <w:sz w:val="18"/>
                <w:szCs w:val="18"/>
              </w:rPr>
              <w:t>Presentasi Hasil konsep media dan visual.</w:t>
            </w:r>
          </w:p>
        </w:tc>
        <w:tc>
          <w:tcPr>
            <w:tcW w:w="1134" w:type="dxa"/>
            <w:vMerge w:val="restart"/>
          </w:tcPr>
          <w:p w:rsidR="00336D4D" w:rsidRDefault="00336D4D" w:rsidP="00B16E6D">
            <w:r w:rsidRPr="003F389E">
              <w:t>Tatapmuka&amp;Praktika</w:t>
            </w:r>
          </w:p>
        </w:tc>
        <w:tc>
          <w:tcPr>
            <w:tcW w:w="877" w:type="dxa"/>
          </w:tcPr>
          <w:p w:rsidR="00336D4D" w:rsidRDefault="00336D4D" w:rsidP="00C704FC">
            <w:r>
              <w:t>Kertas, Sketsa dan laptop</w:t>
            </w:r>
          </w:p>
        </w:tc>
        <w:tc>
          <w:tcPr>
            <w:tcW w:w="992" w:type="dxa"/>
          </w:tcPr>
          <w:p w:rsidR="00336D4D" w:rsidRDefault="00336D4D">
            <w:r>
              <w:t>50 + 300 menit</w:t>
            </w:r>
          </w:p>
        </w:tc>
        <w:tc>
          <w:tcPr>
            <w:tcW w:w="1701" w:type="dxa"/>
          </w:tcPr>
          <w:p w:rsidR="00336D4D" w:rsidRDefault="00336D4D" w:rsidP="00D30D86">
            <w:pPr>
              <w:jc w:val="center"/>
            </w:pPr>
            <w:bookmarkStart w:id="0" w:name="OLE_LINK1"/>
            <w:bookmarkStart w:id="1" w:name="OLE_LINK2"/>
            <w:r>
              <w:t>3 &amp; 6</w:t>
            </w:r>
            <w:bookmarkEnd w:id="0"/>
            <w:bookmarkEnd w:id="1"/>
          </w:p>
        </w:tc>
      </w:tr>
      <w:tr w:rsidR="00336D4D" w:rsidTr="00D30D86">
        <w:tc>
          <w:tcPr>
            <w:tcW w:w="534" w:type="dxa"/>
            <w:tcBorders>
              <w:bottom w:val="single" w:sz="4" w:space="0" w:color="000000" w:themeColor="text1"/>
            </w:tcBorders>
          </w:tcPr>
          <w:p w:rsidR="00336D4D" w:rsidRDefault="00336D4D" w:rsidP="00C20B2C">
            <w:pPr>
              <w:pStyle w:val="NoSpacing"/>
              <w:jc w:val="center"/>
            </w:pPr>
            <w:r>
              <w:t>15</w:t>
            </w:r>
          </w:p>
        </w:tc>
        <w:tc>
          <w:tcPr>
            <w:tcW w:w="2100" w:type="dxa"/>
            <w:vMerge/>
            <w:tcBorders>
              <w:bottom w:val="single" w:sz="4" w:space="0" w:color="000000" w:themeColor="text1"/>
            </w:tcBorders>
          </w:tcPr>
          <w:p w:rsidR="00336D4D" w:rsidRPr="00A40A2D" w:rsidRDefault="00336D4D">
            <w:pPr>
              <w:rPr>
                <w:rFonts w:ascii="Arial" w:hAnsi="Arial" w:cs="Arial"/>
                <w:sz w:val="18"/>
                <w:szCs w:val="18"/>
                <w:lang w:val="sv-SE"/>
              </w:rPr>
            </w:pPr>
          </w:p>
        </w:tc>
        <w:tc>
          <w:tcPr>
            <w:tcW w:w="1984" w:type="dxa"/>
            <w:vMerge/>
            <w:tcBorders>
              <w:bottom w:val="single" w:sz="4" w:space="0" w:color="000000" w:themeColor="text1"/>
            </w:tcBorders>
          </w:tcPr>
          <w:p w:rsidR="00336D4D" w:rsidRPr="00796B5E" w:rsidRDefault="00336D4D" w:rsidP="00C20B2C">
            <w:pPr>
              <w:rPr>
                <w:rFonts w:ascii="Arial" w:hAnsi="Arial" w:cs="Arial"/>
                <w:sz w:val="18"/>
                <w:szCs w:val="18"/>
              </w:rPr>
            </w:pPr>
          </w:p>
        </w:tc>
        <w:tc>
          <w:tcPr>
            <w:tcW w:w="1134" w:type="dxa"/>
            <w:vMerge/>
            <w:tcBorders>
              <w:bottom w:val="single" w:sz="4" w:space="0" w:color="000000" w:themeColor="text1"/>
            </w:tcBorders>
          </w:tcPr>
          <w:p w:rsidR="00336D4D" w:rsidRDefault="00336D4D"/>
        </w:tc>
        <w:tc>
          <w:tcPr>
            <w:tcW w:w="877" w:type="dxa"/>
            <w:tcBorders>
              <w:bottom w:val="single" w:sz="4" w:space="0" w:color="000000" w:themeColor="text1"/>
            </w:tcBorders>
          </w:tcPr>
          <w:p w:rsidR="00336D4D" w:rsidRDefault="00336D4D" w:rsidP="00C704FC">
            <w:r>
              <w:t>Pensil sketsa</w:t>
            </w:r>
          </w:p>
        </w:tc>
        <w:tc>
          <w:tcPr>
            <w:tcW w:w="992" w:type="dxa"/>
            <w:tcBorders>
              <w:bottom w:val="single" w:sz="4" w:space="0" w:color="000000" w:themeColor="text1"/>
            </w:tcBorders>
          </w:tcPr>
          <w:p w:rsidR="00336D4D" w:rsidRDefault="00336D4D">
            <w:r>
              <w:t>50 + 300 menit</w:t>
            </w:r>
          </w:p>
        </w:tc>
        <w:tc>
          <w:tcPr>
            <w:tcW w:w="1701" w:type="dxa"/>
            <w:tcBorders>
              <w:bottom w:val="single" w:sz="4" w:space="0" w:color="000000" w:themeColor="text1"/>
            </w:tcBorders>
          </w:tcPr>
          <w:p w:rsidR="00336D4D" w:rsidRDefault="00336D4D" w:rsidP="00D30D86">
            <w:pPr>
              <w:jc w:val="center"/>
            </w:pPr>
            <w:r>
              <w:t>3 &amp; 6</w:t>
            </w:r>
          </w:p>
        </w:tc>
      </w:tr>
      <w:tr w:rsidR="00DC704E" w:rsidTr="00D30D86">
        <w:tc>
          <w:tcPr>
            <w:tcW w:w="534" w:type="dxa"/>
            <w:shd w:val="pct12" w:color="auto" w:fill="auto"/>
          </w:tcPr>
          <w:p w:rsidR="00DC704E" w:rsidRDefault="00DC704E" w:rsidP="00C20B2C">
            <w:pPr>
              <w:pStyle w:val="NoSpacing"/>
              <w:jc w:val="center"/>
            </w:pPr>
            <w:r>
              <w:t>16</w:t>
            </w:r>
          </w:p>
        </w:tc>
        <w:tc>
          <w:tcPr>
            <w:tcW w:w="8788" w:type="dxa"/>
            <w:gridSpan w:val="6"/>
            <w:shd w:val="pct12" w:color="auto" w:fill="auto"/>
          </w:tcPr>
          <w:p w:rsidR="00DC704E" w:rsidRDefault="00DC704E" w:rsidP="00DC704E">
            <w:pPr>
              <w:jc w:val="center"/>
            </w:pPr>
            <w:r>
              <w:t>UAS</w:t>
            </w:r>
          </w:p>
        </w:tc>
      </w:tr>
    </w:tbl>
    <w:p w:rsidR="00C96566" w:rsidRDefault="00C96566"/>
    <w:p w:rsidR="00D30D86" w:rsidRDefault="00D30D86">
      <w:r>
        <w:t>*)Sumber</w:t>
      </w:r>
      <w:r w:rsidR="00F37CB0">
        <w:t>Ke</w:t>
      </w:r>
      <w:r>
        <w:t>pustakaan:</w:t>
      </w:r>
    </w:p>
    <w:p w:rsidR="00336D4D" w:rsidRDefault="00336D4D" w:rsidP="00336D4D">
      <w:pPr>
        <w:pStyle w:val="ListParagraph"/>
        <w:numPr>
          <w:ilvl w:val="0"/>
          <w:numId w:val="3"/>
        </w:numPr>
        <w:rPr>
          <w:rFonts w:ascii="Calibri" w:eastAsia="Times New Roman" w:hAnsi="Calibri" w:cs="Times New Roman"/>
        </w:rPr>
      </w:pPr>
      <w:r w:rsidRPr="005B3371">
        <w:rPr>
          <w:rFonts w:ascii="Calibri" w:eastAsia="Times New Roman" w:hAnsi="Calibri" w:cs="Times New Roman"/>
        </w:rPr>
        <w:t xml:space="preserve">Amstrong, Gary &amp; Philip, Kotler. 2002. </w:t>
      </w:r>
      <w:r w:rsidRPr="00EA2595">
        <w:rPr>
          <w:rFonts w:ascii="Calibri" w:eastAsia="Times New Roman" w:hAnsi="Calibri" w:cs="Times New Roman"/>
          <w:i/>
        </w:rPr>
        <w:t>Dasar-dasar Pemasaran</w:t>
      </w:r>
      <w:r w:rsidRPr="005B3371">
        <w:rPr>
          <w:rFonts w:ascii="Calibri" w:eastAsia="Times New Roman" w:hAnsi="Calibri" w:cs="Times New Roman"/>
        </w:rPr>
        <w:t xml:space="preserve">. Jilid 1, Alih Bahasa Alexander Sindoro dan Benyamin Molan. Jakarta: Penerbit Prenhalindo. </w:t>
      </w:r>
    </w:p>
    <w:p w:rsidR="00336D4D" w:rsidRDefault="00336D4D" w:rsidP="00336D4D">
      <w:pPr>
        <w:pStyle w:val="ListParagraph"/>
        <w:numPr>
          <w:ilvl w:val="0"/>
          <w:numId w:val="3"/>
        </w:numPr>
        <w:spacing w:after="0" w:line="240" w:lineRule="auto"/>
        <w:rPr>
          <w:rFonts w:ascii="Calibri" w:eastAsia="Times New Roman" w:hAnsi="Calibri" w:cs="Times New Roman"/>
        </w:rPr>
      </w:pPr>
      <w:r w:rsidRPr="00621C56">
        <w:rPr>
          <w:rFonts w:ascii="Calibri" w:eastAsia="Times New Roman" w:hAnsi="Calibri" w:cs="Times New Roman"/>
        </w:rPr>
        <w:t xml:space="preserve">Kotler, Philip. 2004. </w:t>
      </w:r>
      <w:r w:rsidRPr="00EA2595">
        <w:rPr>
          <w:rFonts w:ascii="Calibri" w:eastAsia="Times New Roman" w:hAnsi="Calibri" w:cs="Times New Roman"/>
          <w:i/>
        </w:rPr>
        <w:t>Manajemen Pemasaran: Analisis, Perencanaan, implementasi dan Kontrol</w:t>
      </w:r>
      <w:r w:rsidRPr="00621C56">
        <w:rPr>
          <w:rFonts w:ascii="Calibri" w:eastAsia="Times New Roman" w:hAnsi="Calibri" w:cs="Times New Roman"/>
        </w:rPr>
        <w:t xml:space="preserve">, Edisi Sebelas. Alih Bahasa, Hendra Teguh. Jakarta: Penerbit PT. </w:t>
      </w:r>
      <w:r>
        <w:rPr>
          <w:rFonts w:ascii="Calibri" w:eastAsia="Times New Roman" w:hAnsi="Calibri" w:cs="Times New Roman"/>
        </w:rPr>
        <w:t>Prenhallindo.</w:t>
      </w:r>
    </w:p>
    <w:p w:rsidR="00336D4D" w:rsidRDefault="00336D4D" w:rsidP="00336D4D">
      <w:pPr>
        <w:pStyle w:val="ListParagraph"/>
        <w:numPr>
          <w:ilvl w:val="0"/>
          <w:numId w:val="3"/>
        </w:numPr>
        <w:spacing w:after="0" w:line="240" w:lineRule="auto"/>
        <w:rPr>
          <w:rFonts w:ascii="Calibri" w:eastAsia="Times New Roman" w:hAnsi="Calibri" w:cs="Times New Roman"/>
        </w:rPr>
      </w:pPr>
      <w:r w:rsidRPr="00621C56">
        <w:rPr>
          <w:rFonts w:ascii="Calibri" w:eastAsia="Times New Roman" w:hAnsi="Calibri" w:cs="Times New Roman"/>
        </w:rPr>
        <w:t xml:space="preserve">Wells, William D. and David Prensky. 2003. </w:t>
      </w:r>
      <w:r w:rsidRPr="00EA2595">
        <w:rPr>
          <w:rFonts w:ascii="Calibri" w:eastAsia="Times New Roman" w:hAnsi="Calibri" w:cs="Times New Roman"/>
          <w:i/>
        </w:rPr>
        <w:t>Consumer Behavior</w:t>
      </w:r>
      <w:r w:rsidRPr="00621C56">
        <w:rPr>
          <w:rFonts w:ascii="Calibri" w:eastAsia="Times New Roman" w:hAnsi="Calibri" w:cs="Times New Roman"/>
        </w:rPr>
        <w:t>. 4th Edition. New York: John Wiley &amp; Sons.</w:t>
      </w:r>
    </w:p>
    <w:p w:rsidR="00336D4D" w:rsidRDefault="00336D4D" w:rsidP="00336D4D">
      <w:pPr>
        <w:pStyle w:val="ListParagraph"/>
        <w:numPr>
          <w:ilvl w:val="0"/>
          <w:numId w:val="3"/>
        </w:numPr>
        <w:spacing w:after="0" w:line="240" w:lineRule="auto"/>
        <w:rPr>
          <w:rFonts w:ascii="Calibri" w:eastAsia="Times New Roman" w:hAnsi="Calibri" w:cs="Times New Roman"/>
        </w:rPr>
      </w:pPr>
      <w:r w:rsidRPr="00621C56">
        <w:rPr>
          <w:rFonts w:ascii="Calibri" w:eastAsia="Times New Roman" w:hAnsi="Calibri" w:cs="Times New Roman"/>
        </w:rPr>
        <w:t>Georg</w:t>
      </w:r>
      <w:r>
        <w:rPr>
          <w:rFonts w:ascii="Calibri" w:eastAsia="Times New Roman" w:hAnsi="Calibri" w:cs="Times New Roman"/>
        </w:rPr>
        <w:t xml:space="preserve">e. E. Belch &amp; Michael A. Belch. 2001. </w:t>
      </w:r>
      <w:r w:rsidRPr="00EA2595">
        <w:rPr>
          <w:rFonts w:ascii="Calibri" w:eastAsia="Times New Roman" w:hAnsi="Calibri" w:cs="Times New Roman"/>
          <w:i/>
        </w:rPr>
        <w:t>Advertising and Promotion Fifth edition</w:t>
      </w:r>
      <w:r w:rsidRPr="00621C56">
        <w:rPr>
          <w:rFonts w:ascii="Calibri" w:eastAsia="Times New Roman" w:hAnsi="Calibri" w:cs="Times New Roman"/>
        </w:rPr>
        <w:t>, The mcgraw_Hill Company, Inc, New York</w:t>
      </w:r>
      <w:r>
        <w:rPr>
          <w:rFonts w:ascii="Calibri" w:eastAsia="Times New Roman" w:hAnsi="Calibri" w:cs="Times New Roman"/>
        </w:rPr>
        <w:t>.</w:t>
      </w:r>
    </w:p>
    <w:p w:rsidR="00336D4D" w:rsidRDefault="00336D4D" w:rsidP="00336D4D">
      <w:pPr>
        <w:pStyle w:val="ListParagraph"/>
        <w:numPr>
          <w:ilvl w:val="0"/>
          <w:numId w:val="3"/>
        </w:numPr>
        <w:spacing w:after="0" w:line="240" w:lineRule="auto"/>
        <w:rPr>
          <w:rFonts w:ascii="Calibri" w:eastAsia="Times New Roman" w:hAnsi="Calibri" w:cs="Times New Roman"/>
        </w:rPr>
      </w:pPr>
      <w:r w:rsidRPr="00621C56">
        <w:rPr>
          <w:rFonts w:ascii="Calibri" w:eastAsia="Times New Roman" w:hAnsi="Calibri" w:cs="Times New Roman"/>
        </w:rPr>
        <w:lastRenderedPageBreak/>
        <w:t>Shutter</w:t>
      </w:r>
      <w:r>
        <w:rPr>
          <w:rFonts w:ascii="Calibri" w:eastAsia="Times New Roman" w:hAnsi="Calibri" w:cs="Times New Roman"/>
        </w:rPr>
        <w:t xml:space="preserve">land, Max &amp; Alice K. Sylvester. 2007. </w:t>
      </w:r>
      <w:r w:rsidRPr="00EA2595">
        <w:rPr>
          <w:rFonts w:ascii="Calibri" w:eastAsia="Times New Roman" w:hAnsi="Calibri" w:cs="Times New Roman"/>
          <w:i/>
        </w:rPr>
        <w:t>Advertising and The Mind of Consumer: what works, what doesn’t and why</w:t>
      </w:r>
      <w:r w:rsidRPr="00621C56">
        <w:rPr>
          <w:rFonts w:ascii="Calibri" w:eastAsia="Times New Roman" w:hAnsi="Calibri" w:cs="Times New Roman"/>
        </w:rPr>
        <w:t>, Terjemahan, Penerbit PPM</w:t>
      </w:r>
      <w:r>
        <w:rPr>
          <w:rFonts w:ascii="Calibri" w:eastAsia="Times New Roman" w:hAnsi="Calibri" w:cs="Times New Roman"/>
        </w:rPr>
        <w:t>.</w:t>
      </w:r>
      <w:r w:rsidRPr="00621C56">
        <w:rPr>
          <w:rFonts w:ascii="Calibri" w:eastAsia="Times New Roman" w:hAnsi="Calibri" w:cs="Times New Roman"/>
        </w:rPr>
        <w:t xml:space="preserve"> </w:t>
      </w:r>
    </w:p>
    <w:p w:rsidR="00336D4D" w:rsidRPr="00621C56" w:rsidRDefault="00336D4D" w:rsidP="00336D4D">
      <w:pPr>
        <w:pStyle w:val="ListParagraph"/>
        <w:numPr>
          <w:ilvl w:val="0"/>
          <w:numId w:val="3"/>
        </w:numPr>
        <w:spacing w:after="0" w:line="240" w:lineRule="auto"/>
        <w:rPr>
          <w:rFonts w:ascii="Calibri" w:eastAsia="Times New Roman" w:hAnsi="Calibri" w:cs="Times New Roman"/>
        </w:rPr>
      </w:pPr>
      <w:r>
        <w:rPr>
          <w:rFonts w:eastAsia="Times New Roman" w:cs="Times New Roman"/>
        </w:rPr>
        <w:t>Sarwono, Jonathan dan Lubis, Hary. 2007. Metode Riset untuk Desain Komunikasi Visual. Yogyakarta, Andi Publisher.</w:t>
      </w:r>
    </w:p>
    <w:p w:rsidR="00D62686" w:rsidRPr="00DB0C51" w:rsidRDefault="00D62686" w:rsidP="00D62686">
      <w:pPr>
        <w:pStyle w:val="NoSpacing"/>
        <w:ind w:left="720"/>
        <w:rPr>
          <w:rFonts w:ascii="Arial" w:hAnsi="Arial"/>
          <w:sz w:val="18"/>
        </w:rPr>
      </w:pPr>
    </w:p>
    <w:p w:rsidR="00D30D86" w:rsidRPr="001534D4" w:rsidRDefault="00D30D86" w:rsidP="00D30D86">
      <w:pPr>
        <w:pStyle w:val="BodyTextIndent"/>
        <w:spacing w:after="0" w:line="240" w:lineRule="exact"/>
        <w:ind w:left="0"/>
        <w:rPr>
          <w:rFonts w:ascii="Arial" w:hAnsi="Arial" w:cs="Arial"/>
          <w:bCs/>
          <w:iCs/>
          <w:sz w:val="22"/>
          <w:szCs w:val="22"/>
        </w:rPr>
      </w:pPr>
      <w:bookmarkStart w:id="2" w:name="_GoBack"/>
      <w:bookmarkEnd w:id="2"/>
    </w:p>
    <w:sectPr w:rsidR="00D30D86" w:rsidRPr="001534D4" w:rsidSect="00BB2B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6D" w:rsidRDefault="00B16E6D" w:rsidP="00ED078F">
      <w:pPr>
        <w:spacing w:after="0" w:line="240" w:lineRule="auto"/>
      </w:pPr>
      <w:r>
        <w:separator/>
      </w:r>
    </w:p>
  </w:endnote>
  <w:endnote w:type="continuationSeparator" w:id="0">
    <w:p w:rsidR="00B16E6D" w:rsidRDefault="00B16E6D" w:rsidP="00ED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6D" w:rsidRDefault="00B16E6D" w:rsidP="00ED078F">
      <w:pPr>
        <w:spacing w:after="0" w:line="240" w:lineRule="auto"/>
      </w:pPr>
      <w:r>
        <w:separator/>
      </w:r>
    </w:p>
  </w:footnote>
  <w:footnote w:type="continuationSeparator" w:id="0">
    <w:p w:rsidR="00B16E6D" w:rsidRDefault="00B16E6D" w:rsidP="00ED07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D" w:rsidRPr="00ED078F" w:rsidRDefault="00336D4D">
    <w:pPr>
      <w:pStyle w:val="Heade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1304925</wp:posOffset>
              </wp:positionH>
              <wp:positionV relativeFrom="paragraph">
                <wp:posOffset>-135255</wp:posOffset>
              </wp:positionV>
              <wp:extent cx="4686300" cy="80010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6D" w:rsidRPr="00ED078F" w:rsidRDefault="00B16E6D" w:rsidP="00ED078F">
                          <w:pPr>
                            <w:spacing w:after="0"/>
                            <w:jc w:val="right"/>
                            <w:rPr>
                              <w:b/>
                              <w:sz w:val="36"/>
                              <w:szCs w:val="36"/>
                            </w:rPr>
                          </w:pPr>
                          <w:r w:rsidRPr="00ED078F">
                            <w:rPr>
                              <w:b/>
                              <w:sz w:val="36"/>
                              <w:szCs w:val="36"/>
                            </w:rPr>
                            <w:t>PROGRAM STUDI</w:t>
                          </w:r>
                        </w:p>
                        <w:p w:rsidR="00B16E6D" w:rsidRPr="00ED078F" w:rsidRDefault="00B16E6D" w:rsidP="00ED078F">
                          <w:pPr>
                            <w:spacing w:after="0"/>
                            <w:jc w:val="right"/>
                            <w:rPr>
                              <w:b/>
                              <w:sz w:val="48"/>
                              <w:szCs w:val="48"/>
                            </w:rPr>
                          </w:pPr>
                          <w:r w:rsidRPr="00ED078F">
                            <w:rPr>
                              <w:b/>
                              <w:sz w:val="48"/>
                              <w:szCs w:val="48"/>
                            </w:rPr>
                            <w:t>DESAIN KOMUNIKASI 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2.75pt;margin-top:-10.6pt;width:36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" stroked="f">
              <v:textbox>
                <w:txbxContent>
                  <w:p w:rsidR="00B16E6D" w:rsidRPr="00ED078F" w:rsidRDefault="00B16E6D" w:rsidP="00ED078F">
                    <w:pPr>
                      <w:spacing w:after="0"/>
                      <w:jc w:val="right"/>
                      <w:rPr>
                        <w:b/>
                        <w:sz w:val="36"/>
                        <w:szCs w:val="36"/>
                      </w:rPr>
                    </w:pPr>
                    <w:r w:rsidRPr="00ED078F">
                      <w:rPr>
                        <w:b/>
                        <w:sz w:val="36"/>
                        <w:szCs w:val="36"/>
                      </w:rPr>
                      <w:t>PROGRAM STUDI</w:t>
                    </w:r>
                  </w:p>
                  <w:p w:rsidR="00B16E6D" w:rsidRPr="00ED078F" w:rsidRDefault="00B16E6D" w:rsidP="00ED078F">
                    <w:pPr>
                      <w:spacing w:after="0"/>
                      <w:jc w:val="right"/>
                      <w:rPr>
                        <w:b/>
                        <w:sz w:val="48"/>
                        <w:szCs w:val="48"/>
                      </w:rPr>
                    </w:pPr>
                    <w:r w:rsidRPr="00ED078F">
                      <w:rPr>
                        <w:b/>
                        <w:sz w:val="48"/>
                        <w:szCs w:val="48"/>
                      </w:rPr>
                      <w:t>DESAIN KOMUNIKASI VISUAL</w:t>
                    </w:r>
                  </w:p>
                </w:txbxContent>
              </v:textbox>
            </v:rect>
          </w:pict>
        </mc:Fallback>
      </mc:AlternateContent>
    </w:r>
    <w:r w:rsidR="00B16E6D">
      <w:rPr>
        <w:noProof/>
        <w:sz w:val="18"/>
        <w:szCs w:val="18"/>
      </w:rPr>
      <w:drawing>
        <wp:inline distT="0" distB="0" distL="0" distR="0">
          <wp:extent cx="1057275" cy="583324"/>
          <wp:effectExtent l="19050" t="0" r="9525" b="0"/>
          <wp:docPr id="16" name="Picture 1" descr="C:\Documents and Settings\user\My Documents\Downloads\Logo U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Logo UPJ.jpg"/>
                  <pic:cNvPicPr>
                    <a:picLocks noChangeAspect="1" noChangeArrowheads="1"/>
                  </pic:cNvPicPr>
                </pic:nvPicPr>
                <pic:blipFill>
                  <a:blip r:embed="rId1"/>
                  <a:srcRect b="11927"/>
                  <a:stretch>
                    <a:fillRect/>
                  </a:stretch>
                </pic:blipFill>
                <pic:spPr bwMode="auto">
                  <a:xfrm>
                    <a:off x="0" y="0"/>
                    <a:ext cx="1057275" cy="583324"/>
                  </a:xfrm>
                  <a:prstGeom prst="rect">
                    <a:avLst/>
                  </a:prstGeom>
                  <a:noFill/>
                  <a:ln w="9525">
                    <a:noFill/>
                    <a:miter lim="800000"/>
                    <a:headEnd/>
                    <a:tailEnd/>
                  </a:ln>
                </pic:spPr>
              </pic:pic>
            </a:graphicData>
          </a:graphic>
        </wp:inline>
      </w:drawing>
    </w:r>
  </w:p>
  <w:p w:rsidR="00B16E6D" w:rsidRDefault="00B16E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D22"/>
    <w:multiLevelType w:val="hybridMultilevel"/>
    <w:tmpl w:val="90F2206C"/>
    <w:lvl w:ilvl="0" w:tplc="A1BE7A86">
      <w:start w:val="5"/>
      <w:numFmt w:val="bullet"/>
      <w:lvlText w:val="-"/>
      <w:lvlJc w:val="left"/>
      <w:pPr>
        <w:ind w:left="720" w:hanging="360"/>
      </w:pPr>
      <w:rPr>
        <w:rFonts w:ascii="Arial" w:eastAsia="Calibri" w:hAnsi="Arial" w:cs="Symbol" w:hint="default"/>
        <w:i w:val="0"/>
      </w:rPr>
    </w:lvl>
    <w:lvl w:ilvl="1" w:tplc="04210003" w:tentative="1">
      <w:start w:val="1"/>
      <w:numFmt w:val="bullet"/>
      <w:lvlText w:val="o"/>
      <w:lvlJc w:val="left"/>
      <w:pPr>
        <w:ind w:left="1440" w:hanging="360"/>
      </w:pPr>
      <w:rPr>
        <w:rFonts w:ascii="Courier New" w:hAnsi="Courier New"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Aria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Arial"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3B93BA9"/>
    <w:multiLevelType w:val="hybridMultilevel"/>
    <w:tmpl w:val="BD22725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DF0497"/>
    <w:multiLevelType w:val="hybridMultilevel"/>
    <w:tmpl w:val="95EC1DB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6"/>
    <w:rsid w:val="001534D4"/>
    <w:rsid w:val="00184571"/>
    <w:rsid w:val="001941B1"/>
    <w:rsid w:val="0023538D"/>
    <w:rsid w:val="002365F9"/>
    <w:rsid w:val="002D2D59"/>
    <w:rsid w:val="003021F6"/>
    <w:rsid w:val="00336D4D"/>
    <w:rsid w:val="003439FC"/>
    <w:rsid w:val="003F389E"/>
    <w:rsid w:val="00531D6D"/>
    <w:rsid w:val="00557AAE"/>
    <w:rsid w:val="005869AF"/>
    <w:rsid w:val="00594F1B"/>
    <w:rsid w:val="005C2F78"/>
    <w:rsid w:val="006238AB"/>
    <w:rsid w:val="00725518"/>
    <w:rsid w:val="007952AE"/>
    <w:rsid w:val="007B1383"/>
    <w:rsid w:val="007C05F8"/>
    <w:rsid w:val="007C66C8"/>
    <w:rsid w:val="00834C8A"/>
    <w:rsid w:val="008F68A0"/>
    <w:rsid w:val="00951D76"/>
    <w:rsid w:val="00A44E50"/>
    <w:rsid w:val="00A96AD8"/>
    <w:rsid w:val="00B16E6D"/>
    <w:rsid w:val="00BB2B67"/>
    <w:rsid w:val="00BE2BD9"/>
    <w:rsid w:val="00BF2D74"/>
    <w:rsid w:val="00C04F46"/>
    <w:rsid w:val="00C20B2C"/>
    <w:rsid w:val="00C7637B"/>
    <w:rsid w:val="00C96566"/>
    <w:rsid w:val="00CB70FB"/>
    <w:rsid w:val="00D30D86"/>
    <w:rsid w:val="00D315B7"/>
    <w:rsid w:val="00D61863"/>
    <w:rsid w:val="00D62686"/>
    <w:rsid w:val="00D72597"/>
    <w:rsid w:val="00DC704E"/>
    <w:rsid w:val="00DF3B11"/>
    <w:rsid w:val="00E31C6A"/>
    <w:rsid w:val="00E46D69"/>
    <w:rsid w:val="00ED078F"/>
    <w:rsid w:val="00F01AC7"/>
    <w:rsid w:val="00F37CB0"/>
    <w:rsid w:val="00FA0DAD"/>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44E5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FA0DAD"/>
    <w:pPr>
      <w:spacing w:after="0" w:line="240" w:lineRule="auto"/>
    </w:pPr>
  </w:style>
  <w:style w:type="paragraph" w:styleId="BodyTextIndent">
    <w:name w:val="Body Text Indent"/>
    <w:basedOn w:val="Normal"/>
    <w:link w:val="BodyTextIndentChar"/>
    <w:rsid w:val="00D30D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30D8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D0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8F"/>
  </w:style>
  <w:style w:type="paragraph" w:styleId="Footer">
    <w:name w:val="footer"/>
    <w:basedOn w:val="Normal"/>
    <w:link w:val="FooterChar"/>
    <w:uiPriority w:val="99"/>
    <w:unhideWhenUsed/>
    <w:rsid w:val="00ED0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8F"/>
  </w:style>
  <w:style w:type="paragraph" w:styleId="BalloonText">
    <w:name w:val="Balloon Text"/>
    <w:basedOn w:val="Normal"/>
    <w:link w:val="BalloonTextChar"/>
    <w:uiPriority w:val="99"/>
    <w:semiHidden/>
    <w:unhideWhenUsed/>
    <w:rsid w:val="00ED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8F"/>
    <w:rPr>
      <w:rFonts w:ascii="Tahoma" w:hAnsi="Tahoma" w:cs="Tahoma"/>
      <w:sz w:val="16"/>
      <w:szCs w:val="16"/>
    </w:rPr>
  </w:style>
  <w:style w:type="paragraph" w:styleId="ListParagraph">
    <w:name w:val="List Paragraph"/>
    <w:basedOn w:val="Normal"/>
    <w:uiPriority w:val="34"/>
    <w:qFormat/>
    <w:rsid w:val="00336D4D"/>
    <w:pPr>
      <w:spacing w:after="160" w:line="259" w:lineRule="auto"/>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44E5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FA0DAD"/>
    <w:pPr>
      <w:spacing w:after="0" w:line="240" w:lineRule="auto"/>
    </w:pPr>
  </w:style>
  <w:style w:type="paragraph" w:styleId="BodyTextIndent">
    <w:name w:val="Body Text Indent"/>
    <w:basedOn w:val="Normal"/>
    <w:link w:val="BodyTextIndentChar"/>
    <w:rsid w:val="00D30D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30D8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D0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8F"/>
  </w:style>
  <w:style w:type="paragraph" w:styleId="Footer">
    <w:name w:val="footer"/>
    <w:basedOn w:val="Normal"/>
    <w:link w:val="FooterChar"/>
    <w:uiPriority w:val="99"/>
    <w:unhideWhenUsed/>
    <w:rsid w:val="00ED0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8F"/>
  </w:style>
  <w:style w:type="paragraph" w:styleId="BalloonText">
    <w:name w:val="Balloon Text"/>
    <w:basedOn w:val="Normal"/>
    <w:link w:val="BalloonTextChar"/>
    <w:uiPriority w:val="99"/>
    <w:semiHidden/>
    <w:unhideWhenUsed/>
    <w:rsid w:val="00ED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8F"/>
    <w:rPr>
      <w:rFonts w:ascii="Tahoma" w:hAnsi="Tahoma" w:cs="Tahoma"/>
      <w:sz w:val="16"/>
      <w:szCs w:val="16"/>
    </w:rPr>
  </w:style>
  <w:style w:type="paragraph" w:styleId="ListParagraph">
    <w:name w:val="List Paragraph"/>
    <w:basedOn w:val="Normal"/>
    <w:uiPriority w:val="34"/>
    <w:qFormat/>
    <w:rsid w:val="00336D4D"/>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4636">
      <w:bodyDiv w:val="1"/>
      <w:marLeft w:val="0"/>
      <w:marRight w:val="0"/>
      <w:marTop w:val="0"/>
      <w:marBottom w:val="0"/>
      <w:divBdr>
        <w:top w:val="none" w:sz="0" w:space="0" w:color="auto"/>
        <w:left w:val="none" w:sz="0" w:space="0" w:color="auto"/>
        <w:bottom w:val="none" w:sz="0" w:space="0" w:color="auto"/>
        <w:right w:val="none" w:sz="0" w:space="0" w:color="auto"/>
      </w:divBdr>
    </w:div>
    <w:div w:id="757141717">
      <w:bodyDiv w:val="1"/>
      <w:marLeft w:val="0"/>
      <w:marRight w:val="0"/>
      <w:marTop w:val="0"/>
      <w:marBottom w:val="0"/>
      <w:divBdr>
        <w:top w:val="none" w:sz="0" w:space="0" w:color="auto"/>
        <w:left w:val="none" w:sz="0" w:space="0" w:color="auto"/>
        <w:bottom w:val="none" w:sz="0" w:space="0" w:color="auto"/>
        <w:right w:val="none" w:sz="0" w:space="0" w:color="auto"/>
      </w:divBdr>
    </w:div>
    <w:div w:id="869760078">
      <w:bodyDiv w:val="1"/>
      <w:marLeft w:val="0"/>
      <w:marRight w:val="0"/>
      <w:marTop w:val="0"/>
      <w:marBottom w:val="0"/>
      <w:divBdr>
        <w:top w:val="none" w:sz="0" w:space="0" w:color="auto"/>
        <w:left w:val="none" w:sz="0" w:space="0" w:color="auto"/>
        <w:bottom w:val="none" w:sz="0" w:space="0" w:color="auto"/>
        <w:right w:val="none" w:sz="0" w:space="0" w:color="auto"/>
      </w:divBdr>
    </w:div>
    <w:div w:id="970935477">
      <w:bodyDiv w:val="1"/>
      <w:marLeft w:val="0"/>
      <w:marRight w:val="0"/>
      <w:marTop w:val="0"/>
      <w:marBottom w:val="0"/>
      <w:divBdr>
        <w:top w:val="none" w:sz="0" w:space="0" w:color="auto"/>
        <w:left w:val="none" w:sz="0" w:space="0" w:color="auto"/>
        <w:bottom w:val="none" w:sz="0" w:space="0" w:color="auto"/>
        <w:right w:val="none" w:sz="0" w:space="0" w:color="auto"/>
      </w:divBdr>
    </w:div>
    <w:div w:id="1224411237">
      <w:bodyDiv w:val="1"/>
      <w:marLeft w:val="0"/>
      <w:marRight w:val="0"/>
      <w:marTop w:val="0"/>
      <w:marBottom w:val="0"/>
      <w:divBdr>
        <w:top w:val="none" w:sz="0" w:space="0" w:color="auto"/>
        <w:left w:val="none" w:sz="0" w:space="0" w:color="auto"/>
        <w:bottom w:val="none" w:sz="0" w:space="0" w:color="auto"/>
        <w:right w:val="none" w:sz="0" w:space="0" w:color="auto"/>
      </w:divBdr>
    </w:div>
    <w:div w:id="1315793793">
      <w:bodyDiv w:val="1"/>
      <w:marLeft w:val="0"/>
      <w:marRight w:val="0"/>
      <w:marTop w:val="0"/>
      <w:marBottom w:val="0"/>
      <w:divBdr>
        <w:top w:val="none" w:sz="0" w:space="0" w:color="auto"/>
        <w:left w:val="none" w:sz="0" w:space="0" w:color="auto"/>
        <w:bottom w:val="none" w:sz="0" w:space="0" w:color="auto"/>
        <w:right w:val="none" w:sz="0" w:space="0" w:color="auto"/>
      </w:divBdr>
    </w:div>
    <w:div w:id="1358847759">
      <w:bodyDiv w:val="1"/>
      <w:marLeft w:val="0"/>
      <w:marRight w:val="0"/>
      <w:marTop w:val="0"/>
      <w:marBottom w:val="0"/>
      <w:divBdr>
        <w:top w:val="none" w:sz="0" w:space="0" w:color="auto"/>
        <w:left w:val="none" w:sz="0" w:space="0" w:color="auto"/>
        <w:bottom w:val="none" w:sz="0" w:space="0" w:color="auto"/>
        <w:right w:val="none" w:sz="0" w:space="0" w:color="auto"/>
      </w:divBdr>
    </w:div>
    <w:div w:id="1661426114">
      <w:bodyDiv w:val="1"/>
      <w:marLeft w:val="0"/>
      <w:marRight w:val="0"/>
      <w:marTop w:val="0"/>
      <w:marBottom w:val="0"/>
      <w:divBdr>
        <w:top w:val="none" w:sz="0" w:space="0" w:color="auto"/>
        <w:left w:val="none" w:sz="0" w:space="0" w:color="auto"/>
        <w:bottom w:val="none" w:sz="0" w:space="0" w:color="auto"/>
        <w:right w:val="none" w:sz="0" w:space="0" w:color="auto"/>
      </w:divBdr>
    </w:div>
    <w:div w:id="1732851135">
      <w:bodyDiv w:val="1"/>
      <w:marLeft w:val="0"/>
      <w:marRight w:val="0"/>
      <w:marTop w:val="0"/>
      <w:marBottom w:val="0"/>
      <w:divBdr>
        <w:top w:val="none" w:sz="0" w:space="0" w:color="auto"/>
        <w:left w:val="none" w:sz="0" w:space="0" w:color="auto"/>
        <w:bottom w:val="none" w:sz="0" w:space="0" w:color="auto"/>
        <w:right w:val="none" w:sz="0" w:space="0" w:color="auto"/>
      </w:divBdr>
    </w:div>
    <w:div w:id="1831747492">
      <w:bodyDiv w:val="1"/>
      <w:marLeft w:val="0"/>
      <w:marRight w:val="0"/>
      <w:marTop w:val="0"/>
      <w:marBottom w:val="0"/>
      <w:divBdr>
        <w:top w:val="none" w:sz="0" w:space="0" w:color="auto"/>
        <w:left w:val="none" w:sz="0" w:space="0" w:color="auto"/>
        <w:bottom w:val="none" w:sz="0" w:space="0" w:color="auto"/>
        <w:right w:val="none" w:sz="0" w:space="0" w:color="auto"/>
      </w:divBdr>
    </w:div>
    <w:div w:id="19183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ratno suprapto</cp:lastModifiedBy>
  <cp:revision>2</cp:revision>
  <dcterms:created xsi:type="dcterms:W3CDTF">2017-08-07T17:31:00Z</dcterms:created>
  <dcterms:modified xsi:type="dcterms:W3CDTF">2017-08-07T17:31:00Z</dcterms:modified>
</cp:coreProperties>
</file>