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3" w:rsidRPr="00656527" w:rsidRDefault="00E76787" w:rsidP="00E76787">
      <w:pPr>
        <w:jc w:val="center"/>
        <w:rPr>
          <w:rFonts w:cstheme="minorHAnsi"/>
          <w:b/>
        </w:rPr>
      </w:pPr>
      <w:r w:rsidRPr="00656527">
        <w:rPr>
          <w:rFonts w:cstheme="minorHAnsi"/>
          <w:b/>
        </w:rPr>
        <w:t>GARIS-GARIS BESAR PROGRAM PEMBELAJARAN</w:t>
      </w:r>
    </w:p>
    <w:p w:rsidR="00E76787" w:rsidRPr="00656527" w:rsidRDefault="00E76787" w:rsidP="00E76787">
      <w:pPr>
        <w:jc w:val="center"/>
        <w:rPr>
          <w:rFonts w:cstheme="minorHAnsi"/>
          <w:b/>
        </w:rPr>
      </w:pPr>
    </w:p>
    <w:p w:rsidR="00E76787" w:rsidRPr="00656527" w:rsidRDefault="007E39BB" w:rsidP="00E76787">
      <w:pPr>
        <w:jc w:val="both"/>
        <w:rPr>
          <w:rFonts w:cstheme="minorHAnsi"/>
        </w:rPr>
      </w:pPr>
      <w:r w:rsidRPr="00656527">
        <w:rPr>
          <w:rFonts w:cstheme="minorHAnsi"/>
        </w:rPr>
        <w:t>Mata Kuliah</w:t>
      </w:r>
      <w:r w:rsidRPr="00656527">
        <w:rPr>
          <w:rFonts w:cstheme="minorHAnsi"/>
        </w:rPr>
        <w:tab/>
      </w:r>
      <w:r w:rsidR="009E6409" w:rsidRPr="00656527">
        <w:rPr>
          <w:rFonts w:cstheme="minorHAnsi"/>
        </w:rPr>
        <w:tab/>
      </w:r>
      <w:r w:rsidRPr="00656527">
        <w:rPr>
          <w:rFonts w:cstheme="minorHAnsi"/>
        </w:rPr>
        <w:t>:</w:t>
      </w:r>
      <w:r w:rsidRPr="00656527">
        <w:rPr>
          <w:rFonts w:cstheme="minorHAnsi"/>
        </w:rPr>
        <w:tab/>
      </w:r>
      <w:r w:rsidR="00100EE9">
        <w:rPr>
          <w:rFonts w:cstheme="minorHAnsi"/>
        </w:rPr>
        <w:t>Analisis Proses Bisnis</w:t>
      </w:r>
    </w:p>
    <w:p w:rsidR="007E39BB" w:rsidRPr="00656527" w:rsidRDefault="007E39BB" w:rsidP="00E76787">
      <w:pPr>
        <w:jc w:val="both"/>
        <w:rPr>
          <w:rFonts w:cstheme="minorHAnsi"/>
        </w:rPr>
      </w:pPr>
      <w:r w:rsidRPr="00656527">
        <w:rPr>
          <w:rFonts w:cstheme="minorHAnsi"/>
        </w:rPr>
        <w:t>Kode / SKS</w:t>
      </w:r>
      <w:r w:rsidRPr="00656527">
        <w:rPr>
          <w:rFonts w:cstheme="minorHAnsi"/>
        </w:rPr>
        <w:tab/>
      </w:r>
      <w:r w:rsidR="009E6409" w:rsidRPr="00656527">
        <w:rPr>
          <w:rFonts w:cstheme="minorHAnsi"/>
        </w:rPr>
        <w:tab/>
      </w:r>
      <w:r w:rsidRPr="00656527">
        <w:rPr>
          <w:rFonts w:cstheme="minorHAnsi"/>
        </w:rPr>
        <w:t>:</w:t>
      </w:r>
      <w:r w:rsidRPr="00656527">
        <w:rPr>
          <w:rFonts w:cstheme="minorHAnsi"/>
        </w:rPr>
        <w:tab/>
      </w:r>
      <w:r w:rsidR="0092671E" w:rsidRPr="00800B7C">
        <w:rPr>
          <w:rFonts w:cstheme="minorHAnsi"/>
          <w:color w:val="000000" w:themeColor="text1"/>
        </w:rPr>
        <w:t>SIF-</w:t>
      </w:r>
      <w:r w:rsidR="00800B7C">
        <w:rPr>
          <w:rFonts w:cstheme="minorHAnsi"/>
          <w:color w:val="FF0000"/>
        </w:rPr>
        <w:t xml:space="preserve">          </w:t>
      </w:r>
      <w:r w:rsidR="00D8534A">
        <w:rPr>
          <w:rFonts w:cstheme="minorHAnsi"/>
        </w:rPr>
        <w:t xml:space="preserve"> </w:t>
      </w:r>
      <w:r w:rsidRPr="00656527">
        <w:rPr>
          <w:rFonts w:cstheme="minorHAnsi"/>
        </w:rPr>
        <w:t>/</w:t>
      </w:r>
      <w:r w:rsidR="00D8534A">
        <w:rPr>
          <w:rFonts w:cstheme="minorHAnsi"/>
        </w:rPr>
        <w:t xml:space="preserve"> </w:t>
      </w:r>
      <w:r w:rsidRPr="00656527">
        <w:rPr>
          <w:rFonts w:cstheme="minorHAnsi"/>
        </w:rPr>
        <w:t>3 SKS</w:t>
      </w:r>
    </w:p>
    <w:p w:rsidR="007E39BB" w:rsidRPr="00656527" w:rsidRDefault="007E39BB" w:rsidP="00E76787">
      <w:pPr>
        <w:jc w:val="both"/>
        <w:rPr>
          <w:rFonts w:cstheme="minorHAnsi"/>
        </w:rPr>
      </w:pPr>
      <w:r w:rsidRPr="00656527">
        <w:rPr>
          <w:rFonts w:cstheme="minorHAnsi"/>
        </w:rPr>
        <w:t>Dosen</w:t>
      </w:r>
      <w:r w:rsidRPr="00656527">
        <w:rPr>
          <w:rFonts w:cstheme="minorHAnsi"/>
        </w:rPr>
        <w:tab/>
      </w:r>
      <w:r w:rsidRPr="00656527">
        <w:rPr>
          <w:rFonts w:cstheme="minorHAnsi"/>
        </w:rPr>
        <w:tab/>
      </w:r>
      <w:r w:rsidR="009E6409" w:rsidRPr="00656527">
        <w:rPr>
          <w:rFonts w:cstheme="minorHAnsi"/>
        </w:rPr>
        <w:tab/>
      </w:r>
      <w:r w:rsidRPr="00656527">
        <w:rPr>
          <w:rFonts w:cstheme="minorHAnsi"/>
        </w:rPr>
        <w:t>:</w:t>
      </w:r>
      <w:r w:rsidR="00E11E6A" w:rsidRPr="00656527">
        <w:rPr>
          <w:rFonts w:cstheme="minorHAnsi"/>
        </w:rPr>
        <w:tab/>
      </w:r>
      <w:r w:rsidR="00BA386C">
        <w:rPr>
          <w:rFonts w:cstheme="minorHAnsi"/>
        </w:rPr>
        <w:t>Augury El Rayeb, S.Kom., MMSI.</w:t>
      </w:r>
    </w:p>
    <w:p w:rsidR="003C4D55" w:rsidRPr="00FB197A" w:rsidRDefault="009E6409" w:rsidP="00FC6B1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color w:val="FF0000"/>
        </w:rPr>
      </w:pPr>
      <w:r w:rsidRPr="00656527">
        <w:rPr>
          <w:rFonts w:cstheme="minorHAnsi"/>
        </w:rPr>
        <w:t>Deskripsi Singkat</w:t>
      </w:r>
      <w:r w:rsidRPr="00656527">
        <w:rPr>
          <w:rFonts w:cstheme="minorHAnsi"/>
        </w:rPr>
        <w:tab/>
        <w:t>:</w:t>
      </w:r>
      <w:r w:rsidR="00D3760F" w:rsidRPr="00656527">
        <w:rPr>
          <w:rFonts w:cstheme="minorHAnsi"/>
        </w:rPr>
        <w:tab/>
      </w:r>
      <w:r w:rsidR="00682C52" w:rsidRPr="00656527">
        <w:rPr>
          <w:rFonts w:cstheme="minorHAnsi"/>
        </w:rPr>
        <w:t>Mata kuliah ini berisi</w:t>
      </w:r>
      <w:r w:rsidR="00100EE9">
        <w:rPr>
          <w:rFonts w:cstheme="minorHAnsi"/>
        </w:rPr>
        <w:t xml:space="preserve"> </w:t>
      </w:r>
      <w:r w:rsidR="00100EE9" w:rsidRPr="00100EE9">
        <w:rPr>
          <w:rFonts w:cstheme="minorHAnsi"/>
        </w:rPr>
        <w:t>peng</w:t>
      </w:r>
      <w:r w:rsidR="00100EE9">
        <w:rPr>
          <w:rFonts w:cstheme="minorHAnsi"/>
        </w:rPr>
        <w:t>ertian Bisnis dan proses Bisnis</w:t>
      </w:r>
      <w:r w:rsidR="00100EE9" w:rsidRPr="00100EE9">
        <w:rPr>
          <w:rFonts w:cstheme="minorHAnsi"/>
        </w:rPr>
        <w:t xml:space="preserve">, </w:t>
      </w:r>
      <w:r w:rsidR="00100EE9">
        <w:rPr>
          <w:rFonts w:cstheme="minorHAnsi"/>
        </w:rPr>
        <w:t>penjelas</w:t>
      </w:r>
      <w:r w:rsidR="00100EE9" w:rsidRPr="00100EE9">
        <w:rPr>
          <w:rFonts w:cstheme="minorHAnsi"/>
        </w:rPr>
        <w:t xml:space="preserve">an </w:t>
      </w:r>
      <w:r w:rsidR="00C4256A">
        <w:rPr>
          <w:rFonts w:cstheme="minorHAnsi"/>
        </w:rPr>
        <w:t>kinerja, pengukuran, proses, analisa, dan identifikasi pada analisis proses bisnis</w:t>
      </w:r>
      <w:r w:rsidR="00100EE9" w:rsidRPr="00100EE9">
        <w:rPr>
          <w:rFonts w:cstheme="minorHAnsi"/>
        </w:rPr>
        <w:t xml:space="preserve">, </w:t>
      </w:r>
      <w:r w:rsidR="002B7C18" w:rsidRPr="002B7C18">
        <w:rPr>
          <w:rFonts w:cstheme="minorHAnsi"/>
        </w:rPr>
        <w:t>Siklus Proses Manajemen</w:t>
      </w:r>
      <w:r w:rsidR="002B7C18">
        <w:rPr>
          <w:rFonts w:cstheme="minorHAnsi"/>
        </w:rPr>
        <w:t xml:space="preserve">, </w:t>
      </w:r>
      <w:r w:rsidR="002B7C18" w:rsidRPr="002B7C18">
        <w:rPr>
          <w:rFonts w:cstheme="minorHAnsi"/>
        </w:rPr>
        <w:t xml:space="preserve">Project Management </w:t>
      </w:r>
      <w:r w:rsidR="002B7C18">
        <w:rPr>
          <w:rFonts w:cstheme="minorHAnsi"/>
        </w:rPr>
        <w:t xml:space="preserve">Life Cycle &amp; </w:t>
      </w:r>
      <w:r w:rsidR="002B7C18" w:rsidRPr="002B7C18">
        <w:rPr>
          <w:rFonts w:cstheme="minorHAnsi"/>
        </w:rPr>
        <w:t>Methodology</w:t>
      </w:r>
      <w:r w:rsidR="002B7C18">
        <w:rPr>
          <w:rFonts w:cstheme="minorHAnsi"/>
        </w:rPr>
        <w:t xml:space="preserve">, Knowledge Work, </w:t>
      </w:r>
      <w:r w:rsidR="002B7C18" w:rsidRPr="002B7C18">
        <w:rPr>
          <w:rFonts w:cstheme="minorHAnsi"/>
        </w:rPr>
        <w:t>EIS &amp; Business Process</w:t>
      </w:r>
      <w:r w:rsidR="002B7C18">
        <w:rPr>
          <w:rFonts w:cstheme="minorHAnsi"/>
        </w:rPr>
        <w:t xml:space="preserve">, </w:t>
      </w:r>
      <w:r w:rsidR="004B6718">
        <w:rPr>
          <w:rFonts w:cstheme="minorHAnsi"/>
        </w:rPr>
        <w:t>BPMN dan Business Process Model</w:t>
      </w:r>
      <w:r w:rsidR="002B7C18">
        <w:rPr>
          <w:rFonts w:cstheme="minorHAnsi"/>
        </w:rPr>
        <w:t xml:space="preserve">  </w:t>
      </w:r>
      <w:r w:rsidR="00E34BA3">
        <w:rPr>
          <w:rFonts w:cstheme="minorHAnsi"/>
          <w:i/>
        </w:rPr>
        <w:t>.</w:t>
      </w:r>
    </w:p>
    <w:p w:rsidR="007F1888" w:rsidRPr="00656527" w:rsidRDefault="007F1888" w:rsidP="007F18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2BC0" w:rsidRDefault="009E5C10" w:rsidP="001E4488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color w:val="FF0000"/>
        </w:rPr>
      </w:pPr>
      <w:r w:rsidRPr="00656527">
        <w:rPr>
          <w:rFonts w:cstheme="minorHAnsi"/>
        </w:rPr>
        <w:t>Standar</w:t>
      </w:r>
      <w:r w:rsidR="009E6409" w:rsidRPr="00656527">
        <w:rPr>
          <w:rFonts w:cstheme="minorHAnsi"/>
        </w:rPr>
        <w:t xml:space="preserve"> Kompetensi</w:t>
      </w:r>
      <w:r w:rsidR="009E6409" w:rsidRPr="00656527">
        <w:rPr>
          <w:rFonts w:cstheme="minorHAnsi"/>
        </w:rPr>
        <w:tab/>
        <w:t>:</w:t>
      </w:r>
      <w:r w:rsidR="003C4D55" w:rsidRPr="00656527">
        <w:rPr>
          <w:rFonts w:cstheme="minorHAnsi"/>
        </w:rPr>
        <w:tab/>
      </w:r>
      <w:r w:rsidR="001E4488" w:rsidRPr="009E2BC0">
        <w:rPr>
          <w:rFonts w:cstheme="minorHAnsi"/>
          <w:color w:val="000000" w:themeColor="text1"/>
        </w:rPr>
        <w:t xml:space="preserve">Mahasiswa mampu menjelaskan pengertian Bisnis dan proses Bisnis , menjelaskan </w:t>
      </w:r>
      <w:r w:rsidR="009E2BC0">
        <w:rPr>
          <w:rFonts w:cstheme="minorHAnsi"/>
        </w:rPr>
        <w:t>kinerja, pengukuran, proses, analisa,</w:t>
      </w:r>
      <w:r w:rsidR="00C4256A">
        <w:rPr>
          <w:rFonts w:cstheme="minorHAnsi"/>
        </w:rPr>
        <w:t xml:space="preserve"> dan</w:t>
      </w:r>
      <w:r w:rsidR="009E2BC0">
        <w:rPr>
          <w:rFonts w:cstheme="minorHAnsi"/>
        </w:rPr>
        <w:t xml:space="preserve"> identifikasi pada analisis proses bisnis, memetakan dan menganalisa siklus proses manajemen, menjelaskan metodology dan</w:t>
      </w:r>
      <w:r w:rsidR="00C4256A">
        <w:rPr>
          <w:rFonts w:cstheme="minorHAnsi"/>
        </w:rPr>
        <w:t xml:space="preserve"> siklus hidup manajemen proyek, </w:t>
      </w:r>
      <w:r w:rsidR="009E2BC0">
        <w:rPr>
          <w:rFonts w:cstheme="minorHAnsi"/>
        </w:rPr>
        <w:t xml:space="preserve">menjelaskan manajemen proses untuk knowledge work, menjelaskan EIS dan kaitannya dengan proses bisnis, membuat model abstraksi proses bisnis, mampu membuat model BPMN. </w:t>
      </w:r>
    </w:p>
    <w:p w:rsidR="001E4488" w:rsidRPr="004B6718" w:rsidRDefault="001E4488" w:rsidP="001E4488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color w:val="FF0000"/>
        </w:rPr>
      </w:pPr>
    </w:p>
    <w:p w:rsidR="007D462D" w:rsidRDefault="007D462D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</w:rPr>
      </w:pPr>
    </w:p>
    <w:tbl>
      <w:tblPr>
        <w:tblStyle w:val="TableGrid"/>
        <w:tblW w:w="18609" w:type="dxa"/>
        <w:tblInd w:w="18" w:type="dxa"/>
        <w:tblLook w:val="04A0" w:firstRow="1" w:lastRow="0" w:firstColumn="1" w:lastColumn="0" w:noHBand="0" w:noVBand="1"/>
      </w:tblPr>
      <w:tblGrid>
        <w:gridCol w:w="560"/>
        <w:gridCol w:w="2092"/>
        <w:gridCol w:w="2825"/>
        <w:gridCol w:w="2693"/>
        <w:gridCol w:w="1212"/>
        <w:gridCol w:w="2168"/>
        <w:gridCol w:w="1701"/>
        <w:gridCol w:w="5358"/>
      </w:tblGrid>
      <w:tr w:rsidR="002B7C18" w:rsidRPr="00AC7C49" w:rsidTr="00927FA8">
        <w:trPr>
          <w:tblHeader/>
        </w:trPr>
        <w:tc>
          <w:tcPr>
            <w:tcW w:w="560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No.</w:t>
            </w:r>
          </w:p>
        </w:tc>
        <w:tc>
          <w:tcPr>
            <w:tcW w:w="2092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Kompetensi Dasar</w:t>
            </w:r>
          </w:p>
        </w:tc>
        <w:tc>
          <w:tcPr>
            <w:tcW w:w="2825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Indikator</w:t>
            </w:r>
          </w:p>
        </w:tc>
        <w:tc>
          <w:tcPr>
            <w:tcW w:w="2693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Pokok Bahasan dan Sub Pokok Bahasan</w:t>
            </w:r>
          </w:p>
        </w:tc>
        <w:tc>
          <w:tcPr>
            <w:tcW w:w="1212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Metode</w:t>
            </w:r>
          </w:p>
        </w:tc>
        <w:tc>
          <w:tcPr>
            <w:tcW w:w="2168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Media</w:t>
            </w:r>
          </w:p>
        </w:tc>
        <w:tc>
          <w:tcPr>
            <w:tcW w:w="1701" w:type="dxa"/>
            <w:vAlign w:val="center"/>
          </w:tcPr>
          <w:p w:rsidR="007D462D" w:rsidRPr="00AC7C49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C7C49">
              <w:rPr>
                <w:rFonts w:cstheme="minorHAnsi"/>
                <w:b/>
              </w:rPr>
              <w:t>Estimasi Waktu</w:t>
            </w:r>
          </w:p>
        </w:tc>
        <w:tc>
          <w:tcPr>
            <w:tcW w:w="5358" w:type="dxa"/>
            <w:vAlign w:val="center"/>
          </w:tcPr>
          <w:p w:rsidR="007D462D" w:rsidRPr="003C7AB8" w:rsidRDefault="007D462D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C7AB8">
              <w:rPr>
                <w:rFonts w:cstheme="minorHAnsi"/>
                <w:b/>
              </w:rPr>
              <w:t>Sumber Kepustakaan (tidak dalam urutan)</w:t>
            </w:r>
          </w:p>
        </w:tc>
      </w:tr>
      <w:tr w:rsidR="002B7C18" w:rsidRPr="00AC7C49" w:rsidTr="00927FA8">
        <w:trPr>
          <w:trHeight w:val="1684"/>
        </w:trPr>
        <w:tc>
          <w:tcPr>
            <w:tcW w:w="560" w:type="dxa"/>
          </w:tcPr>
          <w:p w:rsidR="007D462D" w:rsidRPr="00690AEC" w:rsidRDefault="007D462D" w:rsidP="007D462D">
            <w:pPr>
              <w:jc w:val="center"/>
              <w:rPr>
                <w:rFonts w:cstheme="minorHAnsi"/>
              </w:rPr>
            </w:pPr>
            <w:r w:rsidRPr="00690AEC">
              <w:rPr>
                <w:rFonts w:cstheme="minorHAnsi"/>
              </w:rPr>
              <w:t>1.</w:t>
            </w:r>
          </w:p>
        </w:tc>
        <w:tc>
          <w:tcPr>
            <w:tcW w:w="2092" w:type="dxa"/>
          </w:tcPr>
          <w:p w:rsidR="007D462D" w:rsidRPr="00690AEC" w:rsidRDefault="00690AEC" w:rsidP="00B26104">
            <w:pPr>
              <w:pStyle w:val="NoSpacing"/>
              <w:rPr>
                <w:rFonts w:cstheme="minorHAnsi"/>
              </w:rPr>
            </w:pPr>
            <w:r w:rsidRPr="00690AEC">
              <w:rPr>
                <w:rFonts w:cstheme="minorHAnsi"/>
              </w:rPr>
              <w:t>Menjelaskan pengertian Analisis Proses Bisnis</w:t>
            </w:r>
            <w:r w:rsidR="007D462D" w:rsidRPr="00690AEC">
              <w:rPr>
                <w:rFonts w:cstheme="minorHAnsi"/>
              </w:rPr>
              <w:t>.</w:t>
            </w:r>
          </w:p>
        </w:tc>
        <w:tc>
          <w:tcPr>
            <w:tcW w:w="2825" w:type="dxa"/>
          </w:tcPr>
          <w:p w:rsidR="007D462D" w:rsidRPr="00690AEC" w:rsidRDefault="00690AEC" w:rsidP="004A6602">
            <w:pPr>
              <w:pStyle w:val="NoSpacing"/>
              <w:numPr>
                <w:ilvl w:val="0"/>
                <w:numId w:val="3"/>
              </w:numPr>
              <w:ind w:left="317" w:hanging="283"/>
              <w:rPr>
                <w:rFonts w:cstheme="minorHAnsi"/>
              </w:rPr>
            </w:pPr>
            <w:r w:rsidRPr="00690AEC">
              <w:rPr>
                <w:rFonts w:cstheme="minorHAnsi"/>
              </w:rPr>
              <w:t xml:space="preserve">Memahami tujuan mempelajari </w:t>
            </w:r>
            <w:r w:rsidR="002302A6">
              <w:rPr>
                <w:rFonts w:cstheme="minorHAnsi"/>
              </w:rPr>
              <w:t>a</w:t>
            </w:r>
            <w:r w:rsidRPr="00690AEC">
              <w:rPr>
                <w:rFonts w:cstheme="minorHAnsi"/>
              </w:rPr>
              <w:t xml:space="preserve">nalisis </w:t>
            </w:r>
            <w:r w:rsidR="002302A6">
              <w:rPr>
                <w:rFonts w:cstheme="minorHAnsi"/>
              </w:rPr>
              <w:t>p</w:t>
            </w:r>
            <w:r w:rsidRPr="00690AEC">
              <w:rPr>
                <w:rFonts w:cstheme="minorHAnsi"/>
              </w:rPr>
              <w:t xml:space="preserve">roses </w:t>
            </w:r>
            <w:r w:rsidR="002302A6">
              <w:rPr>
                <w:rFonts w:cstheme="minorHAnsi"/>
              </w:rPr>
              <w:t>b</w:t>
            </w:r>
            <w:r w:rsidRPr="00690AEC">
              <w:rPr>
                <w:rFonts w:cstheme="minorHAnsi"/>
              </w:rPr>
              <w:t>isnis</w:t>
            </w:r>
            <w:r w:rsidR="007D462D" w:rsidRPr="00690AEC">
              <w:rPr>
                <w:rFonts w:cstheme="minorHAnsi"/>
              </w:rPr>
              <w:t>.</w:t>
            </w:r>
          </w:p>
          <w:p w:rsidR="00691916" w:rsidRPr="00690AEC" w:rsidRDefault="007D462D" w:rsidP="004A6602">
            <w:pPr>
              <w:pStyle w:val="NoSpacing"/>
              <w:numPr>
                <w:ilvl w:val="0"/>
                <w:numId w:val="3"/>
              </w:numPr>
              <w:ind w:left="317" w:hanging="283"/>
              <w:rPr>
                <w:rFonts w:cstheme="minorHAnsi"/>
              </w:rPr>
            </w:pPr>
            <w:r w:rsidRPr="00690AEC">
              <w:rPr>
                <w:rFonts w:cstheme="minorHAnsi"/>
              </w:rPr>
              <w:t xml:space="preserve">Memahami </w:t>
            </w:r>
            <w:r w:rsidR="00690AEC" w:rsidRPr="00690AEC">
              <w:rPr>
                <w:rFonts w:cstheme="minorHAnsi"/>
              </w:rPr>
              <w:t xml:space="preserve">pengertian </w:t>
            </w:r>
            <w:r w:rsidR="002302A6">
              <w:rPr>
                <w:rFonts w:cstheme="minorHAnsi"/>
              </w:rPr>
              <w:t>bisnis, p</w:t>
            </w:r>
            <w:r w:rsidR="00690AEC" w:rsidRPr="00690AEC">
              <w:rPr>
                <w:rFonts w:cstheme="minorHAnsi"/>
              </w:rPr>
              <w:t xml:space="preserve">roses </w:t>
            </w:r>
            <w:r w:rsidR="002302A6">
              <w:rPr>
                <w:rFonts w:cstheme="minorHAnsi"/>
              </w:rPr>
              <w:t>b</w:t>
            </w:r>
            <w:r w:rsidR="00690AEC" w:rsidRPr="00690AEC">
              <w:rPr>
                <w:rFonts w:cstheme="minorHAnsi"/>
              </w:rPr>
              <w:t>isnis</w:t>
            </w:r>
            <w:r w:rsidR="002302A6">
              <w:rPr>
                <w:rFonts w:cstheme="minorHAnsi"/>
              </w:rPr>
              <w:t>, analisis proses bisnis</w:t>
            </w:r>
            <w:r w:rsidR="00691916" w:rsidRPr="00690AEC">
              <w:rPr>
                <w:rFonts w:cstheme="minorHAnsi"/>
              </w:rPr>
              <w:t>.</w:t>
            </w:r>
          </w:p>
          <w:p w:rsidR="007D462D" w:rsidRPr="00690AEC" w:rsidRDefault="007D462D" w:rsidP="00D57A60">
            <w:pPr>
              <w:pStyle w:val="NoSpacing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D462D" w:rsidRPr="00690AEC" w:rsidRDefault="00690AEC" w:rsidP="007D462D">
            <w:pPr>
              <w:pStyle w:val="NoSpacing"/>
              <w:rPr>
                <w:rFonts w:cstheme="minorHAnsi"/>
                <w:b/>
              </w:rPr>
            </w:pPr>
            <w:r w:rsidRPr="00690AEC">
              <w:rPr>
                <w:rFonts w:cstheme="minorHAnsi"/>
                <w:b/>
              </w:rPr>
              <w:t>Pendahuluan</w:t>
            </w:r>
          </w:p>
          <w:p w:rsidR="00690AEC" w:rsidRPr="00690AEC" w:rsidRDefault="00690AEC" w:rsidP="004A6602">
            <w:pPr>
              <w:pStyle w:val="NoSpacing"/>
              <w:numPr>
                <w:ilvl w:val="0"/>
                <w:numId w:val="2"/>
              </w:numPr>
              <w:ind w:left="294" w:hanging="283"/>
              <w:rPr>
                <w:rFonts w:cstheme="minorHAnsi"/>
              </w:rPr>
            </w:pPr>
            <w:r w:rsidRPr="00690AEC">
              <w:rPr>
                <w:rFonts w:cstheme="minorHAnsi"/>
              </w:rPr>
              <w:t>Penjelasan tujuan mempelajari Analisis Proses Bisnis</w:t>
            </w:r>
            <w:r w:rsidR="0042697C">
              <w:rPr>
                <w:rFonts w:cstheme="minorHAnsi"/>
              </w:rPr>
              <w:t xml:space="preserve"> (</w:t>
            </w:r>
            <w:r w:rsidR="0042697C" w:rsidRPr="00105D3D">
              <w:rPr>
                <w:rFonts w:cstheme="minorHAnsi"/>
                <w:b/>
              </w:rPr>
              <w:t>C1</w:t>
            </w:r>
            <w:r w:rsidR="0042697C">
              <w:rPr>
                <w:rFonts w:cstheme="minorHAnsi"/>
              </w:rPr>
              <w:t>)</w:t>
            </w:r>
          </w:p>
          <w:p w:rsidR="007D462D" w:rsidRPr="00690AEC" w:rsidRDefault="00690AEC" w:rsidP="002302A6">
            <w:pPr>
              <w:pStyle w:val="NoSpacing"/>
              <w:numPr>
                <w:ilvl w:val="0"/>
                <w:numId w:val="2"/>
              </w:numPr>
              <w:ind w:left="294" w:hanging="283"/>
              <w:rPr>
                <w:rFonts w:cstheme="minorHAnsi"/>
              </w:rPr>
            </w:pPr>
            <w:r w:rsidRPr="00690AEC">
              <w:rPr>
                <w:rFonts w:cstheme="minorHAnsi"/>
              </w:rPr>
              <w:t>Pengertian</w:t>
            </w:r>
            <w:r w:rsidR="002302A6">
              <w:rPr>
                <w:rFonts w:cstheme="minorHAnsi"/>
              </w:rPr>
              <w:t xml:space="preserve"> bisnis,</w:t>
            </w:r>
            <w:r w:rsidRPr="00690AEC">
              <w:rPr>
                <w:rFonts w:cstheme="minorHAnsi"/>
              </w:rPr>
              <w:t xml:space="preserve"> </w:t>
            </w:r>
            <w:r w:rsidR="002302A6">
              <w:rPr>
                <w:rFonts w:cstheme="minorHAnsi"/>
              </w:rPr>
              <w:t>p</w:t>
            </w:r>
            <w:r w:rsidRPr="00690AEC">
              <w:rPr>
                <w:rFonts w:cstheme="minorHAnsi"/>
              </w:rPr>
              <w:t xml:space="preserve">roses </w:t>
            </w:r>
            <w:r w:rsidR="002302A6">
              <w:rPr>
                <w:rFonts w:cstheme="minorHAnsi"/>
              </w:rPr>
              <w:t>b</w:t>
            </w:r>
            <w:r w:rsidRPr="00690AEC">
              <w:rPr>
                <w:rFonts w:cstheme="minorHAnsi"/>
              </w:rPr>
              <w:t>isnis</w:t>
            </w:r>
            <w:r w:rsidR="002302A6">
              <w:rPr>
                <w:rFonts w:cstheme="minorHAnsi"/>
              </w:rPr>
              <w:t>, dan analisis proses bisnis</w:t>
            </w:r>
            <w:r w:rsidR="0042697C">
              <w:rPr>
                <w:rFonts w:cstheme="minorHAnsi"/>
              </w:rPr>
              <w:t xml:space="preserve"> (</w:t>
            </w:r>
            <w:r w:rsidR="0042697C" w:rsidRPr="00105D3D">
              <w:rPr>
                <w:rFonts w:cstheme="minorHAnsi"/>
                <w:b/>
              </w:rPr>
              <w:t>C</w:t>
            </w:r>
            <w:r w:rsidR="002302A6">
              <w:rPr>
                <w:rFonts w:cstheme="minorHAnsi"/>
                <w:b/>
              </w:rPr>
              <w:t>2</w:t>
            </w:r>
            <w:r w:rsidR="0042697C">
              <w:rPr>
                <w:rFonts w:cstheme="minorHAnsi"/>
              </w:rPr>
              <w:t>)</w:t>
            </w:r>
          </w:p>
        </w:tc>
        <w:tc>
          <w:tcPr>
            <w:tcW w:w="1212" w:type="dxa"/>
          </w:tcPr>
          <w:p w:rsidR="007D462D" w:rsidRPr="00690AEC" w:rsidRDefault="007D462D" w:rsidP="007D462D">
            <w:pPr>
              <w:pStyle w:val="NoSpacing"/>
              <w:rPr>
                <w:rFonts w:cstheme="minorHAnsi"/>
              </w:rPr>
            </w:pPr>
            <w:r w:rsidRPr="00690AEC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7D462D" w:rsidRPr="00690AEC" w:rsidRDefault="007D462D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90AEC">
              <w:rPr>
                <w:rFonts w:cstheme="minorHAnsi"/>
              </w:rPr>
              <w:t>Hand out</w:t>
            </w:r>
          </w:p>
          <w:p w:rsidR="007D462D" w:rsidRPr="00690AEC" w:rsidRDefault="007D462D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90AEC">
              <w:rPr>
                <w:rFonts w:cstheme="minorHAnsi"/>
              </w:rPr>
              <w:t>Papan tulis</w:t>
            </w:r>
          </w:p>
          <w:p w:rsidR="007D462D" w:rsidRPr="00690AEC" w:rsidRDefault="007D462D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90AEC">
              <w:rPr>
                <w:rFonts w:cstheme="minorHAnsi"/>
              </w:rPr>
              <w:t>Laptop/komputer</w:t>
            </w:r>
          </w:p>
          <w:p w:rsidR="007D462D" w:rsidRPr="00690AEC" w:rsidRDefault="007D462D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90AEC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7D462D" w:rsidRPr="00690AEC" w:rsidRDefault="007D462D" w:rsidP="007D462D">
            <w:pPr>
              <w:pStyle w:val="NoSpacing"/>
              <w:rPr>
                <w:rFonts w:cstheme="minorHAnsi"/>
              </w:rPr>
            </w:pPr>
            <w:r w:rsidRPr="00690AEC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C3C06" w:rsidRDefault="009C3C06" w:rsidP="007D462D">
            <w:pPr>
              <w:pStyle w:val="NoSpacing"/>
              <w:rPr>
                <w:rFonts w:cstheme="minorHAnsi"/>
              </w:rPr>
            </w:pPr>
            <w:r w:rsidRPr="003C7AB8">
              <w:rPr>
                <w:rFonts w:cstheme="minorHAnsi"/>
              </w:rPr>
              <w:t>Saurabh Goel , “Enterprise Information Systems &amp; Business Processes”</w:t>
            </w:r>
            <w:r w:rsidR="002B13B8" w:rsidRPr="003C7AB8">
              <w:rPr>
                <w:rFonts w:cstheme="minorHAnsi"/>
              </w:rPr>
              <w:t>, IBS Chenai Course Slide.</w:t>
            </w:r>
          </w:p>
          <w:p w:rsidR="00A12C9C" w:rsidRPr="003C7AB8" w:rsidRDefault="00A12C9C" w:rsidP="007D462D">
            <w:pPr>
              <w:pStyle w:val="NoSpacing"/>
              <w:rPr>
                <w:rFonts w:cstheme="minorHAnsi"/>
              </w:rPr>
            </w:pPr>
            <w:hyperlink r:id="rId8" w:history="1">
              <w:r w:rsidRPr="00A12C9C">
                <w:rPr>
                  <w:rStyle w:val="Hyperlink"/>
                  <w:rFonts w:cstheme="minorHAnsi"/>
                </w:rPr>
                <w:t>link</w:t>
              </w:r>
            </w:hyperlink>
            <w:bookmarkStart w:id="0" w:name="_GoBack"/>
            <w:bookmarkEnd w:id="0"/>
          </w:p>
          <w:p w:rsidR="007D462D" w:rsidRPr="003C7AB8" w:rsidRDefault="007D462D" w:rsidP="007F2253">
            <w:pPr>
              <w:pStyle w:val="NoSpacing"/>
              <w:rPr>
                <w:rFonts w:cstheme="minorHAnsi"/>
              </w:rPr>
            </w:pPr>
          </w:p>
        </w:tc>
      </w:tr>
      <w:tr w:rsidR="002B7C18" w:rsidRPr="00AC7C49" w:rsidTr="002B7C18">
        <w:trPr>
          <w:trHeight w:val="582"/>
        </w:trPr>
        <w:tc>
          <w:tcPr>
            <w:tcW w:w="560" w:type="dxa"/>
          </w:tcPr>
          <w:p w:rsidR="00E46230" w:rsidRPr="00664A85" w:rsidRDefault="00E46230" w:rsidP="007D462D">
            <w:pPr>
              <w:jc w:val="center"/>
              <w:rPr>
                <w:rFonts w:cstheme="minorHAnsi"/>
              </w:rPr>
            </w:pPr>
            <w:r w:rsidRPr="00664A85">
              <w:rPr>
                <w:rFonts w:cstheme="minorHAnsi"/>
              </w:rPr>
              <w:t>2.</w:t>
            </w:r>
          </w:p>
        </w:tc>
        <w:tc>
          <w:tcPr>
            <w:tcW w:w="2092" w:type="dxa"/>
          </w:tcPr>
          <w:p w:rsidR="00E46230" w:rsidRPr="00664A85" w:rsidRDefault="008916B0" w:rsidP="00FC35A6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 xml:space="preserve">Menjelaskan </w:t>
            </w:r>
            <w:r w:rsidR="00FC35A6">
              <w:rPr>
                <w:rFonts w:cstheme="minorHAnsi"/>
              </w:rPr>
              <w:t>kinerja, pengukuran, proses, analisa, identifikasi pada</w:t>
            </w:r>
            <w:r w:rsidR="00CA57D5">
              <w:rPr>
                <w:rFonts w:cstheme="minorHAnsi"/>
              </w:rPr>
              <w:t xml:space="preserve"> analisis proses bisnis</w:t>
            </w:r>
            <w:r w:rsidRPr="00664A85">
              <w:rPr>
                <w:rFonts w:cstheme="minorHAnsi"/>
              </w:rPr>
              <w:t xml:space="preserve"> </w:t>
            </w:r>
          </w:p>
        </w:tc>
        <w:tc>
          <w:tcPr>
            <w:tcW w:w="2825" w:type="dxa"/>
          </w:tcPr>
          <w:p w:rsidR="00664A85" w:rsidRDefault="00CA57D5" w:rsidP="00FC35A6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 xml:space="preserve">Memahami </w:t>
            </w:r>
            <w:r w:rsidR="00FC35A6">
              <w:rPr>
                <w:rFonts w:cstheme="minorHAnsi"/>
              </w:rPr>
              <w:t>tentang kinerja dan pengukuran pada analisis proses bisnis</w:t>
            </w:r>
          </w:p>
          <w:p w:rsidR="00FC35A6" w:rsidRPr="00664A85" w:rsidRDefault="00FC35A6" w:rsidP="00FC35A6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 xml:space="preserve">Memahami tentang </w:t>
            </w:r>
            <w:r>
              <w:rPr>
                <w:rFonts w:cstheme="minorHAnsi"/>
                <w:lang w:val="en-GB"/>
              </w:rPr>
              <w:t>proses, analisa dan identifikasi pada analisis proses bisnis.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E46230" w:rsidRPr="008916B0" w:rsidRDefault="00F3472F" w:rsidP="007D4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Pengantar Konsep Analisis Proses Bisnis</w:t>
            </w:r>
          </w:p>
          <w:p w:rsidR="008916B0" w:rsidRDefault="00F3472F" w:rsidP="00A76283">
            <w:pPr>
              <w:pStyle w:val="NoSpacing"/>
              <w:numPr>
                <w:ilvl w:val="0"/>
                <w:numId w:val="4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Pemahaman </w:t>
            </w:r>
            <w:r w:rsidR="00A0556B">
              <w:rPr>
                <w:rFonts w:cstheme="minorHAnsi"/>
                <w:lang w:val="en-GB"/>
              </w:rPr>
              <w:t>k</w:t>
            </w:r>
            <w:r>
              <w:rPr>
                <w:rFonts w:cstheme="minorHAnsi"/>
                <w:lang w:val="en-GB"/>
              </w:rPr>
              <w:t>inerja dan pengukuran pada analisis proses bisnis.</w:t>
            </w:r>
            <w:r w:rsidR="0042697C">
              <w:rPr>
                <w:rFonts w:cstheme="minorHAnsi"/>
                <w:lang w:val="en-GB"/>
              </w:rPr>
              <w:t xml:space="preserve"> (</w:t>
            </w:r>
            <w:r w:rsidR="0042697C" w:rsidRPr="00105D3D">
              <w:rPr>
                <w:rFonts w:cstheme="minorHAnsi"/>
                <w:b/>
                <w:lang w:val="en-GB"/>
              </w:rPr>
              <w:t>C2</w:t>
            </w:r>
            <w:r w:rsidR="0042697C">
              <w:rPr>
                <w:rFonts w:cstheme="minorHAnsi"/>
                <w:lang w:val="en-GB"/>
              </w:rPr>
              <w:t>)</w:t>
            </w:r>
          </w:p>
          <w:p w:rsidR="00E46230" w:rsidRPr="008916B0" w:rsidRDefault="00F3472F" w:rsidP="00A76283">
            <w:pPr>
              <w:pStyle w:val="NoSpacing"/>
              <w:numPr>
                <w:ilvl w:val="0"/>
                <w:numId w:val="4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Pemahaman </w:t>
            </w:r>
            <w:r w:rsidR="00A0556B">
              <w:rPr>
                <w:rFonts w:cstheme="minorHAnsi"/>
                <w:lang w:val="en-GB"/>
              </w:rPr>
              <w:t xml:space="preserve">proses, </w:t>
            </w:r>
            <w:r>
              <w:rPr>
                <w:rFonts w:cstheme="minorHAnsi"/>
                <w:lang w:val="en-GB"/>
              </w:rPr>
              <w:t xml:space="preserve">analisa dan identifikasi </w:t>
            </w:r>
            <w:r>
              <w:rPr>
                <w:rFonts w:cstheme="minorHAnsi"/>
                <w:lang w:val="en-GB"/>
              </w:rPr>
              <w:lastRenderedPageBreak/>
              <w:t>pada analisi</w:t>
            </w:r>
            <w:r w:rsidR="00A0556B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 proses bisnis.</w:t>
            </w:r>
            <w:r w:rsidR="0042697C">
              <w:rPr>
                <w:rFonts w:cstheme="minorHAnsi"/>
                <w:lang w:val="en-GB"/>
              </w:rPr>
              <w:t xml:space="preserve"> (</w:t>
            </w:r>
            <w:r w:rsidR="0042697C" w:rsidRPr="00105D3D">
              <w:rPr>
                <w:rFonts w:cstheme="minorHAnsi"/>
                <w:b/>
                <w:lang w:val="en-GB"/>
              </w:rPr>
              <w:t>C2</w:t>
            </w:r>
            <w:r w:rsidR="0042697C">
              <w:rPr>
                <w:rFonts w:cstheme="minorHAnsi"/>
                <w:lang w:val="en-GB"/>
              </w:rPr>
              <w:t>)</w:t>
            </w:r>
          </w:p>
        </w:tc>
        <w:tc>
          <w:tcPr>
            <w:tcW w:w="1212" w:type="dxa"/>
          </w:tcPr>
          <w:p w:rsidR="00E46230" w:rsidRPr="00664A85" w:rsidRDefault="00E46230" w:rsidP="006A4FB1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lastRenderedPageBreak/>
              <w:t>Ceramah, diskusi dan tanya jawab.</w:t>
            </w:r>
          </w:p>
        </w:tc>
        <w:tc>
          <w:tcPr>
            <w:tcW w:w="2168" w:type="dxa"/>
          </w:tcPr>
          <w:p w:rsidR="00E46230" w:rsidRPr="00664A85" w:rsidRDefault="00E46230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E46230" w:rsidRPr="00664A85" w:rsidRDefault="00E46230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E46230" w:rsidRPr="00664A85" w:rsidRDefault="00E46230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E46230" w:rsidRPr="00664A85" w:rsidRDefault="00E46230" w:rsidP="004A6602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E46230" w:rsidRPr="00664A85" w:rsidRDefault="00E46230" w:rsidP="006A4FB1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182008" w:rsidRDefault="00F74482" w:rsidP="00CF67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4482">
              <w:rPr>
                <w:rFonts w:cstheme="minorHAnsi"/>
              </w:rPr>
              <w:t>GTP, "Operations management: The input/output transformation model," Connexions, October 6, 2010,</w:t>
            </w:r>
            <w:r w:rsidR="002B7C18">
              <w:rPr>
                <w:rFonts w:cstheme="minorHAnsi"/>
              </w:rPr>
              <w:t xml:space="preserve"> </w:t>
            </w:r>
            <w:r w:rsidRPr="00F74482">
              <w:rPr>
                <w:rFonts w:cstheme="minorHAnsi"/>
              </w:rPr>
              <w:t xml:space="preserve"> </w:t>
            </w:r>
            <w:hyperlink r:id="rId9" w:history="1">
              <w:r w:rsidR="00536B8C" w:rsidRPr="00927FA8">
                <w:rPr>
                  <w:rStyle w:val="Hyperlink"/>
                  <w:rFonts w:cstheme="minorHAnsi"/>
                  <w:sz w:val="18"/>
                </w:rPr>
                <w:t>http://cnx.org/content/m35439/1.4/</w:t>
              </w:r>
            </w:hyperlink>
            <w:r w:rsidRPr="00927FA8">
              <w:rPr>
                <w:rFonts w:cstheme="minorHAnsi"/>
                <w:sz w:val="18"/>
              </w:rPr>
              <w:t>.</w:t>
            </w:r>
          </w:p>
          <w:p w:rsidR="00536B8C" w:rsidRPr="00F74482" w:rsidRDefault="00536B8C" w:rsidP="00CF67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B7C18" w:rsidRPr="00AC7C49" w:rsidTr="00927FA8">
        <w:trPr>
          <w:trHeight w:val="1432"/>
        </w:trPr>
        <w:tc>
          <w:tcPr>
            <w:tcW w:w="560" w:type="dxa"/>
          </w:tcPr>
          <w:p w:rsidR="00CA57D5" w:rsidRPr="00DD582C" w:rsidRDefault="00CA57D5" w:rsidP="007D462D">
            <w:pPr>
              <w:jc w:val="center"/>
              <w:rPr>
                <w:rFonts w:cstheme="minorHAnsi"/>
              </w:rPr>
            </w:pPr>
            <w:r w:rsidRPr="00DD582C">
              <w:rPr>
                <w:rFonts w:cstheme="minorHAnsi"/>
              </w:rPr>
              <w:lastRenderedPageBreak/>
              <w:t>3.</w:t>
            </w:r>
          </w:p>
        </w:tc>
        <w:tc>
          <w:tcPr>
            <w:tcW w:w="2092" w:type="dxa"/>
          </w:tcPr>
          <w:p w:rsidR="00CA57D5" w:rsidRPr="00664A85" w:rsidRDefault="00E64D7C" w:rsidP="00E64D7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Menjelaskan tentang siklus proses suatu manajemen</w:t>
            </w:r>
          </w:p>
        </w:tc>
        <w:tc>
          <w:tcPr>
            <w:tcW w:w="2825" w:type="dxa"/>
          </w:tcPr>
          <w:p w:rsidR="00CA57D5" w:rsidRPr="00664A85" w:rsidRDefault="00CA57D5" w:rsidP="00415F67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 w:rsidRPr="00664A85">
              <w:rPr>
                <w:rFonts w:cstheme="minorHAnsi"/>
              </w:rPr>
              <w:t xml:space="preserve">Mampu </w:t>
            </w:r>
            <w:r w:rsidR="003C7AB8">
              <w:rPr>
                <w:rFonts w:cstheme="minorHAnsi"/>
              </w:rPr>
              <w:t>menjelaskan tentang six sigma dan proses-prosesnya</w:t>
            </w:r>
            <w:r w:rsidR="00E64D7C">
              <w:rPr>
                <w:rFonts w:cstheme="minorHAnsi"/>
              </w:rPr>
              <w:t>.</w:t>
            </w:r>
          </w:p>
          <w:p w:rsidR="00CA57D5" w:rsidRDefault="00E64D7C" w:rsidP="00415F67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Memahami siklus proses dasar manajemen.</w:t>
            </w:r>
          </w:p>
          <w:p w:rsidR="00CA57D5" w:rsidRPr="00664A85" w:rsidRDefault="00CA57D5" w:rsidP="00E64D7C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A57D5" w:rsidRPr="008916B0" w:rsidRDefault="003C7AB8" w:rsidP="00415F6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Siklus Proses Manajemen</w:t>
            </w:r>
            <w:r w:rsidR="005E35AB">
              <w:rPr>
                <w:rFonts w:cstheme="minorHAnsi"/>
                <w:b/>
              </w:rPr>
              <w:t xml:space="preserve"> (I)</w:t>
            </w:r>
          </w:p>
          <w:p w:rsidR="00CA57D5" w:rsidRPr="008916B0" w:rsidRDefault="003C7AB8" w:rsidP="00A76283">
            <w:pPr>
              <w:pStyle w:val="NoSpacing"/>
              <w:numPr>
                <w:ilvl w:val="0"/>
                <w:numId w:val="17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Six Sigma</w:t>
            </w:r>
            <w:r w:rsidR="00105D3D">
              <w:rPr>
                <w:rFonts w:cstheme="minorHAnsi"/>
                <w:lang w:val="en-GB"/>
              </w:rPr>
              <w:t xml:space="preserve"> (</w:t>
            </w:r>
            <w:r w:rsidR="00105D3D" w:rsidRPr="00105D3D">
              <w:rPr>
                <w:rFonts w:cstheme="minorHAnsi"/>
                <w:b/>
                <w:lang w:val="en-GB"/>
              </w:rPr>
              <w:t>C1</w:t>
            </w:r>
            <w:r w:rsidR="00105D3D">
              <w:rPr>
                <w:rFonts w:cstheme="minorHAnsi"/>
                <w:lang w:val="en-GB"/>
              </w:rPr>
              <w:t>)</w:t>
            </w:r>
          </w:p>
          <w:p w:rsidR="00CA57D5" w:rsidRPr="008916B0" w:rsidRDefault="003C7AB8" w:rsidP="00A76283">
            <w:pPr>
              <w:pStyle w:val="NoSpacing"/>
              <w:numPr>
                <w:ilvl w:val="0"/>
                <w:numId w:val="17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Process Management Cycle</w:t>
            </w:r>
            <w:r w:rsidR="00105D3D">
              <w:rPr>
                <w:rFonts w:cstheme="minorHAnsi"/>
                <w:lang w:val="en-GB"/>
              </w:rPr>
              <w:t xml:space="preserve"> (</w:t>
            </w:r>
            <w:r w:rsidR="00105D3D" w:rsidRPr="00105D3D">
              <w:rPr>
                <w:rFonts w:cstheme="minorHAnsi"/>
                <w:b/>
                <w:lang w:val="en-GB"/>
              </w:rPr>
              <w:t>C2</w:t>
            </w:r>
            <w:r w:rsidR="00105D3D">
              <w:rPr>
                <w:rFonts w:cstheme="minorHAnsi"/>
                <w:lang w:val="en-GB"/>
              </w:rPr>
              <w:t>)</w:t>
            </w:r>
          </w:p>
          <w:p w:rsidR="00CA57D5" w:rsidRPr="008916B0" w:rsidRDefault="00CA57D5" w:rsidP="00DD582C">
            <w:pPr>
              <w:pStyle w:val="NoSpacing"/>
              <w:ind w:left="294"/>
              <w:rPr>
                <w:rFonts w:cstheme="minorHAnsi"/>
                <w:lang w:val="en-GB"/>
              </w:rPr>
            </w:pPr>
          </w:p>
        </w:tc>
        <w:tc>
          <w:tcPr>
            <w:tcW w:w="1212" w:type="dxa"/>
          </w:tcPr>
          <w:p w:rsidR="00CA57D5" w:rsidRPr="00664A85" w:rsidRDefault="00CA57D5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CA57D5" w:rsidRPr="00664A85" w:rsidRDefault="00CA57D5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CA57D5" w:rsidRPr="00664A85" w:rsidRDefault="00CA57D5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CA57D5" w:rsidRPr="00664A85" w:rsidRDefault="00CA57D5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CA57D5" w:rsidRPr="00664A85" w:rsidRDefault="00CA57D5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CA57D5" w:rsidRPr="00664A85" w:rsidRDefault="00CA57D5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CA57D5" w:rsidRPr="007776E4" w:rsidRDefault="007776E4" w:rsidP="00415F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76E4">
              <w:rPr>
                <w:rFonts w:cstheme="minorHAnsi"/>
              </w:rPr>
              <w:t xml:space="preserve">PeterBernus, </w:t>
            </w:r>
            <w:r w:rsidR="00F74482">
              <w:rPr>
                <w:rFonts w:cstheme="minorHAnsi"/>
              </w:rPr>
              <w:t>“</w:t>
            </w:r>
            <w:r w:rsidRPr="007776E4">
              <w:rPr>
                <w:rFonts w:cstheme="minorHAnsi"/>
              </w:rPr>
              <w:t>Handbook on Business Process Management 1</w:t>
            </w:r>
            <w:r w:rsidR="00F74482">
              <w:rPr>
                <w:rFonts w:cstheme="minorHAnsi"/>
              </w:rPr>
              <w:t>”</w:t>
            </w:r>
            <w:r w:rsidRPr="007776E4">
              <w:rPr>
                <w:rFonts w:cstheme="minorHAnsi"/>
              </w:rPr>
              <w:t>, Springer, 2010</w:t>
            </w:r>
            <w:r w:rsidR="005E35AB">
              <w:rPr>
                <w:rFonts w:cstheme="minorHAnsi"/>
              </w:rPr>
              <w:t>.</w:t>
            </w:r>
          </w:p>
        </w:tc>
      </w:tr>
      <w:tr w:rsidR="002B7C18" w:rsidRPr="00AC7C49" w:rsidTr="00927FA8">
        <w:trPr>
          <w:trHeight w:val="1358"/>
        </w:trPr>
        <w:tc>
          <w:tcPr>
            <w:tcW w:w="560" w:type="dxa"/>
          </w:tcPr>
          <w:p w:rsidR="00DD582C" w:rsidRPr="00DD582C" w:rsidRDefault="00DD582C" w:rsidP="00415F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D582C">
              <w:rPr>
                <w:rFonts w:cstheme="minorHAnsi"/>
              </w:rPr>
              <w:t>.</w:t>
            </w:r>
          </w:p>
        </w:tc>
        <w:tc>
          <w:tcPr>
            <w:tcW w:w="2092" w:type="dxa"/>
          </w:tcPr>
          <w:p w:rsidR="00DD582C" w:rsidRPr="00664A85" w:rsidRDefault="005E35AB" w:rsidP="00DD582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Mampu memetakan dan menganalisa siklus proses manajemen suatu orgnisasi</w:t>
            </w:r>
          </w:p>
        </w:tc>
        <w:tc>
          <w:tcPr>
            <w:tcW w:w="2825" w:type="dxa"/>
          </w:tcPr>
          <w:p w:rsidR="00DD582C" w:rsidRPr="00664A85" w:rsidRDefault="00DD582C" w:rsidP="00415F67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 w:rsidRPr="00664A85">
              <w:rPr>
                <w:rFonts w:cstheme="minorHAnsi"/>
              </w:rPr>
              <w:t xml:space="preserve">Mampu </w:t>
            </w:r>
            <w:r w:rsidR="005E35AB">
              <w:rPr>
                <w:rFonts w:cstheme="minorHAnsi"/>
              </w:rPr>
              <w:t>menganalisa siklus proses manajemen pada suatu organisasi.</w:t>
            </w:r>
          </w:p>
          <w:p w:rsidR="00DD582C" w:rsidRDefault="005E35AB" w:rsidP="00415F67">
            <w:pPr>
              <w:pStyle w:val="NoSpacing"/>
              <w:numPr>
                <w:ilvl w:val="2"/>
                <w:numId w:val="1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Membuat gambaran siklus proses manajemen.</w:t>
            </w:r>
          </w:p>
          <w:p w:rsidR="00DD582C" w:rsidRPr="00664A85" w:rsidRDefault="00DD582C" w:rsidP="00415F67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5E35AB" w:rsidRPr="008916B0" w:rsidRDefault="005E35AB" w:rsidP="005E35A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Siklus Proses Manajemen (II)</w:t>
            </w:r>
          </w:p>
          <w:p w:rsidR="00DD582C" w:rsidRPr="008916B0" w:rsidRDefault="007B11F2" w:rsidP="00A76283">
            <w:pPr>
              <w:pStyle w:val="NoSpacing"/>
              <w:numPr>
                <w:ilvl w:val="0"/>
                <w:numId w:val="18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Melakukan analisa sik</w:t>
            </w:r>
            <w:r w:rsidR="005E35AB">
              <w:rPr>
                <w:rFonts w:cstheme="minorHAnsi"/>
                <w:lang w:val="en-GB"/>
              </w:rPr>
              <w:t>lus proses manajemen</w:t>
            </w:r>
            <w:r w:rsidR="00105D3D">
              <w:rPr>
                <w:rFonts w:cstheme="minorHAnsi"/>
                <w:lang w:val="en-GB"/>
              </w:rPr>
              <w:t xml:space="preserve"> (</w:t>
            </w:r>
            <w:r w:rsidR="00105D3D" w:rsidRPr="00105D3D">
              <w:rPr>
                <w:rFonts w:cstheme="minorHAnsi"/>
                <w:b/>
                <w:lang w:val="en-GB"/>
              </w:rPr>
              <w:t>C4</w:t>
            </w:r>
            <w:r w:rsidR="00105D3D">
              <w:rPr>
                <w:rFonts w:cstheme="minorHAnsi"/>
                <w:lang w:val="en-GB"/>
              </w:rPr>
              <w:t>)</w:t>
            </w:r>
          </w:p>
          <w:p w:rsidR="00DD582C" w:rsidRPr="008916B0" w:rsidRDefault="005E35AB" w:rsidP="00A76283">
            <w:pPr>
              <w:pStyle w:val="NoSpacing"/>
              <w:numPr>
                <w:ilvl w:val="0"/>
                <w:numId w:val="18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Latihan memetakan siklus proses manajemen</w:t>
            </w:r>
            <w:r w:rsidR="00105D3D">
              <w:rPr>
                <w:rFonts w:cstheme="minorHAnsi"/>
                <w:lang w:val="en-GB"/>
              </w:rPr>
              <w:t xml:space="preserve"> (</w:t>
            </w:r>
            <w:r w:rsidR="00105D3D" w:rsidRPr="00105D3D">
              <w:rPr>
                <w:rFonts w:cstheme="minorHAnsi"/>
                <w:b/>
                <w:lang w:val="en-GB"/>
              </w:rPr>
              <w:t>C3</w:t>
            </w:r>
            <w:r w:rsidR="00105D3D">
              <w:rPr>
                <w:rFonts w:cstheme="minorHAnsi"/>
                <w:lang w:val="en-GB"/>
              </w:rPr>
              <w:t>)</w:t>
            </w:r>
          </w:p>
          <w:p w:rsidR="00DD582C" w:rsidRPr="008916B0" w:rsidRDefault="00DD582C" w:rsidP="00415F67">
            <w:pPr>
              <w:pStyle w:val="NoSpacing"/>
              <w:ind w:left="294"/>
              <w:rPr>
                <w:rFonts w:cstheme="minorHAnsi"/>
                <w:lang w:val="en-GB"/>
              </w:rPr>
            </w:pPr>
          </w:p>
        </w:tc>
        <w:tc>
          <w:tcPr>
            <w:tcW w:w="1212" w:type="dxa"/>
          </w:tcPr>
          <w:p w:rsidR="00DD582C" w:rsidRPr="00664A85" w:rsidRDefault="00DD582C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DD582C" w:rsidRPr="00664A85" w:rsidRDefault="00DD582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DD582C" w:rsidRPr="00664A85" w:rsidRDefault="00DD582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DD582C" w:rsidRPr="00664A85" w:rsidRDefault="00DD582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DD582C" w:rsidRPr="00664A85" w:rsidRDefault="00DD582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DD582C" w:rsidRPr="00664A85" w:rsidRDefault="00DD582C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DD582C" w:rsidRPr="003C7AB8" w:rsidRDefault="005E35AB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776E4">
              <w:rPr>
                <w:rFonts w:cstheme="minorHAnsi"/>
              </w:rPr>
              <w:t xml:space="preserve">PeterBernus, </w:t>
            </w:r>
            <w:r>
              <w:rPr>
                <w:rFonts w:cstheme="minorHAnsi"/>
              </w:rPr>
              <w:t>“</w:t>
            </w:r>
            <w:r w:rsidRPr="007776E4">
              <w:rPr>
                <w:rFonts w:cstheme="minorHAnsi"/>
              </w:rPr>
              <w:t>Handbook on Business Process Management 1</w:t>
            </w:r>
            <w:r>
              <w:rPr>
                <w:rFonts w:cstheme="minorHAnsi"/>
              </w:rPr>
              <w:t>”</w:t>
            </w:r>
            <w:r w:rsidRPr="007776E4">
              <w:rPr>
                <w:rFonts w:cstheme="minorHAnsi"/>
              </w:rPr>
              <w:t>, Springer, 2010</w:t>
            </w:r>
            <w:r>
              <w:rPr>
                <w:rFonts w:cstheme="minorHAnsi"/>
              </w:rPr>
              <w:t>.</w:t>
            </w:r>
          </w:p>
        </w:tc>
      </w:tr>
      <w:tr w:rsidR="002B7C18" w:rsidRPr="00AC7C49" w:rsidTr="00927FA8">
        <w:trPr>
          <w:trHeight w:val="1702"/>
        </w:trPr>
        <w:tc>
          <w:tcPr>
            <w:tcW w:w="560" w:type="dxa"/>
          </w:tcPr>
          <w:p w:rsidR="00AC6B21" w:rsidRPr="00AC6B21" w:rsidRDefault="00AC6B21" w:rsidP="007D462D">
            <w:pPr>
              <w:jc w:val="center"/>
              <w:rPr>
                <w:rFonts w:cstheme="minorHAnsi"/>
              </w:rPr>
            </w:pPr>
            <w:r w:rsidRPr="00AC6B21">
              <w:rPr>
                <w:rFonts w:cstheme="minorHAnsi"/>
              </w:rPr>
              <w:t>5.</w:t>
            </w:r>
          </w:p>
        </w:tc>
        <w:tc>
          <w:tcPr>
            <w:tcW w:w="2092" w:type="dxa"/>
          </w:tcPr>
          <w:p w:rsidR="00AC6B21" w:rsidRPr="00AC6B21" w:rsidRDefault="009723C2" w:rsidP="00FC46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Memahami phase dan </w:t>
            </w:r>
            <w:r w:rsidR="007C7B90">
              <w:rPr>
                <w:rFonts w:cstheme="minorHAnsi"/>
              </w:rPr>
              <w:t xml:space="preserve">mengetahui </w:t>
            </w:r>
            <w:r>
              <w:rPr>
                <w:rFonts w:cstheme="minorHAnsi"/>
              </w:rPr>
              <w:t>proses-proses dalam tiap phase proyek manajemen.</w:t>
            </w:r>
          </w:p>
        </w:tc>
        <w:tc>
          <w:tcPr>
            <w:tcW w:w="2825" w:type="dxa"/>
          </w:tcPr>
          <w:p w:rsidR="00AC6B21" w:rsidRPr="00AC6B21" w:rsidRDefault="00C55649" w:rsidP="00A76283">
            <w:pPr>
              <w:pStyle w:val="NoSpacing"/>
              <w:numPr>
                <w:ilvl w:val="2"/>
                <w:numId w:val="6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Mengetahui manajemen proyek</w:t>
            </w:r>
          </w:p>
          <w:p w:rsidR="00AC6B21" w:rsidRPr="00AC6B21" w:rsidRDefault="00C55649" w:rsidP="00A76283">
            <w:pPr>
              <w:pStyle w:val="NoSpacing"/>
              <w:numPr>
                <w:ilvl w:val="2"/>
                <w:numId w:val="6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 xml:space="preserve">Memahami phase dalam PMBOK </w:t>
            </w:r>
            <w:r w:rsidR="00AC6B21" w:rsidRPr="00AC6B21">
              <w:rPr>
                <w:rFonts w:cstheme="minorHAnsi"/>
              </w:rPr>
              <w:t xml:space="preserve">Mampu </w:t>
            </w:r>
          </w:p>
          <w:p w:rsidR="00AC6B21" w:rsidRPr="00AC6B21" w:rsidRDefault="00AC6B21" w:rsidP="00A76283">
            <w:pPr>
              <w:pStyle w:val="NoSpacing"/>
              <w:numPr>
                <w:ilvl w:val="2"/>
                <w:numId w:val="6"/>
              </w:numPr>
              <w:ind w:left="352"/>
              <w:rPr>
                <w:rFonts w:cstheme="minorHAnsi"/>
              </w:rPr>
            </w:pPr>
            <w:r w:rsidRPr="00AC6B21">
              <w:rPr>
                <w:rFonts w:cstheme="minorHAnsi"/>
              </w:rPr>
              <w:t>Me</w:t>
            </w:r>
            <w:r w:rsidR="007C7B90">
              <w:rPr>
                <w:rFonts w:cstheme="minorHAnsi"/>
              </w:rPr>
              <w:t xml:space="preserve">ngetahui </w:t>
            </w:r>
            <w:r w:rsidR="009723C2">
              <w:rPr>
                <w:rFonts w:cstheme="minorHAnsi"/>
              </w:rPr>
              <w:t>proses-proses dalam tiap phase pada PMBOK.</w:t>
            </w:r>
          </w:p>
          <w:p w:rsidR="00AC6B21" w:rsidRPr="00AC6B21" w:rsidRDefault="00AC6B21" w:rsidP="00AC6B21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AC6B21" w:rsidRPr="00AC6B21" w:rsidRDefault="0042697C" w:rsidP="00C17D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Management Methodology</w:t>
            </w:r>
          </w:p>
          <w:p w:rsidR="00AC6B21" w:rsidRPr="00AC6B21" w:rsidRDefault="00105D3D" w:rsidP="00A76283">
            <w:pPr>
              <w:pStyle w:val="NoSpacing"/>
              <w:numPr>
                <w:ilvl w:val="0"/>
                <w:numId w:val="13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Project &amp; Project Management (</w:t>
            </w:r>
            <w:r w:rsidRPr="00C90859">
              <w:rPr>
                <w:rFonts w:cstheme="minorHAnsi"/>
                <w:b/>
                <w:lang w:val="en-GB"/>
              </w:rPr>
              <w:t>C1</w:t>
            </w:r>
            <w:r>
              <w:rPr>
                <w:rFonts w:cstheme="minorHAnsi"/>
                <w:lang w:val="en-GB"/>
              </w:rPr>
              <w:t>)</w:t>
            </w:r>
          </w:p>
          <w:p w:rsidR="00AC6B21" w:rsidRDefault="00105D3D" w:rsidP="00A76283">
            <w:pPr>
              <w:pStyle w:val="NoSpacing"/>
              <w:numPr>
                <w:ilvl w:val="0"/>
                <w:numId w:val="13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Project Management Body of Knowledge (PMBOK) (</w:t>
            </w:r>
            <w:r w:rsidRPr="00C90859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7B0425" w:rsidRPr="00F64F5C" w:rsidRDefault="007B0425" w:rsidP="00A76283">
            <w:pPr>
              <w:pStyle w:val="NoSpacing"/>
              <w:numPr>
                <w:ilvl w:val="0"/>
                <w:numId w:val="13"/>
              </w:numPr>
              <w:ind w:left="294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Proses-proses pada manajemen proyek.</w:t>
            </w:r>
            <w:r w:rsidR="00F64F5C">
              <w:rPr>
                <w:rFonts w:cstheme="minorHAnsi"/>
                <w:lang w:val="en-GB"/>
              </w:rPr>
              <w:t xml:space="preserve"> (</w:t>
            </w:r>
            <w:r w:rsidR="00F64F5C" w:rsidRPr="00C90859">
              <w:rPr>
                <w:rFonts w:cstheme="minorHAnsi"/>
                <w:b/>
                <w:lang w:val="en-GB"/>
              </w:rPr>
              <w:t>C</w:t>
            </w:r>
            <w:r w:rsidR="007C7B90">
              <w:rPr>
                <w:rFonts w:cstheme="minorHAnsi"/>
                <w:b/>
                <w:lang w:val="en-GB"/>
              </w:rPr>
              <w:t>1</w:t>
            </w:r>
            <w:r w:rsidR="00F64F5C">
              <w:rPr>
                <w:rFonts w:cstheme="minorHAnsi"/>
                <w:lang w:val="en-GB"/>
              </w:rPr>
              <w:t>)</w:t>
            </w:r>
          </w:p>
        </w:tc>
        <w:tc>
          <w:tcPr>
            <w:tcW w:w="1212" w:type="dxa"/>
          </w:tcPr>
          <w:p w:rsidR="00AC6B21" w:rsidRPr="00664A85" w:rsidRDefault="00AC6B21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AC6B21" w:rsidRPr="00664A85" w:rsidRDefault="00AC6B21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AC6B21" w:rsidRPr="00664A85" w:rsidRDefault="00AC6B21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AC6B21" w:rsidRPr="00664A85" w:rsidRDefault="00AC6B21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AC6B21" w:rsidRPr="00664A85" w:rsidRDefault="00AC6B21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AC6B21" w:rsidRPr="00664A85" w:rsidRDefault="00AC6B21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AC6B21" w:rsidRDefault="007B0425" w:rsidP="007B04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City of Chandlers, “</w:t>
            </w:r>
            <w:r w:rsidRPr="007B0425">
              <w:rPr>
                <w:rFonts w:cstheme="minorHAnsi"/>
              </w:rPr>
              <w:t>Project Management Methodology Guide</w:t>
            </w:r>
            <w:r>
              <w:rPr>
                <w:rFonts w:cstheme="minorHAnsi"/>
              </w:rPr>
              <w:t xml:space="preserve">book: </w:t>
            </w:r>
            <w:r w:rsidRPr="007B0425">
              <w:rPr>
                <w:rFonts w:cstheme="minorHAnsi"/>
              </w:rPr>
              <w:t>Project Management Methodology &amp; Step-by-Step Guide to Managing Successful Projects</w:t>
            </w:r>
            <w:r>
              <w:rPr>
                <w:rFonts w:cstheme="minorHAnsi"/>
              </w:rPr>
              <w:t xml:space="preserve">”, Chandler - Arizona, 2010, </w:t>
            </w:r>
            <w:hyperlink r:id="rId10" w:history="1">
              <w:r w:rsidR="00536B8C" w:rsidRPr="00927FA8">
                <w:rPr>
                  <w:rStyle w:val="Hyperlink"/>
                  <w:rFonts w:cstheme="minorHAnsi"/>
                  <w:sz w:val="18"/>
                </w:rPr>
                <w:t>http://www.chandleraz.gov/Content/PM000PMMethodologyGDE.pdf</w:t>
              </w:r>
            </w:hyperlink>
          </w:p>
          <w:p w:rsidR="00536B8C" w:rsidRDefault="00536B8C" w:rsidP="007B042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0425" w:rsidRDefault="007B0425" w:rsidP="007B042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0425" w:rsidRPr="007B0425" w:rsidRDefault="007B0425" w:rsidP="007B042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B7C18" w:rsidRPr="00AC7C49" w:rsidTr="00927FA8">
        <w:trPr>
          <w:trHeight w:val="1702"/>
        </w:trPr>
        <w:tc>
          <w:tcPr>
            <w:tcW w:w="560" w:type="dxa"/>
          </w:tcPr>
          <w:p w:rsidR="00C65440" w:rsidRPr="00371CC1" w:rsidRDefault="00C65440" w:rsidP="007D462D">
            <w:pPr>
              <w:jc w:val="center"/>
              <w:rPr>
                <w:rFonts w:cstheme="minorHAnsi"/>
              </w:rPr>
            </w:pPr>
            <w:r w:rsidRPr="00371CC1">
              <w:rPr>
                <w:rFonts w:cstheme="minorHAnsi"/>
              </w:rPr>
              <w:t>6.</w:t>
            </w:r>
          </w:p>
        </w:tc>
        <w:tc>
          <w:tcPr>
            <w:tcW w:w="2092" w:type="dxa"/>
          </w:tcPr>
          <w:p w:rsidR="00C65440" w:rsidRPr="00371CC1" w:rsidRDefault="00D92107" w:rsidP="00CC2D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Memahami fungsi dan proses Communication Management dan Risk Management pada Manajemen </w:t>
            </w:r>
            <w:r>
              <w:rPr>
                <w:rFonts w:cstheme="minorHAnsi"/>
              </w:rPr>
              <w:lastRenderedPageBreak/>
              <w:t>Proyek</w:t>
            </w:r>
          </w:p>
        </w:tc>
        <w:tc>
          <w:tcPr>
            <w:tcW w:w="2825" w:type="dxa"/>
          </w:tcPr>
          <w:p w:rsidR="00C65440" w:rsidRPr="00617847" w:rsidRDefault="00C65440" w:rsidP="00A76283">
            <w:pPr>
              <w:pStyle w:val="NoSpacing"/>
              <w:numPr>
                <w:ilvl w:val="2"/>
                <w:numId w:val="5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lastRenderedPageBreak/>
              <w:t>Me</w:t>
            </w:r>
            <w:r w:rsidR="00B97F2A">
              <w:rPr>
                <w:rFonts w:cstheme="minorHAnsi"/>
              </w:rPr>
              <w:t>ngetahui</w:t>
            </w:r>
            <w:r w:rsidRPr="00617847">
              <w:rPr>
                <w:rFonts w:cstheme="minorHAnsi"/>
              </w:rPr>
              <w:t xml:space="preserve"> </w:t>
            </w:r>
            <w:r w:rsidR="00B97F2A">
              <w:rPr>
                <w:rFonts w:cstheme="minorHAnsi"/>
              </w:rPr>
              <w:t>siklus hidup manajemen proyek</w:t>
            </w:r>
            <w:r w:rsidRPr="00617847">
              <w:rPr>
                <w:rFonts w:cstheme="minorHAnsi"/>
              </w:rPr>
              <w:t xml:space="preserve">. </w:t>
            </w:r>
          </w:p>
          <w:p w:rsidR="00C65440" w:rsidRDefault="00C65440" w:rsidP="00A76283">
            <w:pPr>
              <w:pStyle w:val="NoSpacing"/>
              <w:numPr>
                <w:ilvl w:val="2"/>
                <w:numId w:val="5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 w:rsidR="00B97F2A">
              <w:rPr>
                <w:rFonts w:cstheme="minorHAnsi"/>
              </w:rPr>
              <w:t xml:space="preserve">proses dan kompononen umum communications management pada </w:t>
            </w:r>
            <w:r w:rsidR="00B97F2A">
              <w:rPr>
                <w:rFonts w:cstheme="minorHAnsi"/>
              </w:rPr>
              <w:lastRenderedPageBreak/>
              <w:t>manajemen proyek.</w:t>
            </w:r>
          </w:p>
          <w:p w:rsidR="00B97F2A" w:rsidRPr="00617847" w:rsidRDefault="00B97F2A" w:rsidP="00A76283">
            <w:pPr>
              <w:pStyle w:val="NoSpacing"/>
              <w:numPr>
                <w:ilvl w:val="2"/>
                <w:numId w:val="5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Risk Management pada manajemen proyek.</w:t>
            </w:r>
          </w:p>
          <w:p w:rsidR="00C65440" w:rsidRPr="00617847" w:rsidRDefault="00C65440" w:rsidP="00AC6B21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65440" w:rsidRPr="00AC6B21" w:rsidRDefault="007C7B90" w:rsidP="002A3C4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Project Management </w:t>
            </w:r>
            <w:r w:rsidR="00A1296B">
              <w:rPr>
                <w:rFonts w:cstheme="minorHAnsi"/>
                <w:b/>
              </w:rPr>
              <w:t>Life Cycle</w:t>
            </w:r>
            <w:r w:rsidR="00B93F8A">
              <w:rPr>
                <w:rFonts w:cstheme="minorHAnsi"/>
                <w:b/>
              </w:rPr>
              <w:t xml:space="preserve"> (I)</w:t>
            </w:r>
          </w:p>
          <w:p w:rsidR="00A1296B" w:rsidRDefault="00A1296B" w:rsidP="00A76283">
            <w:pPr>
              <w:pStyle w:val="NoSpacing"/>
              <w:numPr>
                <w:ilvl w:val="0"/>
                <w:numId w:val="12"/>
              </w:numPr>
              <w:ind w:left="41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Management Life Cycle &amp; Knowledge Area. </w:t>
            </w:r>
            <w:r w:rsidR="00B97F2A">
              <w:rPr>
                <w:rFonts w:cstheme="minorHAnsi"/>
                <w:lang w:val="en-GB"/>
              </w:rPr>
              <w:t>(</w:t>
            </w:r>
            <w:r w:rsidR="00B97F2A" w:rsidRPr="00B97F2A">
              <w:rPr>
                <w:rFonts w:cstheme="minorHAnsi"/>
                <w:b/>
                <w:lang w:val="en-GB"/>
              </w:rPr>
              <w:t>C1</w:t>
            </w:r>
            <w:r w:rsidR="00B97F2A">
              <w:rPr>
                <w:rFonts w:cstheme="minorHAnsi"/>
                <w:lang w:val="en-GB"/>
              </w:rPr>
              <w:t>)</w:t>
            </w:r>
          </w:p>
          <w:p w:rsidR="00C65440" w:rsidRPr="00AC6B21" w:rsidRDefault="00A1296B" w:rsidP="00A76283">
            <w:pPr>
              <w:pStyle w:val="NoSpacing"/>
              <w:numPr>
                <w:ilvl w:val="0"/>
                <w:numId w:val="12"/>
              </w:numPr>
              <w:ind w:left="41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Communications </w:t>
            </w:r>
            <w:r>
              <w:rPr>
                <w:rFonts w:cstheme="minorHAnsi"/>
                <w:lang w:val="en-GB"/>
              </w:rPr>
              <w:lastRenderedPageBreak/>
              <w:t>Management Process</w:t>
            </w:r>
            <w:r w:rsidR="00C65440"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</w:t>
            </w:r>
            <w:r w:rsidR="00B97F2A">
              <w:rPr>
                <w:rFonts w:cstheme="minorHAnsi"/>
                <w:lang w:val="en-GB"/>
              </w:rPr>
              <w:t xml:space="preserve"> (</w:t>
            </w:r>
            <w:r w:rsidR="00B97F2A" w:rsidRPr="00B97F2A">
              <w:rPr>
                <w:rFonts w:cstheme="minorHAnsi"/>
                <w:b/>
                <w:lang w:val="en-GB"/>
              </w:rPr>
              <w:t>C2</w:t>
            </w:r>
            <w:r w:rsidR="00B97F2A">
              <w:rPr>
                <w:rFonts w:cstheme="minorHAnsi"/>
                <w:lang w:val="en-GB"/>
              </w:rPr>
              <w:t>)</w:t>
            </w:r>
          </w:p>
          <w:p w:rsidR="00C65440" w:rsidRPr="00AC6B21" w:rsidRDefault="00A1296B" w:rsidP="00A76283">
            <w:pPr>
              <w:pStyle w:val="NoSpacing"/>
              <w:numPr>
                <w:ilvl w:val="0"/>
                <w:numId w:val="12"/>
              </w:numPr>
              <w:ind w:left="41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Risk Management Process in Project Management</w:t>
            </w:r>
            <w:r w:rsidR="00B97F2A">
              <w:rPr>
                <w:rFonts w:cstheme="minorHAnsi"/>
                <w:lang w:val="en-GB"/>
              </w:rPr>
              <w:t xml:space="preserve"> (</w:t>
            </w:r>
            <w:r w:rsidR="00B97F2A" w:rsidRPr="00B97F2A">
              <w:rPr>
                <w:rFonts w:cstheme="minorHAnsi"/>
                <w:b/>
                <w:lang w:val="en-GB"/>
              </w:rPr>
              <w:t>C2</w:t>
            </w:r>
            <w:r w:rsidR="00B97F2A">
              <w:rPr>
                <w:rFonts w:cstheme="minorHAnsi"/>
                <w:lang w:val="en-GB"/>
              </w:rPr>
              <w:t>)</w:t>
            </w:r>
          </w:p>
          <w:p w:rsidR="00C65440" w:rsidRPr="00AC6B21" w:rsidRDefault="00C65440" w:rsidP="00AC6B21">
            <w:pPr>
              <w:pStyle w:val="NoSpacing"/>
              <w:ind w:left="416"/>
              <w:rPr>
                <w:rFonts w:cstheme="minorHAnsi"/>
                <w:lang w:val="en-GB"/>
              </w:rPr>
            </w:pPr>
          </w:p>
        </w:tc>
        <w:tc>
          <w:tcPr>
            <w:tcW w:w="1212" w:type="dxa"/>
          </w:tcPr>
          <w:p w:rsidR="00C65440" w:rsidRPr="00664A85" w:rsidRDefault="00C65440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lastRenderedPageBreak/>
              <w:t>Ceramah, diskusi dan tanya jawab.</w:t>
            </w:r>
          </w:p>
        </w:tc>
        <w:tc>
          <w:tcPr>
            <w:tcW w:w="2168" w:type="dxa"/>
          </w:tcPr>
          <w:p w:rsidR="00C65440" w:rsidRPr="00664A85" w:rsidRDefault="00C65440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C65440" w:rsidRPr="00664A85" w:rsidRDefault="00C65440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C65440" w:rsidRPr="00664A85" w:rsidRDefault="00C65440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C65440" w:rsidRPr="00664A85" w:rsidRDefault="00C65440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C65440" w:rsidRPr="00664A85" w:rsidRDefault="00C65440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86831" w:rsidRDefault="00986831" w:rsidP="009868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City of Chandlers, “</w:t>
            </w:r>
            <w:r w:rsidRPr="007B0425">
              <w:rPr>
                <w:rFonts w:cstheme="minorHAnsi"/>
              </w:rPr>
              <w:t>Project Management Methodology Guide</w:t>
            </w:r>
            <w:r>
              <w:rPr>
                <w:rFonts w:cstheme="minorHAnsi"/>
              </w:rPr>
              <w:t xml:space="preserve">book: </w:t>
            </w:r>
            <w:r w:rsidRPr="007B0425">
              <w:rPr>
                <w:rFonts w:cstheme="minorHAnsi"/>
              </w:rPr>
              <w:t>Project Management Methodology &amp; Step-by-Step Guide to Managing Successful Projects</w:t>
            </w:r>
            <w:r>
              <w:rPr>
                <w:rFonts w:cstheme="minorHAnsi"/>
              </w:rPr>
              <w:t>”, Chandler - Arizona, 2010,</w:t>
            </w:r>
            <w:r w:rsidR="002B7C18">
              <w:rPr>
                <w:rFonts w:cstheme="minorHAnsi"/>
              </w:rPr>
              <w:t xml:space="preserve"> </w:t>
            </w:r>
            <w:hyperlink r:id="rId11" w:history="1">
              <w:r w:rsidR="00536B8C" w:rsidRPr="00927FA8">
                <w:rPr>
                  <w:rStyle w:val="Hyperlink"/>
                  <w:rFonts w:cstheme="minorHAnsi"/>
                  <w:sz w:val="18"/>
                </w:rPr>
                <w:t>http://www.chandleraz.gov/Content/PM000PMMethodologyGDE.pdf</w:t>
              </w:r>
            </w:hyperlink>
          </w:p>
          <w:p w:rsidR="00536B8C" w:rsidRDefault="00536B8C" w:rsidP="009868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65440" w:rsidRPr="003C7AB8" w:rsidRDefault="00C65440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2B7C18" w:rsidRPr="00AC7C49" w:rsidTr="002B7C18">
        <w:trPr>
          <w:trHeight w:val="298"/>
        </w:trPr>
        <w:tc>
          <w:tcPr>
            <w:tcW w:w="560" w:type="dxa"/>
          </w:tcPr>
          <w:p w:rsidR="00840FDC" w:rsidRPr="00371CC1" w:rsidRDefault="00840FDC" w:rsidP="007D462D">
            <w:pPr>
              <w:jc w:val="center"/>
              <w:rPr>
                <w:rFonts w:cstheme="minorHAnsi"/>
              </w:rPr>
            </w:pPr>
            <w:r w:rsidRPr="00371CC1">
              <w:rPr>
                <w:rFonts w:cstheme="minorHAnsi"/>
              </w:rPr>
              <w:lastRenderedPageBreak/>
              <w:t>7.</w:t>
            </w:r>
          </w:p>
        </w:tc>
        <w:tc>
          <w:tcPr>
            <w:tcW w:w="2092" w:type="dxa"/>
          </w:tcPr>
          <w:p w:rsidR="00840FDC" w:rsidRPr="00AC7C49" w:rsidRDefault="00B93F8A" w:rsidP="00B93F8A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Memahami fungsi dan proses human resources management, procurement management, time management dan cost Management pada Manajemen Proyek</w:t>
            </w:r>
          </w:p>
        </w:tc>
        <w:tc>
          <w:tcPr>
            <w:tcW w:w="2825" w:type="dxa"/>
          </w:tcPr>
          <w:p w:rsidR="00840FDC" w:rsidRPr="00AC6B21" w:rsidRDefault="00840FDC" w:rsidP="00A76283">
            <w:pPr>
              <w:pStyle w:val="NoSpacing"/>
              <w:numPr>
                <w:ilvl w:val="2"/>
                <w:numId w:val="20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human resources management pada manajemen proyek.</w:t>
            </w:r>
          </w:p>
          <w:p w:rsidR="00840FDC" w:rsidRDefault="00840FDC" w:rsidP="00A76283">
            <w:pPr>
              <w:pStyle w:val="NoSpacing"/>
              <w:numPr>
                <w:ilvl w:val="2"/>
                <w:numId w:val="20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procurement management pada manajemen proyek.</w:t>
            </w:r>
          </w:p>
          <w:p w:rsidR="00840FDC" w:rsidRDefault="00840FDC" w:rsidP="00A76283">
            <w:pPr>
              <w:pStyle w:val="NoSpacing"/>
              <w:numPr>
                <w:ilvl w:val="2"/>
                <w:numId w:val="20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time management pada manajemen proyek.</w:t>
            </w:r>
          </w:p>
          <w:p w:rsidR="00840FDC" w:rsidRPr="002B7C18" w:rsidRDefault="00840FDC" w:rsidP="002B7C18">
            <w:pPr>
              <w:pStyle w:val="NoSpacing"/>
              <w:numPr>
                <w:ilvl w:val="2"/>
                <w:numId w:val="20"/>
              </w:numPr>
              <w:ind w:left="352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cost management pada manajemen proyek</w:t>
            </w:r>
          </w:p>
        </w:tc>
        <w:tc>
          <w:tcPr>
            <w:tcW w:w="2693" w:type="dxa"/>
          </w:tcPr>
          <w:p w:rsidR="00840FDC" w:rsidRPr="00AC6B21" w:rsidRDefault="00840FDC" w:rsidP="0098595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Management Life Cycle</w:t>
            </w:r>
            <w:r w:rsidR="00B93F8A">
              <w:rPr>
                <w:rFonts w:cstheme="minorHAnsi"/>
                <w:b/>
              </w:rPr>
              <w:t xml:space="preserve"> (II)</w:t>
            </w:r>
          </w:p>
          <w:p w:rsidR="00840FDC" w:rsidRPr="00AC6B21" w:rsidRDefault="00840FDC" w:rsidP="00A76283">
            <w:pPr>
              <w:pStyle w:val="NoSpacing"/>
              <w:numPr>
                <w:ilvl w:val="0"/>
                <w:numId w:val="19"/>
              </w:numPr>
              <w:ind w:left="336" w:hanging="27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Human Resources Management Process</w:t>
            </w:r>
            <w:r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840FDC" w:rsidRPr="00AC6B21" w:rsidRDefault="00840FDC" w:rsidP="00A76283">
            <w:pPr>
              <w:pStyle w:val="NoSpacing"/>
              <w:numPr>
                <w:ilvl w:val="0"/>
                <w:numId w:val="19"/>
              </w:numPr>
              <w:ind w:left="336" w:hanging="27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Procurement Management Process</w:t>
            </w:r>
            <w:r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840FDC" w:rsidRDefault="00840FDC" w:rsidP="00A76283">
            <w:pPr>
              <w:pStyle w:val="NoSpacing"/>
              <w:numPr>
                <w:ilvl w:val="0"/>
                <w:numId w:val="19"/>
              </w:numPr>
              <w:ind w:left="336" w:hanging="27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Time Management Process 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).</w:t>
            </w:r>
          </w:p>
          <w:p w:rsidR="00840FDC" w:rsidRPr="00AC6B21" w:rsidRDefault="00840FDC" w:rsidP="00A76283">
            <w:pPr>
              <w:pStyle w:val="NoSpacing"/>
              <w:numPr>
                <w:ilvl w:val="0"/>
                <w:numId w:val="19"/>
              </w:numPr>
              <w:ind w:left="336" w:hanging="27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Cost Management Process</w:t>
            </w:r>
            <w:r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840FDC" w:rsidRPr="0098595A" w:rsidRDefault="00840FDC" w:rsidP="0098595A">
            <w:pPr>
              <w:pStyle w:val="NoSpacing"/>
              <w:rPr>
                <w:rFonts w:cstheme="minorHAnsi"/>
                <w:lang w:val="en-GB"/>
              </w:rPr>
            </w:pPr>
          </w:p>
        </w:tc>
        <w:tc>
          <w:tcPr>
            <w:tcW w:w="1212" w:type="dxa"/>
          </w:tcPr>
          <w:p w:rsidR="00840FDC" w:rsidRPr="00664A85" w:rsidRDefault="00840FDC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840FDC" w:rsidRPr="00664A85" w:rsidRDefault="00840FD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840FDC" w:rsidRPr="00664A85" w:rsidRDefault="00840FD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840FDC" w:rsidRPr="00664A85" w:rsidRDefault="00840FD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840FDC" w:rsidRPr="00664A85" w:rsidRDefault="00840FDC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840FDC" w:rsidRPr="00664A85" w:rsidRDefault="00840FDC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840FDC" w:rsidRDefault="00840FDC" w:rsidP="00E965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City of Chandlers, “</w:t>
            </w:r>
            <w:r w:rsidRPr="007B0425">
              <w:rPr>
                <w:rFonts w:cstheme="minorHAnsi"/>
              </w:rPr>
              <w:t>Project Management Methodology Guide</w:t>
            </w:r>
            <w:r>
              <w:rPr>
                <w:rFonts w:cstheme="minorHAnsi"/>
              </w:rPr>
              <w:t xml:space="preserve">book: </w:t>
            </w:r>
            <w:r w:rsidRPr="007B0425">
              <w:rPr>
                <w:rFonts w:cstheme="minorHAnsi"/>
              </w:rPr>
              <w:t>Project Management Methodology &amp; Step-by-Step Guide to Managing Successful Projects</w:t>
            </w:r>
            <w:r>
              <w:rPr>
                <w:rFonts w:cstheme="minorHAnsi"/>
              </w:rPr>
              <w:t>”, Chandler - Arizona, 2010,</w:t>
            </w:r>
            <w:r w:rsidR="002B7C18">
              <w:rPr>
                <w:rFonts w:cstheme="minorHAnsi"/>
              </w:rPr>
              <w:t xml:space="preserve"> </w:t>
            </w:r>
            <w:hyperlink r:id="rId12" w:history="1">
              <w:r w:rsidR="00536B8C" w:rsidRPr="00927FA8">
                <w:rPr>
                  <w:rStyle w:val="Hyperlink"/>
                  <w:rFonts w:cstheme="minorHAnsi"/>
                  <w:sz w:val="18"/>
                </w:rPr>
                <w:t>http://www.chandleraz.gov/Content/PM000PMMethodologyGDE.pdf</w:t>
              </w:r>
            </w:hyperlink>
          </w:p>
          <w:p w:rsidR="00536B8C" w:rsidRDefault="00536B8C" w:rsidP="00E965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40FDC" w:rsidRPr="003C7AB8" w:rsidRDefault="00840FDC" w:rsidP="00E96572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2B7C18" w:rsidRPr="00AC7C49" w:rsidTr="00927FA8">
        <w:trPr>
          <w:trHeight w:val="1358"/>
        </w:trPr>
        <w:tc>
          <w:tcPr>
            <w:tcW w:w="560" w:type="dxa"/>
          </w:tcPr>
          <w:p w:rsidR="00D61A57" w:rsidRPr="002F358F" w:rsidRDefault="00D61A57" w:rsidP="007D462D">
            <w:pPr>
              <w:jc w:val="center"/>
              <w:rPr>
                <w:rFonts w:cstheme="minorHAnsi"/>
              </w:rPr>
            </w:pPr>
            <w:r w:rsidRPr="002F358F">
              <w:rPr>
                <w:rFonts w:cstheme="minorHAnsi"/>
              </w:rPr>
              <w:t>8.</w:t>
            </w:r>
          </w:p>
        </w:tc>
        <w:tc>
          <w:tcPr>
            <w:tcW w:w="2092" w:type="dxa"/>
          </w:tcPr>
          <w:p w:rsidR="00D61A57" w:rsidRPr="00371CC1" w:rsidRDefault="00D61A57" w:rsidP="007A504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Memahami fungsi dan proses quality management, issues management, dan change Management pada Manajemen Proyek</w:t>
            </w:r>
          </w:p>
        </w:tc>
        <w:tc>
          <w:tcPr>
            <w:tcW w:w="2825" w:type="dxa"/>
          </w:tcPr>
          <w:p w:rsidR="00D61A57" w:rsidRPr="00AC6B21" w:rsidRDefault="00D61A57" w:rsidP="00A76283">
            <w:pPr>
              <w:pStyle w:val="NoSpacing"/>
              <w:numPr>
                <w:ilvl w:val="2"/>
                <w:numId w:val="25"/>
              </w:numPr>
              <w:ind w:left="359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quality management pada manajemen proyek.</w:t>
            </w:r>
          </w:p>
          <w:p w:rsidR="00D61A57" w:rsidRDefault="00D61A57" w:rsidP="00A76283">
            <w:pPr>
              <w:pStyle w:val="NoSpacing"/>
              <w:numPr>
                <w:ilvl w:val="2"/>
                <w:numId w:val="25"/>
              </w:numPr>
              <w:ind w:left="359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 xml:space="preserve">proses dan kompononen umum issues management </w:t>
            </w:r>
            <w:r>
              <w:rPr>
                <w:rFonts w:cstheme="minorHAnsi"/>
              </w:rPr>
              <w:lastRenderedPageBreak/>
              <w:t>pada manajemen proyek.</w:t>
            </w:r>
          </w:p>
          <w:p w:rsidR="00D61A57" w:rsidRDefault="00D61A57" w:rsidP="00A76283">
            <w:pPr>
              <w:pStyle w:val="NoSpacing"/>
              <w:numPr>
                <w:ilvl w:val="2"/>
                <w:numId w:val="25"/>
              </w:numPr>
              <w:ind w:left="359"/>
              <w:rPr>
                <w:rFonts w:cstheme="minorHAnsi"/>
              </w:rPr>
            </w:pPr>
            <w:r w:rsidRPr="00617847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proses dan kompononen umum change management pada manajemen proyek.</w:t>
            </w:r>
          </w:p>
          <w:p w:rsidR="002B7C18" w:rsidRPr="00B93F8A" w:rsidRDefault="002B7C18" w:rsidP="002B7C18">
            <w:pPr>
              <w:pStyle w:val="NoSpacing"/>
              <w:ind w:left="35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D61A57" w:rsidRPr="00AC6B21" w:rsidRDefault="00D61A57" w:rsidP="00E965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Project Management Life Cycle (III)</w:t>
            </w:r>
          </w:p>
          <w:p w:rsidR="00D61A57" w:rsidRPr="00AC6B21" w:rsidRDefault="00D61A57" w:rsidP="00A76283">
            <w:pPr>
              <w:pStyle w:val="NoSpacing"/>
              <w:numPr>
                <w:ilvl w:val="0"/>
                <w:numId w:val="26"/>
              </w:numPr>
              <w:ind w:left="342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Quality Management Process</w:t>
            </w:r>
            <w:r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D61A57" w:rsidRPr="00AC6B21" w:rsidRDefault="00D61A57" w:rsidP="00A76283">
            <w:pPr>
              <w:pStyle w:val="NoSpacing"/>
              <w:numPr>
                <w:ilvl w:val="0"/>
                <w:numId w:val="26"/>
              </w:numPr>
              <w:ind w:left="342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Issues Management Process</w:t>
            </w:r>
            <w:r w:rsidRPr="00AC6B2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</w:t>
            </w:r>
          </w:p>
          <w:p w:rsidR="00D61A57" w:rsidRPr="00B93F8A" w:rsidRDefault="00D61A57" w:rsidP="00A76283">
            <w:pPr>
              <w:pStyle w:val="NoSpacing"/>
              <w:numPr>
                <w:ilvl w:val="0"/>
                <w:numId w:val="26"/>
              </w:numPr>
              <w:ind w:left="342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Change Management Process in Project Management (</w:t>
            </w:r>
            <w:r w:rsidRPr="00B97F2A">
              <w:rPr>
                <w:rFonts w:cstheme="minorHAnsi"/>
                <w:b/>
                <w:lang w:val="en-GB"/>
              </w:rPr>
              <w:t>C2</w:t>
            </w:r>
            <w:r>
              <w:rPr>
                <w:rFonts w:cstheme="minorHAnsi"/>
                <w:lang w:val="en-GB"/>
              </w:rPr>
              <w:t>).</w:t>
            </w:r>
          </w:p>
        </w:tc>
        <w:tc>
          <w:tcPr>
            <w:tcW w:w="1212" w:type="dxa"/>
          </w:tcPr>
          <w:p w:rsidR="00D61A57" w:rsidRPr="00664A85" w:rsidRDefault="00D61A57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lastRenderedPageBreak/>
              <w:t>Ceramah, diskusi dan tanya jawab.</w:t>
            </w:r>
          </w:p>
        </w:tc>
        <w:tc>
          <w:tcPr>
            <w:tcW w:w="2168" w:type="dxa"/>
          </w:tcPr>
          <w:p w:rsidR="00D61A57" w:rsidRPr="00664A85" w:rsidRDefault="00D61A57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D61A57" w:rsidRPr="00664A85" w:rsidRDefault="00D61A57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D61A57" w:rsidRPr="00664A85" w:rsidRDefault="00D61A57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D61A57" w:rsidRPr="00664A85" w:rsidRDefault="00D61A57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D61A57" w:rsidRPr="00664A85" w:rsidRDefault="00D61A57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D61A57" w:rsidRDefault="00D61A57" w:rsidP="00E965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City of Chandlers, “</w:t>
            </w:r>
            <w:r w:rsidRPr="007B0425">
              <w:rPr>
                <w:rFonts w:cstheme="minorHAnsi"/>
              </w:rPr>
              <w:t>Project Management Methodology Guide</w:t>
            </w:r>
            <w:r>
              <w:rPr>
                <w:rFonts w:cstheme="minorHAnsi"/>
              </w:rPr>
              <w:t xml:space="preserve">book: </w:t>
            </w:r>
            <w:r w:rsidRPr="007B0425">
              <w:rPr>
                <w:rFonts w:cstheme="minorHAnsi"/>
              </w:rPr>
              <w:t>Project Management Methodology &amp; Step-by-Step Guide to Managing Successful Projects</w:t>
            </w:r>
            <w:r>
              <w:rPr>
                <w:rFonts w:cstheme="minorHAnsi"/>
              </w:rPr>
              <w:t>”, Chandler - Arizona, 2010,</w:t>
            </w:r>
            <w:r w:rsidR="002B7C18">
              <w:rPr>
                <w:rFonts w:cstheme="minorHAnsi"/>
              </w:rPr>
              <w:t xml:space="preserve"> </w:t>
            </w:r>
            <w:hyperlink r:id="rId13" w:history="1">
              <w:r w:rsidR="00536B8C" w:rsidRPr="00927FA8">
                <w:rPr>
                  <w:rStyle w:val="Hyperlink"/>
                  <w:rFonts w:cstheme="minorHAnsi"/>
                  <w:sz w:val="18"/>
                </w:rPr>
                <w:t>http://www.chandleraz.gov/Content/PM000PMMethodologyGDE.pdf</w:t>
              </w:r>
            </w:hyperlink>
          </w:p>
          <w:p w:rsidR="00536B8C" w:rsidRDefault="00536B8C" w:rsidP="00E965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61A57" w:rsidRPr="003C7AB8" w:rsidRDefault="00D61A57" w:rsidP="00E96572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2B7C18" w:rsidRPr="00AC7C49" w:rsidTr="00927FA8">
        <w:trPr>
          <w:trHeight w:val="1702"/>
        </w:trPr>
        <w:tc>
          <w:tcPr>
            <w:tcW w:w="560" w:type="dxa"/>
          </w:tcPr>
          <w:p w:rsidR="002F358F" w:rsidRPr="002F358F" w:rsidRDefault="002F358F" w:rsidP="007D462D">
            <w:pPr>
              <w:jc w:val="center"/>
              <w:rPr>
                <w:rFonts w:cstheme="minorHAnsi"/>
              </w:rPr>
            </w:pPr>
            <w:r w:rsidRPr="002F358F">
              <w:rPr>
                <w:rFonts w:cstheme="minorHAnsi"/>
              </w:rPr>
              <w:lastRenderedPageBreak/>
              <w:t>9.</w:t>
            </w:r>
          </w:p>
        </w:tc>
        <w:tc>
          <w:tcPr>
            <w:tcW w:w="2092" w:type="dxa"/>
          </w:tcPr>
          <w:p w:rsidR="002F358F" w:rsidRPr="00AC7C49" w:rsidRDefault="003377A1" w:rsidP="003377A1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Memahami proses dan segment knowledge work terkait proses bisnis</w:t>
            </w:r>
          </w:p>
        </w:tc>
        <w:tc>
          <w:tcPr>
            <w:tcW w:w="2825" w:type="dxa"/>
          </w:tcPr>
          <w:p w:rsidR="002F358F" w:rsidRPr="00AC6B21" w:rsidRDefault="003C0EF6" w:rsidP="00A76283">
            <w:pPr>
              <w:pStyle w:val="NoSpacing"/>
              <w:numPr>
                <w:ilvl w:val="2"/>
                <w:numId w:val="24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 xml:space="preserve">Mengetahui apa yang dimaksud dengan knowledge worker. </w:t>
            </w:r>
          </w:p>
          <w:p w:rsidR="002F358F" w:rsidRPr="00857C28" w:rsidRDefault="001F644A" w:rsidP="001F644A">
            <w:pPr>
              <w:pStyle w:val="NoSpacing"/>
              <w:numPr>
                <w:ilvl w:val="2"/>
                <w:numId w:val="24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Memahami proses dan segment knowledge work.</w:t>
            </w:r>
          </w:p>
        </w:tc>
        <w:tc>
          <w:tcPr>
            <w:tcW w:w="2693" w:type="dxa"/>
          </w:tcPr>
          <w:p w:rsidR="002F358F" w:rsidRPr="00AC6B21" w:rsidRDefault="003C0EF6" w:rsidP="00415F67">
            <w:pPr>
              <w:pStyle w:val="NoSpacing"/>
              <w:rPr>
                <w:rFonts w:cstheme="minorHAnsi"/>
              </w:rPr>
            </w:pPr>
            <w:r w:rsidRPr="003C0EF6">
              <w:rPr>
                <w:rFonts w:cstheme="minorHAnsi"/>
                <w:b/>
              </w:rPr>
              <w:t>Process Management for Knowledge Work</w:t>
            </w:r>
          </w:p>
          <w:p w:rsidR="002F358F" w:rsidRDefault="003C0EF6" w:rsidP="00A76283">
            <w:pPr>
              <w:pStyle w:val="NoSpacing"/>
              <w:numPr>
                <w:ilvl w:val="0"/>
                <w:numId w:val="21"/>
              </w:numPr>
              <w:ind w:left="41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Knowledge Worker</w:t>
            </w:r>
            <w:r w:rsidR="001F644A">
              <w:rPr>
                <w:rFonts w:cstheme="minorHAnsi"/>
                <w:lang w:val="en-GB"/>
              </w:rPr>
              <w:t xml:space="preserve"> (C1)</w:t>
            </w:r>
          </w:p>
          <w:p w:rsidR="003C0EF6" w:rsidRPr="003C0EF6" w:rsidRDefault="001F644A" w:rsidP="003C0EF6">
            <w:pPr>
              <w:pStyle w:val="NoSpacing"/>
              <w:numPr>
                <w:ilvl w:val="0"/>
                <w:numId w:val="21"/>
              </w:numPr>
              <w:ind w:left="416"/>
              <w:rPr>
                <w:rFonts w:cstheme="minorHAnsi"/>
              </w:rPr>
            </w:pPr>
            <w:r w:rsidRPr="001F644A">
              <w:rPr>
                <w:rFonts w:cstheme="minorHAnsi"/>
                <w:bCs/>
              </w:rPr>
              <w:t>Processes and Knowledge Work Segments</w:t>
            </w:r>
            <w:r>
              <w:rPr>
                <w:rFonts w:cstheme="minorHAnsi"/>
                <w:bCs/>
              </w:rPr>
              <w:t xml:space="preserve"> (C2)</w:t>
            </w:r>
          </w:p>
          <w:p w:rsidR="003C0EF6" w:rsidRPr="00AC6B21" w:rsidRDefault="003C0EF6" w:rsidP="001F644A">
            <w:pPr>
              <w:pStyle w:val="NoSpacing"/>
              <w:ind w:left="416"/>
              <w:rPr>
                <w:rFonts w:cstheme="minorHAnsi"/>
                <w:lang w:val="en-GB"/>
              </w:rPr>
            </w:pPr>
          </w:p>
        </w:tc>
        <w:tc>
          <w:tcPr>
            <w:tcW w:w="1212" w:type="dxa"/>
          </w:tcPr>
          <w:p w:rsidR="002F358F" w:rsidRPr="00664A85" w:rsidRDefault="002F358F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2F358F" w:rsidRPr="00664A85" w:rsidRDefault="002F358F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2F358F" w:rsidRPr="00664A85" w:rsidRDefault="002F358F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2F358F" w:rsidRPr="00664A85" w:rsidRDefault="002F358F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2F358F" w:rsidRPr="00664A85" w:rsidRDefault="002F358F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2F358F" w:rsidRPr="00664A85" w:rsidRDefault="002F358F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2F358F" w:rsidRPr="003C7AB8" w:rsidRDefault="003377A1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776E4">
              <w:rPr>
                <w:rFonts w:cstheme="minorHAnsi"/>
              </w:rPr>
              <w:t xml:space="preserve">PeterBernus, </w:t>
            </w:r>
            <w:r>
              <w:rPr>
                <w:rFonts w:cstheme="minorHAnsi"/>
              </w:rPr>
              <w:t>“</w:t>
            </w:r>
            <w:r w:rsidRPr="007776E4">
              <w:rPr>
                <w:rFonts w:cstheme="minorHAnsi"/>
              </w:rPr>
              <w:t>Handbook on Business Process Management 1</w:t>
            </w:r>
            <w:r>
              <w:rPr>
                <w:rFonts w:cstheme="minorHAnsi"/>
              </w:rPr>
              <w:t>”</w:t>
            </w:r>
            <w:r w:rsidRPr="007776E4">
              <w:rPr>
                <w:rFonts w:cstheme="minorHAnsi"/>
              </w:rPr>
              <w:t>, Springer, 2010</w:t>
            </w:r>
            <w:r>
              <w:rPr>
                <w:rFonts w:cstheme="minorHAnsi"/>
              </w:rPr>
              <w:t>.</w:t>
            </w:r>
          </w:p>
        </w:tc>
      </w:tr>
      <w:tr w:rsidR="002B7C18" w:rsidRPr="00AC7C49" w:rsidTr="00927FA8">
        <w:trPr>
          <w:trHeight w:val="1340"/>
        </w:trPr>
        <w:tc>
          <w:tcPr>
            <w:tcW w:w="560" w:type="dxa"/>
          </w:tcPr>
          <w:p w:rsidR="00071248" w:rsidRPr="00CE13DF" w:rsidRDefault="00071248" w:rsidP="007D4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092" w:type="dxa"/>
          </w:tcPr>
          <w:p w:rsidR="00071248" w:rsidRDefault="00071248" w:rsidP="00CE13D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Mengetahui EIS dan kaitannya dengan proses bisnis.</w:t>
            </w:r>
          </w:p>
        </w:tc>
        <w:tc>
          <w:tcPr>
            <w:tcW w:w="2825" w:type="dxa"/>
          </w:tcPr>
          <w:p w:rsidR="00071248" w:rsidRDefault="00071248" w:rsidP="00071248">
            <w:pPr>
              <w:pStyle w:val="NoSpacing"/>
              <w:numPr>
                <w:ilvl w:val="2"/>
                <w:numId w:val="14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Mengetahui EIS dan kaitannya dengan proses bisnis.</w:t>
            </w:r>
          </w:p>
        </w:tc>
        <w:tc>
          <w:tcPr>
            <w:tcW w:w="2693" w:type="dxa"/>
          </w:tcPr>
          <w:p w:rsidR="00071248" w:rsidRDefault="00071248" w:rsidP="002A3C4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EIS &amp; Business Process</w:t>
            </w:r>
          </w:p>
          <w:p w:rsidR="00071248" w:rsidRPr="00071248" w:rsidRDefault="00071248" w:rsidP="002A3C4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27FA8">
              <w:rPr>
                <w:rFonts w:cstheme="minorHAnsi"/>
                <w:b/>
              </w:rPr>
              <w:t>C1</w:t>
            </w:r>
            <w:r>
              <w:rPr>
                <w:rFonts w:cstheme="minorHAnsi"/>
              </w:rPr>
              <w:t>)</w:t>
            </w:r>
          </w:p>
        </w:tc>
        <w:tc>
          <w:tcPr>
            <w:tcW w:w="1212" w:type="dxa"/>
          </w:tcPr>
          <w:p w:rsidR="00071248" w:rsidRPr="00664A85" w:rsidRDefault="0007124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071248" w:rsidRPr="00664A85" w:rsidRDefault="0007124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071248" w:rsidRPr="00664A85" w:rsidRDefault="0007124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071248" w:rsidRPr="00664A85" w:rsidRDefault="0007124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071248" w:rsidRPr="00664A85" w:rsidRDefault="0007124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071248" w:rsidRPr="00664A85" w:rsidRDefault="0007124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536B8C" w:rsidRPr="003C7AB8" w:rsidRDefault="00536B8C" w:rsidP="00536B8C">
            <w:pPr>
              <w:pStyle w:val="NoSpacing"/>
              <w:rPr>
                <w:rFonts w:cstheme="minorHAnsi"/>
              </w:rPr>
            </w:pPr>
            <w:r w:rsidRPr="003C7AB8">
              <w:rPr>
                <w:rFonts w:cstheme="minorHAnsi"/>
              </w:rPr>
              <w:t>Saurabh Goel , “Enterprise Information Systems &amp; Business Processes”, IBS Chenai Course Slide.</w:t>
            </w:r>
          </w:p>
          <w:p w:rsidR="00071248" w:rsidRPr="007776E4" w:rsidRDefault="00071248" w:rsidP="00415F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27FA8" w:rsidRPr="00AC7C49" w:rsidTr="00927FA8">
        <w:trPr>
          <w:trHeight w:val="1340"/>
        </w:trPr>
        <w:tc>
          <w:tcPr>
            <w:tcW w:w="560" w:type="dxa"/>
          </w:tcPr>
          <w:p w:rsidR="00927FA8" w:rsidRPr="00CE13DF" w:rsidRDefault="00927FA8" w:rsidP="000712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2" w:type="dxa"/>
          </w:tcPr>
          <w:p w:rsidR="00927FA8" w:rsidRPr="000F73C5" w:rsidRDefault="00927FA8" w:rsidP="006452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Mampu membuat model proses bisnis dengan diagram BPMN</w:t>
            </w:r>
          </w:p>
        </w:tc>
        <w:tc>
          <w:tcPr>
            <w:tcW w:w="2825" w:type="dxa"/>
          </w:tcPr>
          <w:p w:rsidR="00927FA8" w:rsidRPr="00481E03" w:rsidRDefault="00927FA8" w:rsidP="0064522A">
            <w:pPr>
              <w:pStyle w:val="NoSpacing"/>
              <w:numPr>
                <w:ilvl w:val="2"/>
                <w:numId w:val="16"/>
              </w:numPr>
              <w:ind w:left="352"/>
              <w:rPr>
                <w:rFonts w:cstheme="minorHAnsi"/>
              </w:rPr>
            </w:pPr>
            <w:r w:rsidRPr="000F73C5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membuat model proses bisnis dengan BPMN.</w:t>
            </w:r>
          </w:p>
        </w:tc>
        <w:tc>
          <w:tcPr>
            <w:tcW w:w="2693" w:type="dxa"/>
          </w:tcPr>
          <w:p w:rsidR="00927FA8" w:rsidRPr="000F73C5" w:rsidRDefault="00927FA8" w:rsidP="006452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Intro BPMN</w:t>
            </w:r>
          </w:p>
          <w:p w:rsidR="00927FA8" w:rsidRPr="000F73C5" w:rsidRDefault="00927FA8" w:rsidP="006452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27FA8">
              <w:rPr>
                <w:rFonts w:cstheme="minorHAnsi"/>
                <w:b/>
              </w:rPr>
              <w:t>C3</w:t>
            </w:r>
            <w:r>
              <w:rPr>
                <w:rFonts w:cstheme="minorHAnsi"/>
              </w:rPr>
              <w:t>)</w:t>
            </w:r>
          </w:p>
          <w:p w:rsidR="00927FA8" w:rsidRPr="000F73C5" w:rsidRDefault="00927FA8" w:rsidP="0064522A">
            <w:pPr>
              <w:pStyle w:val="NoSpacing"/>
              <w:ind w:left="416"/>
              <w:rPr>
                <w:rFonts w:cstheme="minorHAnsi"/>
              </w:rPr>
            </w:pPr>
          </w:p>
        </w:tc>
        <w:tc>
          <w:tcPr>
            <w:tcW w:w="1212" w:type="dxa"/>
          </w:tcPr>
          <w:p w:rsidR="00927FA8" w:rsidRPr="00664A85" w:rsidRDefault="00927FA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927FA8" w:rsidRPr="00664A85" w:rsidRDefault="00927FA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27FA8" w:rsidRPr="00927FA8" w:rsidRDefault="00927FA8" w:rsidP="0064522A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481E03">
              <w:rPr>
                <w:rFonts w:cstheme="minorHAnsi"/>
              </w:rPr>
              <w:t xml:space="preserve">Stephen A. White </w:t>
            </w:r>
            <w:r>
              <w:rPr>
                <w:rFonts w:cstheme="minorHAnsi"/>
              </w:rPr>
              <w:t>, “</w:t>
            </w:r>
            <w:r w:rsidRPr="00481E03">
              <w:rPr>
                <w:rFonts w:cstheme="minorHAnsi"/>
              </w:rPr>
              <w:t>Introduction to BPMN</w:t>
            </w:r>
            <w:r>
              <w:rPr>
                <w:rFonts w:cstheme="minorHAnsi"/>
              </w:rPr>
              <w:t>”</w:t>
            </w:r>
            <w:r w:rsidRPr="00481E03">
              <w:rPr>
                <w:rFonts w:cstheme="minorHAnsi"/>
              </w:rPr>
              <w:t>, IBM Corporation</w:t>
            </w:r>
            <w:r>
              <w:rPr>
                <w:rFonts w:cstheme="minorHAnsi"/>
              </w:rPr>
              <w:t>,</w:t>
            </w:r>
            <w:r w:rsidR="002B7C18">
              <w:rPr>
                <w:rFonts w:cstheme="minorHAnsi"/>
              </w:rPr>
              <w:t xml:space="preserve"> </w:t>
            </w:r>
            <w:hyperlink r:id="rId14" w:history="1">
              <w:r w:rsidRPr="00927FA8">
                <w:rPr>
                  <w:rStyle w:val="Hyperlink"/>
                  <w:rFonts w:cstheme="minorHAnsi"/>
                  <w:sz w:val="18"/>
                </w:rPr>
                <w:t>http://www.omg.org/bpmn/Documents/Introduction_to_BPMN.pdf</w:t>
              </w:r>
            </w:hyperlink>
          </w:p>
          <w:p w:rsidR="00927FA8" w:rsidRPr="00481E03" w:rsidRDefault="00927FA8" w:rsidP="0064522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27FA8" w:rsidRPr="00AC7C49" w:rsidTr="00927FA8">
        <w:trPr>
          <w:trHeight w:val="581"/>
        </w:trPr>
        <w:tc>
          <w:tcPr>
            <w:tcW w:w="560" w:type="dxa"/>
          </w:tcPr>
          <w:p w:rsidR="00927FA8" w:rsidRPr="00CE13DF" w:rsidRDefault="00927FA8" w:rsidP="00927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92" w:type="dxa"/>
          </w:tcPr>
          <w:p w:rsidR="00927FA8" w:rsidRPr="00986BF6" w:rsidRDefault="00927FA8" w:rsidP="006452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Mampu menganalisa proses bisnis dan membuat model proses bisnis</w:t>
            </w:r>
          </w:p>
        </w:tc>
        <w:tc>
          <w:tcPr>
            <w:tcW w:w="2825" w:type="dxa"/>
          </w:tcPr>
          <w:p w:rsidR="00927FA8" w:rsidRDefault="00927FA8" w:rsidP="0064522A">
            <w:pPr>
              <w:pStyle w:val="NoSpacing"/>
              <w:numPr>
                <w:ilvl w:val="2"/>
                <w:numId w:val="22"/>
              </w:numPr>
              <w:ind w:left="352"/>
              <w:rPr>
                <w:rFonts w:cstheme="minorHAnsi"/>
              </w:rPr>
            </w:pPr>
            <w:r>
              <w:rPr>
                <w:rFonts w:cstheme="minorHAnsi"/>
              </w:rPr>
              <w:t>Mampu menganalisa proses bisnis dan membuat model proses bisnis dengan BPMN</w:t>
            </w:r>
          </w:p>
          <w:p w:rsidR="00927FA8" w:rsidRPr="00986BF6" w:rsidRDefault="00927FA8" w:rsidP="0064522A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27FA8" w:rsidRPr="00986BF6" w:rsidRDefault="00927FA8" w:rsidP="0064522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BPMN (Case study) </w:t>
            </w:r>
          </w:p>
          <w:p w:rsidR="00927FA8" w:rsidRPr="00986BF6" w:rsidRDefault="00927FA8" w:rsidP="006452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27FA8">
              <w:rPr>
                <w:rFonts w:cstheme="minorHAnsi"/>
                <w:b/>
              </w:rPr>
              <w:t xml:space="preserve">C3 </w:t>
            </w:r>
            <w:r>
              <w:rPr>
                <w:rFonts w:cstheme="minorHAnsi"/>
              </w:rPr>
              <w:t xml:space="preserve">&amp; </w:t>
            </w:r>
            <w:r w:rsidRPr="00927FA8">
              <w:rPr>
                <w:rFonts w:cstheme="minorHAnsi"/>
                <w:b/>
              </w:rPr>
              <w:t>C4</w:t>
            </w:r>
            <w:r>
              <w:rPr>
                <w:rFonts w:cstheme="minorHAnsi"/>
              </w:rPr>
              <w:t>)</w:t>
            </w:r>
          </w:p>
        </w:tc>
        <w:tc>
          <w:tcPr>
            <w:tcW w:w="1212" w:type="dxa"/>
          </w:tcPr>
          <w:p w:rsidR="00927FA8" w:rsidRPr="00664A85" w:rsidRDefault="00927FA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927FA8" w:rsidRPr="00664A85" w:rsidRDefault="00927FA8" w:rsidP="0064522A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927FA8" w:rsidRPr="00664A85" w:rsidRDefault="00927FA8" w:rsidP="0064522A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27FA8" w:rsidRPr="003C7AB8" w:rsidRDefault="00927FA8" w:rsidP="0064522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927FA8" w:rsidRPr="003C7AB8" w:rsidRDefault="00927FA8" w:rsidP="0064522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2B7C18" w:rsidRPr="00AC7C49" w:rsidTr="00927FA8">
        <w:trPr>
          <w:trHeight w:val="1340"/>
        </w:trPr>
        <w:tc>
          <w:tcPr>
            <w:tcW w:w="560" w:type="dxa"/>
          </w:tcPr>
          <w:p w:rsidR="00927FA8" w:rsidRPr="00CE13DF" w:rsidRDefault="00927FA8" w:rsidP="00927FA8">
            <w:pPr>
              <w:jc w:val="center"/>
              <w:rPr>
                <w:rFonts w:cstheme="minorHAnsi"/>
              </w:rPr>
            </w:pPr>
            <w:r w:rsidRPr="00CE13DF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3</w:t>
            </w:r>
            <w:r w:rsidRPr="00CE13DF">
              <w:rPr>
                <w:rFonts w:cstheme="minorHAnsi"/>
              </w:rPr>
              <w:t>.</w:t>
            </w:r>
          </w:p>
        </w:tc>
        <w:tc>
          <w:tcPr>
            <w:tcW w:w="2092" w:type="dxa"/>
          </w:tcPr>
          <w:p w:rsidR="00927FA8" w:rsidRPr="00CE13DF" w:rsidRDefault="00927FA8" w:rsidP="00CE13D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Mengetahui abstraksi dari model bisnis proses</w:t>
            </w:r>
          </w:p>
        </w:tc>
        <w:tc>
          <w:tcPr>
            <w:tcW w:w="2825" w:type="dxa"/>
          </w:tcPr>
          <w:p w:rsidR="00927FA8" w:rsidRPr="00CE13DF" w:rsidRDefault="00927FA8" w:rsidP="00BB48A7">
            <w:pPr>
              <w:pStyle w:val="NoSpacing"/>
              <w:numPr>
                <w:ilvl w:val="2"/>
                <w:numId w:val="27"/>
              </w:numPr>
              <w:ind w:left="300" w:hanging="300"/>
              <w:rPr>
                <w:rFonts w:cstheme="minorHAnsi"/>
              </w:rPr>
            </w:pPr>
            <w:r>
              <w:rPr>
                <w:rFonts w:cstheme="minorHAnsi"/>
              </w:rPr>
              <w:t xml:space="preserve">Mengetahui abstraksi dari model </w:t>
            </w:r>
            <w:r w:rsidR="00E45CBC">
              <w:rPr>
                <w:rFonts w:cstheme="minorHAnsi"/>
              </w:rPr>
              <w:t xml:space="preserve">proses </w:t>
            </w:r>
            <w:r>
              <w:rPr>
                <w:rFonts w:cstheme="minorHAnsi"/>
              </w:rPr>
              <w:t xml:space="preserve">bisnis </w:t>
            </w:r>
          </w:p>
          <w:p w:rsidR="00927FA8" w:rsidRPr="00CE13DF" w:rsidRDefault="00927FA8" w:rsidP="00BB48A7">
            <w:pPr>
              <w:pStyle w:val="NoSpacing"/>
              <w:numPr>
                <w:ilvl w:val="2"/>
                <w:numId w:val="27"/>
              </w:numPr>
              <w:ind w:left="300" w:hanging="300"/>
              <w:rPr>
                <w:rFonts w:cstheme="minorHAnsi"/>
              </w:rPr>
            </w:pPr>
            <w:r w:rsidRPr="00CE13DF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skenario abstraksi model proses</w:t>
            </w:r>
          </w:p>
          <w:p w:rsidR="00927FA8" w:rsidRPr="00CE13DF" w:rsidRDefault="00927FA8" w:rsidP="00A058E5">
            <w:pPr>
              <w:pStyle w:val="NoSpacing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27FA8" w:rsidRPr="00CE13DF" w:rsidRDefault="00927FA8" w:rsidP="002A3C4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Businesss Process Model Abstraction</w:t>
            </w:r>
          </w:p>
          <w:p w:rsidR="00927FA8" w:rsidRPr="009A0C2B" w:rsidRDefault="00927FA8" w:rsidP="009A0C2B">
            <w:pPr>
              <w:pStyle w:val="NoSpacing"/>
              <w:numPr>
                <w:ilvl w:val="0"/>
                <w:numId w:val="11"/>
              </w:numPr>
              <w:ind w:left="342" w:hanging="283"/>
              <w:rPr>
                <w:rFonts w:cstheme="minorHAnsi"/>
              </w:rPr>
            </w:pPr>
            <w:r w:rsidRPr="009A0C2B">
              <w:rPr>
                <w:rFonts w:cstheme="minorHAnsi"/>
              </w:rPr>
              <w:t>Introduction to Business Process Model Abstraction</w:t>
            </w:r>
            <w:r>
              <w:rPr>
                <w:rFonts w:cstheme="minorHAnsi"/>
              </w:rPr>
              <w:t xml:space="preserve"> (</w:t>
            </w:r>
            <w:r w:rsidRPr="00927FA8">
              <w:rPr>
                <w:rFonts w:cstheme="minorHAnsi"/>
                <w:b/>
              </w:rPr>
              <w:t>C1</w:t>
            </w:r>
            <w:r>
              <w:rPr>
                <w:rFonts w:cstheme="minorHAnsi"/>
              </w:rPr>
              <w:t>)</w:t>
            </w:r>
          </w:p>
          <w:p w:rsidR="00927FA8" w:rsidRPr="009A0C2B" w:rsidRDefault="00927FA8" w:rsidP="009A0C2B">
            <w:pPr>
              <w:pStyle w:val="NoSpacing"/>
              <w:numPr>
                <w:ilvl w:val="0"/>
                <w:numId w:val="11"/>
              </w:numPr>
              <w:ind w:left="342" w:hanging="283"/>
              <w:rPr>
                <w:rFonts w:cstheme="minorHAnsi"/>
              </w:rPr>
            </w:pPr>
            <w:r w:rsidRPr="009A0C2B">
              <w:rPr>
                <w:rFonts w:cstheme="minorHAnsi"/>
              </w:rPr>
              <w:t>Process Model Abstraction Scenarios &amp; Abstraction Slider</w:t>
            </w:r>
            <w:r>
              <w:rPr>
                <w:rFonts w:cstheme="minorHAnsi"/>
              </w:rPr>
              <w:t xml:space="preserve"> (</w:t>
            </w:r>
            <w:r w:rsidRPr="00927FA8">
              <w:rPr>
                <w:rFonts w:cstheme="minorHAnsi"/>
                <w:b/>
              </w:rPr>
              <w:t>C2</w:t>
            </w:r>
            <w:r>
              <w:rPr>
                <w:rFonts w:cstheme="minorHAnsi"/>
              </w:rPr>
              <w:t>)</w:t>
            </w:r>
          </w:p>
          <w:p w:rsidR="00927FA8" w:rsidRPr="00CE13DF" w:rsidRDefault="00927FA8" w:rsidP="009A0C2B">
            <w:pPr>
              <w:pStyle w:val="NoSpacing"/>
              <w:ind w:left="416"/>
              <w:rPr>
                <w:rFonts w:cstheme="minorHAnsi"/>
              </w:rPr>
            </w:pPr>
          </w:p>
        </w:tc>
        <w:tc>
          <w:tcPr>
            <w:tcW w:w="1212" w:type="dxa"/>
          </w:tcPr>
          <w:p w:rsidR="00927FA8" w:rsidRPr="00664A85" w:rsidRDefault="00927FA8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927FA8" w:rsidRPr="00664A85" w:rsidRDefault="00927FA8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27FA8" w:rsidRPr="003C7AB8" w:rsidRDefault="00927FA8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776E4">
              <w:rPr>
                <w:rFonts w:cstheme="minorHAnsi"/>
              </w:rPr>
              <w:t xml:space="preserve">PeterBernus, </w:t>
            </w:r>
            <w:r>
              <w:rPr>
                <w:rFonts w:cstheme="minorHAnsi"/>
              </w:rPr>
              <w:t>“</w:t>
            </w:r>
            <w:r w:rsidRPr="007776E4">
              <w:rPr>
                <w:rFonts w:cstheme="minorHAnsi"/>
              </w:rPr>
              <w:t>Handbook on Business Process Management 1</w:t>
            </w:r>
            <w:r>
              <w:rPr>
                <w:rFonts w:cstheme="minorHAnsi"/>
              </w:rPr>
              <w:t>”</w:t>
            </w:r>
            <w:r w:rsidRPr="007776E4">
              <w:rPr>
                <w:rFonts w:cstheme="minorHAnsi"/>
              </w:rPr>
              <w:t>, Springer, 2010</w:t>
            </w:r>
            <w:r>
              <w:rPr>
                <w:rFonts w:cstheme="minorHAnsi"/>
              </w:rPr>
              <w:t>.</w:t>
            </w:r>
          </w:p>
        </w:tc>
      </w:tr>
      <w:tr w:rsidR="002B7C18" w:rsidRPr="00AC7C49" w:rsidTr="00927FA8">
        <w:trPr>
          <w:trHeight w:val="1340"/>
        </w:trPr>
        <w:tc>
          <w:tcPr>
            <w:tcW w:w="560" w:type="dxa"/>
          </w:tcPr>
          <w:p w:rsidR="00927FA8" w:rsidRPr="000F73C5" w:rsidRDefault="00927FA8" w:rsidP="00927FA8">
            <w:pPr>
              <w:jc w:val="center"/>
              <w:rPr>
                <w:rFonts w:cstheme="minorHAnsi"/>
              </w:rPr>
            </w:pPr>
            <w:r w:rsidRPr="000F73C5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F73C5">
              <w:rPr>
                <w:rFonts w:cstheme="minorHAnsi"/>
              </w:rPr>
              <w:t>.</w:t>
            </w:r>
          </w:p>
        </w:tc>
        <w:tc>
          <w:tcPr>
            <w:tcW w:w="2092" w:type="dxa"/>
          </w:tcPr>
          <w:p w:rsidR="00927FA8" w:rsidRPr="000F73C5" w:rsidRDefault="00927FA8" w:rsidP="00FC46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Mampu menjelaskan transformasi suatu model proses</w:t>
            </w:r>
            <w:r w:rsidRPr="000F73C5">
              <w:rPr>
                <w:rFonts w:cstheme="minorHAnsi"/>
              </w:rPr>
              <w:t xml:space="preserve"> </w:t>
            </w:r>
          </w:p>
        </w:tc>
        <w:tc>
          <w:tcPr>
            <w:tcW w:w="2825" w:type="dxa"/>
          </w:tcPr>
          <w:p w:rsidR="00927FA8" w:rsidRPr="000F73C5" w:rsidRDefault="00927FA8" w:rsidP="00A76283">
            <w:pPr>
              <w:pStyle w:val="NoSpacing"/>
              <w:numPr>
                <w:ilvl w:val="2"/>
                <w:numId w:val="15"/>
              </w:numPr>
              <w:ind w:left="352"/>
              <w:rPr>
                <w:rFonts w:cstheme="minorHAnsi"/>
              </w:rPr>
            </w:pPr>
            <w:r w:rsidRPr="000F73C5">
              <w:rPr>
                <w:rFonts w:cstheme="minorHAnsi"/>
              </w:rPr>
              <w:t xml:space="preserve">Memahami </w:t>
            </w:r>
            <w:r>
              <w:rPr>
                <w:rFonts w:cstheme="minorHAnsi"/>
              </w:rPr>
              <w:t>transformasi model proses</w:t>
            </w:r>
          </w:p>
          <w:p w:rsidR="00927FA8" w:rsidRPr="000F73C5" w:rsidRDefault="00927FA8" w:rsidP="0075527E">
            <w:pPr>
              <w:pStyle w:val="NoSpacing"/>
              <w:ind w:left="35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27FA8" w:rsidRPr="000F73C5" w:rsidRDefault="00927FA8" w:rsidP="007552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Process Model Transformation (</w:t>
            </w:r>
            <w:r w:rsidRPr="0075527E">
              <w:rPr>
                <w:rFonts w:cstheme="minorHAnsi"/>
              </w:rPr>
              <w:t>Elimination Versus Aggregation</w:t>
            </w:r>
            <w:r>
              <w:rPr>
                <w:rFonts w:cstheme="minorHAnsi"/>
              </w:rPr>
              <w:t>, Transformation Requirements &amp; Rules) (</w:t>
            </w:r>
            <w:r w:rsidRPr="00927FA8">
              <w:rPr>
                <w:rFonts w:cstheme="minorHAnsi"/>
                <w:b/>
              </w:rPr>
              <w:t>C2</w:t>
            </w:r>
            <w:r>
              <w:rPr>
                <w:rFonts w:cstheme="minorHAnsi"/>
              </w:rPr>
              <w:t>)</w:t>
            </w:r>
          </w:p>
        </w:tc>
        <w:tc>
          <w:tcPr>
            <w:tcW w:w="1212" w:type="dxa"/>
          </w:tcPr>
          <w:p w:rsidR="00927FA8" w:rsidRPr="00664A85" w:rsidRDefault="00927FA8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Ceramah, diskusi dan tanya jawab.</w:t>
            </w:r>
          </w:p>
        </w:tc>
        <w:tc>
          <w:tcPr>
            <w:tcW w:w="2168" w:type="dxa"/>
          </w:tcPr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Hand out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Papan tulis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Laptop/komputer</w:t>
            </w:r>
          </w:p>
          <w:p w:rsidR="00927FA8" w:rsidRPr="00664A85" w:rsidRDefault="00927FA8" w:rsidP="00415F67">
            <w:pPr>
              <w:numPr>
                <w:ilvl w:val="0"/>
                <w:numId w:val="1"/>
              </w:numPr>
              <w:tabs>
                <w:tab w:val="clear" w:pos="720"/>
              </w:tabs>
              <w:ind w:left="272" w:hanging="295"/>
              <w:rPr>
                <w:rFonts w:cstheme="minorHAnsi"/>
              </w:rPr>
            </w:pPr>
            <w:r w:rsidRPr="00664A85">
              <w:rPr>
                <w:rFonts w:cstheme="minorHAnsi"/>
              </w:rPr>
              <w:t>LCD</w:t>
            </w:r>
          </w:p>
        </w:tc>
        <w:tc>
          <w:tcPr>
            <w:tcW w:w="1701" w:type="dxa"/>
          </w:tcPr>
          <w:p w:rsidR="00927FA8" w:rsidRPr="00664A85" w:rsidRDefault="00927FA8" w:rsidP="00415F67">
            <w:pPr>
              <w:pStyle w:val="NoSpacing"/>
              <w:rPr>
                <w:rFonts w:cstheme="minorHAnsi"/>
              </w:rPr>
            </w:pPr>
            <w:r w:rsidRPr="00664A85">
              <w:rPr>
                <w:rFonts w:cstheme="minorHAnsi"/>
              </w:rPr>
              <w:t>Tatap muka 1 kali (3x1)x50 menit</w:t>
            </w:r>
          </w:p>
        </w:tc>
        <w:tc>
          <w:tcPr>
            <w:tcW w:w="5358" w:type="dxa"/>
          </w:tcPr>
          <w:p w:rsidR="00927FA8" w:rsidRPr="003C7AB8" w:rsidRDefault="00927FA8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776E4">
              <w:rPr>
                <w:rFonts w:cstheme="minorHAnsi"/>
              </w:rPr>
              <w:t xml:space="preserve">PeterBernus, </w:t>
            </w:r>
            <w:r>
              <w:rPr>
                <w:rFonts w:cstheme="minorHAnsi"/>
              </w:rPr>
              <w:t>“</w:t>
            </w:r>
            <w:r w:rsidRPr="007776E4">
              <w:rPr>
                <w:rFonts w:cstheme="minorHAnsi"/>
              </w:rPr>
              <w:t>Handbook on Business Process Management 1</w:t>
            </w:r>
            <w:r>
              <w:rPr>
                <w:rFonts w:cstheme="minorHAnsi"/>
              </w:rPr>
              <w:t>”</w:t>
            </w:r>
            <w:r w:rsidRPr="007776E4">
              <w:rPr>
                <w:rFonts w:cstheme="minorHAnsi"/>
              </w:rPr>
              <w:t>, Springer, 2010</w:t>
            </w:r>
            <w:r>
              <w:rPr>
                <w:rFonts w:cstheme="minorHAnsi"/>
              </w:rPr>
              <w:t>.</w:t>
            </w:r>
          </w:p>
          <w:p w:rsidR="00927FA8" w:rsidRPr="003C7AB8" w:rsidRDefault="00927FA8" w:rsidP="00415F6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</w:tbl>
    <w:p w:rsidR="007D462D" w:rsidRDefault="007D462D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</w:rPr>
      </w:pPr>
    </w:p>
    <w:p w:rsidR="00690AEC" w:rsidRPr="00690AEC" w:rsidRDefault="00690AEC" w:rsidP="00690AEC">
      <w:pPr>
        <w:pStyle w:val="NoSpacing"/>
        <w:rPr>
          <w:b/>
        </w:rPr>
      </w:pPr>
      <w:r w:rsidRPr="00690AEC">
        <w:rPr>
          <w:b/>
          <w:lang w:val="id-ID"/>
        </w:rPr>
        <w:t xml:space="preserve">Pustaka </w:t>
      </w:r>
      <w:r w:rsidRPr="00690AEC">
        <w:rPr>
          <w:b/>
        </w:rPr>
        <w:t>:</w:t>
      </w:r>
    </w:p>
    <w:p w:rsidR="002B7C18" w:rsidRDefault="002B7C18" w:rsidP="002B7C18">
      <w:pPr>
        <w:pStyle w:val="ListParagraph"/>
        <w:numPr>
          <w:ilvl w:val="2"/>
          <w:numId w:val="1"/>
        </w:numPr>
        <w:ind w:left="284" w:hanging="284"/>
        <w:jc w:val="both"/>
        <w:rPr>
          <w:lang w:val="sv-SE"/>
        </w:rPr>
      </w:pPr>
      <w:r w:rsidRPr="007776E4">
        <w:rPr>
          <w:rFonts w:cstheme="minorHAnsi"/>
        </w:rPr>
        <w:t xml:space="preserve">PeterBernus, </w:t>
      </w:r>
      <w:r>
        <w:rPr>
          <w:rFonts w:cstheme="minorHAnsi"/>
        </w:rPr>
        <w:t>“</w:t>
      </w:r>
      <w:r w:rsidRPr="007776E4">
        <w:rPr>
          <w:rFonts w:cstheme="minorHAnsi"/>
        </w:rPr>
        <w:t>Handbook on Business Process Management 1</w:t>
      </w:r>
      <w:r>
        <w:rPr>
          <w:rFonts w:cstheme="minorHAnsi"/>
        </w:rPr>
        <w:t>”</w:t>
      </w:r>
      <w:r w:rsidRPr="007776E4">
        <w:rPr>
          <w:rFonts w:cstheme="minorHAnsi"/>
        </w:rPr>
        <w:t>, Springer, 2010</w:t>
      </w:r>
      <w:r>
        <w:rPr>
          <w:rFonts w:cstheme="minorHAnsi"/>
        </w:rPr>
        <w:t>.</w:t>
      </w:r>
    </w:p>
    <w:p w:rsidR="002B7C18" w:rsidRPr="002B7C18" w:rsidRDefault="002B7C18" w:rsidP="002B7C18">
      <w:pPr>
        <w:pStyle w:val="ListParagraph"/>
        <w:numPr>
          <w:ilvl w:val="2"/>
          <w:numId w:val="1"/>
        </w:numPr>
        <w:ind w:left="284" w:hanging="284"/>
        <w:jc w:val="both"/>
        <w:rPr>
          <w:lang w:val="sv-SE"/>
        </w:rPr>
      </w:pPr>
      <w:r w:rsidRPr="002B7C18">
        <w:rPr>
          <w:lang w:val="sv-SE"/>
        </w:rPr>
        <w:t xml:space="preserve">GTP, "Operations management: The input/output transformation model," Connexions, October 6, 2010,  </w:t>
      </w:r>
      <w:hyperlink r:id="rId15" w:history="1">
        <w:r w:rsidRPr="00E059B8">
          <w:rPr>
            <w:rStyle w:val="Hyperlink"/>
            <w:lang w:val="sv-SE"/>
          </w:rPr>
          <w:t>http://cnx.org/content/m35439/1.4/</w:t>
        </w:r>
      </w:hyperlink>
    </w:p>
    <w:p w:rsidR="002B7C18" w:rsidRPr="002B7C18" w:rsidRDefault="002B7C18" w:rsidP="002B7C18">
      <w:pPr>
        <w:pStyle w:val="ListParagraph"/>
        <w:numPr>
          <w:ilvl w:val="2"/>
          <w:numId w:val="1"/>
        </w:numPr>
        <w:ind w:left="284" w:hanging="284"/>
        <w:jc w:val="both"/>
        <w:rPr>
          <w:lang w:val="sv-SE"/>
        </w:rPr>
      </w:pPr>
      <w:r>
        <w:rPr>
          <w:rFonts w:cstheme="minorHAnsi"/>
        </w:rPr>
        <w:t>City of Chandlers, “</w:t>
      </w:r>
      <w:r w:rsidRPr="007B0425">
        <w:rPr>
          <w:rFonts w:cstheme="minorHAnsi"/>
        </w:rPr>
        <w:t>Project Management Methodology Guide</w:t>
      </w:r>
      <w:r>
        <w:rPr>
          <w:rFonts w:cstheme="minorHAnsi"/>
        </w:rPr>
        <w:t xml:space="preserve">book: </w:t>
      </w:r>
      <w:r w:rsidRPr="007B0425">
        <w:rPr>
          <w:rFonts w:cstheme="minorHAnsi"/>
        </w:rPr>
        <w:t>Project Management Methodology &amp; Step-by-Step Guide to Managing Successful Projects</w:t>
      </w:r>
      <w:r>
        <w:rPr>
          <w:rFonts w:cstheme="minorHAnsi"/>
        </w:rPr>
        <w:t xml:space="preserve">”, Chandler - Arizona, 2010, </w:t>
      </w:r>
      <w:hyperlink r:id="rId16" w:history="1">
        <w:r w:rsidRPr="00927FA8">
          <w:rPr>
            <w:rStyle w:val="Hyperlink"/>
            <w:rFonts w:cstheme="minorHAnsi"/>
            <w:sz w:val="18"/>
          </w:rPr>
          <w:t>http://www.chandleraz.gov/Content/PM000PMMethodologyGDE.pdf</w:t>
        </w:r>
      </w:hyperlink>
    </w:p>
    <w:p w:rsidR="002B7C18" w:rsidRDefault="002B7C18" w:rsidP="002B7C18">
      <w:pPr>
        <w:pStyle w:val="ListParagraph"/>
        <w:numPr>
          <w:ilvl w:val="2"/>
          <w:numId w:val="1"/>
        </w:numPr>
        <w:ind w:left="284" w:hanging="284"/>
        <w:jc w:val="both"/>
        <w:rPr>
          <w:lang w:val="sv-SE"/>
        </w:rPr>
      </w:pPr>
      <w:r w:rsidRPr="002B7C18">
        <w:rPr>
          <w:lang w:val="sv-SE"/>
        </w:rPr>
        <w:t>Saurabh Goel , “Enterprise Information Systems &amp; Business Processes”, IBS Chenai Course Slide.</w:t>
      </w:r>
    </w:p>
    <w:p w:rsidR="002B7C18" w:rsidRPr="002B7C18" w:rsidRDefault="002B7C18" w:rsidP="002B7C18">
      <w:pPr>
        <w:pStyle w:val="ListParagraph"/>
        <w:numPr>
          <w:ilvl w:val="2"/>
          <w:numId w:val="1"/>
        </w:numPr>
        <w:ind w:left="284" w:hanging="284"/>
        <w:jc w:val="both"/>
        <w:rPr>
          <w:lang w:val="sv-SE"/>
        </w:rPr>
      </w:pPr>
      <w:r w:rsidRPr="00481E03">
        <w:rPr>
          <w:rFonts w:cstheme="minorHAnsi"/>
        </w:rPr>
        <w:t xml:space="preserve">Stephen A. White </w:t>
      </w:r>
      <w:r>
        <w:rPr>
          <w:rFonts w:cstheme="minorHAnsi"/>
        </w:rPr>
        <w:t>, “</w:t>
      </w:r>
      <w:r w:rsidRPr="00481E03">
        <w:rPr>
          <w:rFonts w:cstheme="minorHAnsi"/>
        </w:rPr>
        <w:t>Introduction to BPMN</w:t>
      </w:r>
      <w:r>
        <w:rPr>
          <w:rFonts w:cstheme="minorHAnsi"/>
        </w:rPr>
        <w:t>”</w:t>
      </w:r>
      <w:r w:rsidRPr="00481E03">
        <w:rPr>
          <w:rFonts w:cstheme="minorHAnsi"/>
        </w:rPr>
        <w:t>, IBM Corporation</w:t>
      </w:r>
      <w:r>
        <w:rPr>
          <w:rFonts w:cstheme="minorHAnsi"/>
        </w:rPr>
        <w:t xml:space="preserve">, </w:t>
      </w:r>
      <w:hyperlink r:id="rId17" w:history="1">
        <w:r w:rsidRPr="00927FA8">
          <w:rPr>
            <w:rStyle w:val="Hyperlink"/>
            <w:rFonts w:cstheme="minorHAnsi"/>
            <w:sz w:val="18"/>
          </w:rPr>
          <w:t>http://www.omg.org/bpmn/Documents/Introduction_to_BPMN.pdf</w:t>
        </w:r>
      </w:hyperlink>
    </w:p>
    <w:p w:rsidR="004B6A34" w:rsidRDefault="004B6A34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</w:rPr>
      </w:pPr>
    </w:p>
    <w:p w:rsidR="004B6A34" w:rsidRDefault="004B6A34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</w:rPr>
      </w:pPr>
    </w:p>
    <w:p w:rsidR="004B6A34" w:rsidRDefault="004B6A34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</w:rPr>
      </w:pPr>
    </w:p>
    <w:sectPr w:rsidR="004B6A34" w:rsidSect="00F90881">
      <w:headerReference w:type="default" r:id="rId1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6B" w:rsidRDefault="009D6B6B" w:rsidP="00FB7EF1">
      <w:pPr>
        <w:spacing w:after="0" w:line="240" w:lineRule="auto"/>
      </w:pPr>
      <w:r>
        <w:separator/>
      </w:r>
    </w:p>
  </w:endnote>
  <w:endnote w:type="continuationSeparator" w:id="0">
    <w:p w:rsidR="009D6B6B" w:rsidRDefault="009D6B6B" w:rsidP="00F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6B" w:rsidRDefault="009D6B6B" w:rsidP="00FB7EF1">
      <w:pPr>
        <w:spacing w:after="0" w:line="240" w:lineRule="auto"/>
      </w:pPr>
      <w:r>
        <w:separator/>
      </w:r>
    </w:p>
  </w:footnote>
  <w:footnote w:type="continuationSeparator" w:id="0">
    <w:p w:rsidR="009D6B6B" w:rsidRDefault="009D6B6B" w:rsidP="00F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589"/>
      <w:gridCol w:w="2361"/>
    </w:tblGrid>
    <w:tr w:rsidR="002B42AE" w:rsidTr="00BA386C">
      <w:trPr>
        <w:trHeight w:val="645"/>
      </w:trPr>
      <w:tc>
        <w:tcPr>
          <w:tcW w:w="7765" w:type="dxa"/>
        </w:tcPr>
        <w:p w:rsidR="002B42AE" w:rsidRDefault="00BA386C" w:rsidP="00100EE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A386C"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-352425</wp:posOffset>
                </wp:positionV>
                <wp:extent cx="1274445" cy="781050"/>
                <wp:effectExtent l="19050" t="0" r="1905" b="0"/>
                <wp:wrapNone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81A11B29FA7A43D5BF7030ACDAA4EC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B42A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GBPP – </w:t>
              </w:r>
              <w:r w:rsidR="00100EE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Analisis Proses Bisnis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F7F7F" w:themeColor="text1" w:themeTint="80"/>
            <w:sz w:val="36"/>
            <w:szCs w:val="36"/>
          </w:rPr>
          <w:alias w:val="Year"/>
          <w:id w:val="77761609"/>
          <w:placeholder>
            <w:docPart w:val="FCAF8F8DE8994E0C868D5145234848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42AE" w:rsidRDefault="002B42AE" w:rsidP="002B7C1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73AAF"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201</w:t>
              </w:r>
              <w:r w:rsidR="002B7C18"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3</w:t>
              </w:r>
            </w:p>
          </w:tc>
        </w:sdtContent>
      </w:sdt>
    </w:tr>
  </w:tbl>
  <w:p w:rsidR="002B42AE" w:rsidRDefault="002B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0D"/>
    <w:multiLevelType w:val="hybridMultilevel"/>
    <w:tmpl w:val="274ABCE0"/>
    <w:lvl w:ilvl="0" w:tplc="3A367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7EDF"/>
    <w:multiLevelType w:val="hybridMultilevel"/>
    <w:tmpl w:val="F634D322"/>
    <w:lvl w:ilvl="0" w:tplc="BA249A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753"/>
    <w:multiLevelType w:val="multilevel"/>
    <w:tmpl w:val="878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54592"/>
    <w:multiLevelType w:val="multilevel"/>
    <w:tmpl w:val="4348A7E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807FD"/>
    <w:multiLevelType w:val="hybridMultilevel"/>
    <w:tmpl w:val="38F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D18"/>
    <w:multiLevelType w:val="multilevel"/>
    <w:tmpl w:val="A06600C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56AA8"/>
    <w:multiLevelType w:val="multilevel"/>
    <w:tmpl w:val="7768420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31D9F"/>
    <w:multiLevelType w:val="multilevel"/>
    <w:tmpl w:val="2E2EFCA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B1F1D"/>
    <w:multiLevelType w:val="hybridMultilevel"/>
    <w:tmpl w:val="8FC86052"/>
    <w:lvl w:ilvl="0" w:tplc="9EA6E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3854"/>
    <w:multiLevelType w:val="multilevel"/>
    <w:tmpl w:val="6B62F5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033A7"/>
    <w:multiLevelType w:val="multilevel"/>
    <w:tmpl w:val="DD98A48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37D10"/>
    <w:multiLevelType w:val="multilevel"/>
    <w:tmpl w:val="FD92972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15A8D"/>
    <w:multiLevelType w:val="hybridMultilevel"/>
    <w:tmpl w:val="5010DF8E"/>
    <w:lvl w:ilvl="0" w:tplc="FAFC5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9186D"/>
    <w:multiLevelType w:val="hybridMultilevel"/>
    <w:tmpl w:val="9C18EFA6"/>
    <w:lvl w:ilvl="0" w:tplc="D8B2C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786E"/>
    <w:multiLevelType w:val="multilevel"/>
    <w:tmpl w:val="07D013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B0EC3"/>
    <w:multiLevelType w:val="multilevel"/>
    <w:tmpl w:val="0F907F0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D0D14"/>
    <w:multiLevelType w:val="hybridMultilevel"/>
    <w:tmpl w:val="C3F2A5B8"/>
    <w:lvl w:ilvl="0" w:tplc="62EEB8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1FFF"/>
    <w:multiLevelType w:val="multilevel"/>
    <w:tmpl w:val="B6E273E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4237D"/>
    <w:multiLevelType w:val="hybridMultilevel"/>
    <w:tmpl w:val="31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D56E0"/>
    <w:multiLevelType w:val="hybridMultilevel"/>
    <w:tmpl w:val="2870B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70E73"/>
    <w:multiLevelType w:val="multilevel"/>
    <w:tmpl w:val="163C62E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74C2B"/>
    <w:multiLevelType w:val="hybridMultilevel"/>
    <w:tmpl w:val="12E4F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D41D0"/>
    <w:multiLevelType w:val="hybridMultilevel"/>
    <w:tmpl w:val="02EA2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F275E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258ED"/>
    <w:multiLevelType w:val="hybridMultilevel"/>
    <w:tmpl w:val="A15A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F4955"/>
    <w:multiLevelType w:val="hybridMultilevel"/>
    <w:tmpl w:val="207EC94A"/>
    <w:lvl w:ilvl="0" w:tplc="12F0F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463E2"/>
    <w:multiLevelType w:val="hybridMultilevel"/>
    <w:tmpl w:val="51E413C6"/>
    <w:lvl w:ilvl="0" w:tplc="C380B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23"/>
  </w:num>
  <w:num w:numId="5">
    <w:abstractNumId w:val="14"/>
  </w:num>
  <w:num w:numId="6">
    <w:abstractNumId w:val="9"/>
  </w:num>
  <w:num w:numId="7">
    <w:abstractNumId w:val="19"/>
  </w:num>
  <w:num w:numId="8">
    <w:abstractNumId w:val="24"/>
  </w:num>
  <w:num w:numId="9">
    <w:abstractNumId w:val="22"/>
  </w:num>
  <w:num w:numId="10">
    <w:abstractNumId w:val="4"/>
  </w:num>
  <w:num w:numId="11">
    <w:abstractNumId w:val="0"/>
  </w:num>
  <w:num w:numId="12">
    <w:abstractNumId w:val="26"/>
  </w:num>
  <w:num w:numId="13">
    <w:abstractNumId w:val="25"/>
  </w:num>
  <w:num w:numId="14">
    <w:abstractNumId w:val="3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"/>
  </w:num>
  <w:num w:numId="22">
    <w:abstractNumId w:val="17"/>
  </w:num>
  <w:num w:numId="23">
    <w:abstractNumId w:val="11"/>
  </w:num>
  <w:num w:numId="24">
    <w:abstractNumId w:val="10"/>
  </w:num>
  <w:num w:numId="25">
    <w:abstractNumId w:val="6"/>
  </w:num>
  <w:num w:numId="26">
    <w:abstractNumId w:val="16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EF1"/>
    <w:rsid w:val="0000758B"/>
    <w:rsid w:val="00011D96"/>
    <w:rsid w:val="00014B4F"/>
    <w:rsid w:val="00023569"/>
    <w:rsid w:val="000255A6"/>
    <w:rsid w:val="00044809"/>
    <w:rsid w:val="00051ACD"/>
    <w:rsid w:val="0006348D"/>
    <w:rsid w:val="00064B46"/>
    <w:rsid w:val="00071248"/>
    <w:rsid w:val="00081CD3"/>
    <w:rsid w:val="00082043"/>
    <w:rsid w:val="00084D13"/>
    <w:rsid w:val="00092509"/>
    <w:rsid w:val="000A235A"/>
    <w:rsid w:val="000A6624"/>
    <w:rsid w:val="000B1995"/>
    <w:rsid w:val="000B25CE"/>
    <w:rsid w:val="000B28FF"/>
    <w:rsid w:val="000C2BD2"/>
    <w:rsid w:val="000C3281"/>
    <w:rsid w:val="000D5597"/>
    <w:rsid w:val="000D732E"/>
    <w:rsid w:val="000E5119"/>
    <w:rsid w:val="000F73C5"/>
    <w:rsid w:val="00100EE9"/>
    <w:rsid w:val="00105B4F"/>
    <w:rsid w:val="00105D3D"/>
    <w:rsid w:val="00120E82"/>
    <w:rsid w:val="00124983"/>
    <w:rsid w:val="00126537"/>
    <w:rsid w:val="001266B5"/>
    <w:rsid w:val="00131EA8"/>
    <w:rsid w:val="00144C54"/>
    <w:rsid w:val="001518B9"/>
    <w:rsid w:val="00153F64"/>
    <w:rsid w:val="00174EED"/>
    <w:rsid w:val="001763D0"/>
    <w:rsid w:val="00182008"/>
    <w:rsid w:val="001A1B3F"/>
    <w:rsid w:val="001A6DB1"/>
    <w:rsid w:val="001B5D79"/>
    <w:rsid w:val="001B64C7"/>
    <w:rsid w:val="001C5D64"/>
    <w:rsid w:val="001D5ED8"/>
    <w:rsid w:val="001E04D6"/>
    <w:rsid w:val="001E4488"/>
    <w:rsid w:val="001F644A"/>
    <w:rsid w:val="00205CAD"/>
    <w:rsid w:val="00230142"/>
    <w:rsid w:val="002302A6"/>
    <w:rsid w:val="00233343"/>
    <w:rsid w:val="002429E3"/>
    <w:rsid w:val="0025008D"/>
    <w:rsid w:val="00254E71"/>
    <w:rsid w:val="00272F66"/>
    <w:rsid w:val="00273016"/>
    <w:rsid w:val="002801B6"/>
    <w:rsid w:val="002808CF"/>
    <w:rsid w:val="002813F5"/>
    <w:rsid w:val="00283271"/>
    <w:rsid w:val="002840BE"/>
    <w:rsid w:val="002874D8"/>
    <w:rsid w:val="00295386"/>
    <w:rsid w:val="002A0C58"/>
    <w:rsid w:val="002A0E88"/>
    <w:rsid w:val="002B13B8"/>
    <w:rsid w:val="002B3FD3"/>
    <w:rsid w:val="002B42AE"/>
    <w:rsid w:val="002B7C18"/>
    <w:rsid w:val="002C02ED"/>
    <w:rsid w:val="002C18DE"/>
    <w:rsid w:val="002C497A"/>
    <w:rsid w:val="002D17F0"/>
    <w:rsid w:val="002D6406"/>
    <w:rsid w:val="002E2C09"/>
    <w:rsid w:val="002E7399"/>
    <w:rsid w:val="002F358F"/>
    <w:rsid w:val="002F78F8"/>
    <w:rsid w:val="00303F85"/>
    <w:rsid w:val="0031232C"/>
    <w:rsid w:val="003141A8"/>
    <w:rsid w:val="00326C08"/>
    <w:rsid w:val="00335C66"/>
    <w:rsid w:val="003377A1"/>
    <w:rsid w:val="00337E76"/>
    <w:rsid w:val="00340FE2"/>
    <w:rsid w:val="00342DF0"/>
    <w:rsid w:val="00352226"/>
    <w:rsid w:val="00352551"/>
    <w:rsid w:val="003607DF"/>
    <w:rsid w:val="00361387"/>
    <w:rsid w:val="0037077C"/>
    <w:rsid w:val="003709C6"/>
    <w:rsid w:val="00371CC1"/>
    <w:rsid w:val="0037774A"/>
    <w:rsid w:val="00385FAD"/>
    <w:rsid w:val="00387043"/>
    <w:rsid w:val="00387796"/>
    <w:rsid w:val="003A3365"/>
    <w:rsid w:val="003A3A15"/>
    <w:rsid w:val="003A686D"/>
    <w:rsid w:val="003B1081"/>
    <w:rsid w:val="003B6066"/>
    <w:rsid w:val="003C0EF6"/>
    <w:rsid w:val="003C4D55"/>
    <w:rsid w:val="003C7AB8"/>
    <w:rsid w:val="003D0D62"/>
    <w:rsid w:val="003E10E7"/>
    <w:rsid w:val="003E4555"/>
    <w:rsid w:val="003E4D33"/>
    <w:rsid w:val="003E7F83"/>
    <w:rsid w:val="003F0B97"/>
    <w:rsid w:val="004048AB"/>
    <w:rsid w:val="004072CD"/>
    <w:rsid w:val="00411941"/>
    <w:rsid w:val="0041418C"/>
    <w:rsid w:val="00416362"/>
    <w:rsid w:val="00417AB2"/>
    <w:rsid w:val="0042697C"/>
    <w:rsid w:val="00427B49"/>
    <w:rsid w:val="00437F5F"/>
    <w:rsid w:val="00443029"/>
    <w:rsid w:val="0044577B"/>
    <w:rsid w:val="004460B2"/>
    <w:rsid w:val="00447F3E"/>
    <w:rsid w:val="00454C35"/>
    <w:rsid w:val="004566C8"/>
    <w:rsid w:val="004572A6"/>
    <w:rsid w:val="0046183E"/>
    <w:rsid w:val="00481E03"/>
    <w:rsid w:val="00491CDD"/>
    <w:rsid w:val="00493A88"/>
    <w:rsid w:val="004979BA"/>
    <w:rsid w:val="004A3BCD"/>
    <w:rsid w:val="004A438A"/>
    <w:rsid w:val="004A632E"/>
    <w:rsid w:val="004A6602"/>
    <w:rsid w:val="004A73F7"/>
    <w:rsid w:val="004B25F9"/>
    <w:rsid w:val="004B2852"/>
    <w:rsid w:val="004B6718"/>
    <w:rsid w:val="004B6A34"/>
    <w:rsid w:val="004C73A0"/>
    <w:rsid w:val="005009EF"/>
    <w:rsid w:val="0050402B"/>
    <w:rsid w:val="00506984"/>
    <w:rsid w:val="005110CB"/>
    <w:rsid w:val="005168A9"/>
    <w:rsid w:val="005233C1"/>
    <w:rsid w:val="00523650"/>
    <w:rsid w:val="005270CA"/>
    <w:rsid w:val="00536B8C"/>
    <w:rsid w:val="00537D08"/>
    <w:rsid w:val="00543797"/>
    <w:rsid w:val="005545E8"/>
    <w:rsid w:val="005552A8"/>
    <w:rsid w:val="00561BDA"/>
    <w:rsid w:val="0056449E"/>
    <w:rsid w:val="00576457"/>
    <w:rsid w:val="005924D9"/>
    <w:rsid w:val="00595F36"/>
    <w:rsid w:val="005A50EF"/>
    <w:rsid w:val="005B7991"/>
    <w:rsid w:val="005C4F25"/>
    <w:rsid w:val="005C5275"/>
    <w:rsid w:val="005D5D4D"/>
    <w:rsid w:val="005D74C1"/>
    <w:rsid w:val="005D7F33"/>
    <w:rsid w:val="005E35AB"/>
    <w:rsid w:val="005F1D3F"/>
    <w:rsid w:val="00605094"/>
    <w:rsid w:val="00605C24"/>
    <w:rsid w:val="00607241"/>
    <w:rsid w:val="006133CA"/>
    <w:rsid w:val="00615757"/>
    <w:rsid w:val="00615D01"/>
    <w:rsid w:val="00617847"/>
    <w:rsid w:val="00617995"/>
    <w:rsid w:val="00624504"/>
    <w:rsid w:val="006253A3"/>
    <w:rsid w:val="00632999"/>
    <w:rsid w:val="00641159"/>
    <w:rsid w:val="0064246B"/>
    <w:rsid w:val="00643287"/>
    <w:rsid w:val="006442FB"/>
    <w:rsid w:val="00650ED6"/>
    <w:rsid w:val="00651D9B"/>
    <w:rsid w:val="00652265"/>
    <w:rsid w:val="00656348"/>
    <w:rsid w:val="00656527"/>
    <w:rsid w:val="00661D39"/>
    <w:rsid w:val="00662869"/>
    <w:rsid w:val="00664A85"/>
    <w:rsid w:val="00682C52"/>
    <w:rsid w:val="00690AEC"/>
    <w:rsid w:val="00691916"/>
    <w:rsid w:val="006A0529"/>
    <w:rsid w:val="006A28FE"/>
    <w:rsid w:val="006A4FB1"/>
    <w:rsid w:val="006B130C"/>
    <w:rsid w:val="006D674C"/>
    <w:rsid w:val="006D7F41"/>
    <w:rsid w:val="006E1A5C"/>
    <w:rsid w:val="00721541"/>
    <w:rsid w:val="007224BC"/>
    <w:rsid w:val="00733D05"/>
    <w:rsid w:val="007379FB"/>
    <w:rsid w:val="007503B1"/>
    <w:rsid w:val="00752A67"/>
    <w:rsid w:val="00754949"/>
    <w:rsid w:val="0075527E"/>
    <w:rsid w:val="00760994"/>
    <w:rsid w:val="00760D44"/>
    <w:rsid w:val="007776E4"/>
    <w:rsid w:val="00781E04"/>
    <w:rsid w:val="00783767"/>
    <w:rsid w:val="007914B4"/>
    <w:rsid w:val="00794B33"/>
    <w:rsid w:val="007952A5"/>
    <w:rsid w:val="007A1934"/>
    <w:rsid w:val="007A19CE"/>
    <w:rsid w:val="007A5041"/>
    <w:rsid w:val="007A6663"/>
    <w:rsid w:val="007B0425"/>
    <w:rsid w:val="007B11F2"/>
    <w:rsid w:val="007B26FA"/>
    <w:rsid w:val="007B526F"/>
    <w:rsid w:val="007C1C6B"/>
    <w:rsid w:val="007C319C"/>
    <w:rsid w:val="007C7B90"/>
    <w:rsid w:val="007D269E"/>
    <w:rsid w:val="007D2E70"/>
    <w:rsid w:val="007D462D"/>
    <w:rsid w:val="007E09F2"/>
    <w:rsid w:val="007E1412"/>
    <w:rsid w:val="007E39BB"/>
    <w:rsid w:val="007E624D"/>
    <w:rsid w:val="007E6A73"/>
    <w:rsid w:val="007F03DB"/>
    <w:rsid w:val="007F1888"/>
    <w:rsid w:val="007F1AF7"/>
    <w:rsid w:val="007F2253"/>
    <w:rsid w:val="007F4DD3"/>
    <w:rsid w:val="00800B7C"/>
    <w:rsid w:val="008044D0"/>
    <w:rsid w:val="00807D6E"/>
    <w:rsid w:val="00824C87"/>
    <w:rsid w:val="00826224"/>
    <w:rsid w:val="008311A5"/>
    <w:rsid w:val="00840FDC"/>
    <w:rsid w:val="00841F19"/>
    <w:rsid w:val="00852263"/>
    <w:rsid w:val="00852630"/>
    <w:rsid w:val="0085584E"/>
    <w:rsid w:val="00857C28"/>
    <w:rsid w:val="008824CD"/>
    <w:rsid w:val="00882F17"/>
    <w:rsid w:val="0088444C"/>
    <w:rsid w:val="00884BED"/>
    <w:rsid w:val="008900D9"/>
    <w:rsid w:val="008916B0"/>
    <w:rsid w:val="008A101B"/>
    <w:rsid w:val="008A2211"/>
    <w:rsid w:val="008A3E68"/>
    <w:rsid w:val="008A6BD2"/>
    <w:rsid w:val="008B29D7"/>
    <w:rsid w:val="008B52EA"/>
    <w:rsid w:val="008B59F4"/>
    <w:rsid w:val="008C0458"/>
    <w:rsid w:val="008C3381"/>
    <w:rsid w:val="008D7054"/>
    <w:rsid w:val="008E3134"/>
    <w:rsid w:val="008E45AF"/>
    <w:rsid w:val="009149CA"/>
    <w:rsid w:val="00915BAF"/>
    <w:rsid w:val="0092046F"/>
    <w:rsid w:val="00924BA2"/>
    <w:rsid w:val="00925362"/>
    <w:rsid w:val="0092671E"/>
    <w:rsid w:val="00927FA8"/>
    <w:rsid w:val="00950097"/>
    <w:rsid w:val="0095407D"/>
    <w:rsid w:val="009636E1"/>
    <w:rsid w:val="00967A48"/>
    <w:rsid w:val="009723C2"/>
    <w:rsid w:val="009733E3"/>
    <w:rsid w:val="00973C02"/>
    <w:rsid w:val="00974229"/>
    <w:rsid w:val="0098595A"/>
    <w:rsid w:val="00986443"/>
    <w:rsid w:val="00986831"/>
    <w:rsid w:val="00986BF6"/>
    <w:rsid w:val="00987552"/>
    <w:rsid w:val="00994FCA"/>
    <w:rsid w:val="009A0C2B"/>
    <w:rsid w:val="009A7BDE"/>
    <w:rsid w:val="009B006D"/>
    <w:rsid w:val="009B6A7C"/>
    <w:rsid w:val="009C2899"/>
    <w:rsid w:val="009C3C06"/>
    <w:rsid w:val="009D5FBC"/>
    <w:rsid w:val="009D6B6B"/>
    <w:rsid w:val="009E2BC0"/>
    <w:rsid w:val="009E5C10"/>
    <w:rsid w:val="009E6409"/>
    <w:rsid w:val="00A0153E"/>
    <w:rsid w:val="00A04531"/>
    <w:rsid w:val="00A0556B"/>
    <w:rsid w:val="00A058E5"/>
    <w:rsid w:val="00A10C16"/>
    <w:rsid w:val="00A11F71"/>
    <w:rsid w:val="00A12430"/>
    <w:rsid w:val="00A1296B"/>
    <w:rsid w:val="00A12C9C"/>
    <w:rsid w:val="00A273AC"/>
    <w:rsid w:val="00A308D1"/>
    <w:rsid w:val="00A442B8"/>
    <w:rsid w:val="00A47170"/>
    <w:rsid w:val="00A50331"/>
    <w:rsid w:val="00A55A0B"/>
    <w:rsid w:val="00A61279"/>
    <w:rsid w:val="00A66D77"/>
    <w:rsid w:val="00A73AAF"/>
    <w:rsid w:val="00A76283"/>
    <w:rsid w:val="00A900BD"/>
    <w:rsid w:val="00A92A9B"/>
    <w:rsid w:val="00A956BC"/>
    <w:rsid w:val="00A95CFF"/>
    <w:rsid w:val="00A96187"/>
    <w:rsid w:val="00AA4176"/>
    <w:rsid w:val="00AA7383"/>
    <w:rsid w:val="00AC15B9"/>
    <w:rsid w:val="00AC3B8B"/>
    <w:rsid w:val="00AC6B21"/>
    <w:rsid w:val="00AC75A0"/>
    <w:rsid w:val="00AC7C49"/>
    <w:rsid w:val="00AE4D78"/>
    <w:rsid w:val="00AE74C0"/>
    <w:rsid w:val="00AF690D"/>
    <w:rsid w:val="00B027DC"/>
    <w:rsid w:val="00B24461"/>
    <w:rsid w:val="00B26104"/>
    <w:rsid w:val="00B30967"/>
    <w:rsid w:val="00B30979"/>
    <w:rsid w:val="00B329E0"/>
    <w:rsid w:val="00B347BD"/>
    <w:rsid w:val="00B43229"/>
    <w:rsid w:val="00B55E92"/>
    <w:rsid w:val="00B573BC"/>
    <w:rsid w:val="00B60416"/>
    <w:rsid w:val="00B71406"/>
    <w:rsid w:val="00B71EAC"/>
    <w:rsid w:val="00B72090"/>
    <w:rsid w:val="00B836B6"/>
    <w:rsid w:val="00B92A75"/>
    <w:rsid w:val="00B93F8A"/>
    <w:rsid w:val="00B96D8F"/>
    <w:rsid w:val="00B97F2A"/>
    <w:rsid w:val="00BA1FBA"/>
    <w:rsid w:val="00BA386C"/>
    <w:rsid w:val="00BA40CF"/>
    <w:rsid w:val="00BA6568"/>
    <w:rsid w:val="00BB350A"/>
    <w:rsid w:val="00BB40B3"/>
    <w:rsid w:val="00BB48A7"/>
    <w:rsid w:val="00BC34FE"/>
    <w:rsid w:val="00BC3AF7"/>
    <w:rsid w:val="00BC401D"/>
    <w:rsid w:val="00BD5160"/>
    <w:rsid w:val="00BE4B4E"/>
    <w:rsid w:val="00BE76D8"/>
    <w:rsid w:val="00BF38E4"/>
    <w:rsid w:val="00C03368"/>
    <w:rsid w:val="00C03E4F"/>
    <w:rsid w:val="00C0558A"/>
    <w:rsid w:val="00C130F5"/>
    <w:rsid w:val="00C1488F"/>
    <w:rsid w:val="00C17D3F"/>
    <w:rsid w:val="00C30896"/>
    <w:rsid w:val="00C31644"/>
    <w:rsid w:val="00C35DD7"/>
    <w:rsid w:val="00C37654"/>
    <w:rsid w:val="00C42522"/>
    <w:rsid w:val="00C4256A"/>
    <w:rsid w:val="00C55649"/>
    <w:rsid w:val="00C60DC6"/>
    <w:rsid w:val="00C62B07"/>
    <w:rsid w:val="00C65440"/>
    <w:rsid w:val="00C67A1F"/>
    <w:rsid w:val="00C774CB"/>
    <w:rsid w:val="00C80A06"/>
    <w:rsid w:val="00C8749E"/>
    <w:rsid w:val="00C90859"/>
    <w:rsid w:val="00C935BD"/>
    <w:rsid w:val="00C935E3"/>
    <w:rsid w:val="00CA0953"/>
    <w:rsid w:val="00CA29DC"/>
    <w:rsid w:val="00CA3ACB"/>
    <w:rsid w:val="00CA57D5"/>
    <w:rsid w:val="00CB0053"/>
    <w:rsid w:val="00CB5C67"/>
    <w:rsid w:val="00CC1365"/>
    <w:rsid w:val="00CC2DF3"/>
    <w:rsid w:val="00CC3DB0"/>
    <w:rsid w:val="00CE13DF"/>
    <w:rsid w:val="00CF1A4E"/>
    <w:rsid w:val="00CF2D16"/>
    <w:rsid w:val="00CF60A4"/>
    <w:rsid w:val="00CF6750"/>
    <w:rsid w:val="00CF691B"/>
    <w:rsid w:val="00D07E05"/>
    <w:rsid w:val="00D215FE"/>
    <w:rsid w:val="00D2435D"/>
    <w:rsid w:val="00D3760F"/>
    <w:rsid w:val="00D41335"/>
    <w:rsid w:val="00D50998"/>
    <w:rsid w:val="00D55DC4"/>
    <w:rsid w:val="00D57044"/>
    <w:rsid w:val="00D57A60"/>
    <w:rsid w:val="00D61A57"/>
    <w:rsid w:val="00D6214A"/>
    <w:rsid w:val="00D74BFE"/>
    <w:rsid w:val="00D8534A"/>
    <w:rsid w:val="00D92107"/>
    <w:rsid w:val="00D92ABC"/>
    <w:rsid w:val="00D93569"/>
    <w:rsid w:val="00D93E4F"/>
    <w:rsid w:val="00D962C1"/>
    <w:rsid w:val="00DA70E2"/>
    <w:rsid w:val="00DB4450"/>
    <w:rsid w:val="00DB7807"/>
    <w:rsid w:val="00DC27AD"/>
    <w:rsid w:val="00DC555D"/>
    <w:rsid w:val="00DD2093"/>
    <w:rsid w:val="00DD582C"/>
    <w:rsid w:val="00DE4872"/>
    <w:rsid w:val="00DF45C2"/>
    <w:rsid w:val="00E017D5"/>
    <w:rsid w:val="00E11E6A"/>
    <w:rsid w:val="00E34BA3"/>
    <w:rsid w:val="00E45CBC"/>
    <w:rsid w:val="00E46230"/>
    <w:rsid w:val="00E524E3"/>
    <w:rsid w:val="00E63C22"/>
    <w:rsid w:val="00E6448F"/>
    <w:rsid w:val="00E64D7C"/>
    <w:rsid w:val="00E76787"/>
    <w:rsid w:val="00E770B0"/>
    <w:rsid w:val="00E82EEE"/>
    <w:rsid w:val="00E8404F"/>
    <w:rsid w:val="00E849ED"/>
    <w:rsid w:val="00E84DA7"/>
    <w:rsid w:val="00E87CFE"/>
    <w:rsid w:val="00E92360"/>
    <w:rsid w:val="00EA057C"/>
    <w:rsid w:val="00EB7E2C"/>
    <w:rsid w:val="00EC0530"/>
    <w:rsid w:val="00ED2486"/>
    <w:rsid w:val="00EE0147"/>
    <w:rsid w:val="00F006DF"/>
    <w:rsid w:val="00F01066"/>
    <w:rsid w:val="00F02F9F"/>
    <w:rsid w:val="00F03DEA"/>
    <w:rsid w:val="00F112E4"/>
    <w:rsid w:val="00F17F61"/>
    <w:rsid w:val="00F21D1E"/>
    <w:rsid w:val="00F23735"/>
    <w:rsid w:val="00F2476D"/>
    <w:rsid w:val="00F33DC4"/>
    <w:rsid w:val="00F3472F"/>
    <w:rsid w:val="00F64F5C"/>
    <w:rsid w:val="00F65936"/>
    <w:rsid w:val="00F74482"/>
    <w:rsid w:val="00F74FFD"/>
    <w:rsid w:val="00F8560E"/>
    <w:rsid w:val="00F85A60"/>
    <w:rsid w:val="00F90881"/>
    <w:rsid w:val="00FA76F3"/>
    <w:rsid w:val="00FB142D"/>
    <w:rsid w:val="00FB197A"/>
    <w:rsid w:val="00FB7EF1"/>
    <w:rsid w:val="00FC35A6"/>
    <w:rsid w:val="00FC4681"/>
    <w:rsid w:val="00FC4B92"/>
    <w:rsid w:val="00FC6B1A"/>
    <w:rsid w:val="00FD63EF"/>
    <w:rsid w:val="00FD68F5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417F2-50CA-4E7D-95C1-2367A2E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1"/>
  </w:style>
  <w:style w:type="paragraph" w:styleId="Footer">
    <w:name w:val="footer"/>
    <w:basedOn w:val="Normal"/>
    <w:link w:val="Foot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1"/>
  </w:style>
  <w:style w:type="paragraph" w:styleId="NoSpacing">
    <w:name w:val="No Spacing"/>
    <w:uiPriority w:val="1"/>
    <w:qFormat/>
    <w:rsid w:val="00824C87"/>
    <w:pPr>
      <w:spacing w:after="0" w:line="240" w:lineRule="auto"/>
    </w:pPr>
  </w:style>
  <w:style w:type="character" w:customStyle="1" w:styleId="google-src-text">
    <w:name w:val="google-src-text"/>
    <w:basedOn w:val="DefaultParagraphFont"/>
    <w:rsid w:val="00DB4450"/>
  </w:style>
  <w:style w:type="paragraph" w:styleId="ListParagraph">
    <w:name w:val="List Paragraph"/>
    <w:basedOn w:val="Normal"/>
    <w:uiPriority w:val="34"/>
    <w:qFormat/>
    <w:rsid w:val="00DB4450"/>
    <w:pPr>
      <w:ind w:left="720"/>
      <w:contextualSpacing/>
    </w:pPr>
  </w:style>
  <w:style w:type="table" w:styleId="TableGrid">
    <w:name w:val="Table Grid"/>
    <w:basedOn w:val="TableNormal"/>
    <w:uiPriority w:val="59"/>
    <w:rsid w:val="007D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saurabhgoel66/business-process-presentation-873854" TargetMode="External"/><Relationship Id="rId13" Type="http://schemas.openxmlformats.org/officeDocument/2006/relationships/hyperlink" Target="http://www.chandleraz.gov/Content/PM000PMMethodologyGD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andleraz.gov/Content/PM000PMMethodologyGDE.pdf" TargetMode="External"/><Relationship Id="rId17" Type="http://schemas.openxmlformats.org/officeDocument/2006/relationships/hyperlink" Target="http://www.omg.org/bpmn/Documents/Introduction_to_BPM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ndleraz.gov/Content/PM000PMMethodologyGDE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dleraz.gov/Content/PM000PMMethodologyG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nx.org/content/m35439/1.4/" TargetMode="External"/><Relationship Id="rId10" Type="http://schemas.openxmlformats.org/officeDocument/2006/relationships/hyperlink" Target="http://www.chandleraz.gov/Content/PM000PMMethodologyGD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x.org/content/m35439/1.4/" TargetMode="External"/><Relationship Id="rId14" Type="http://schemas.openxmlformats.org/officeDocument/2006/relationships/hyperlink" Target="http://www.omg.org/bpmn/Documents/Introduction_to_BPM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1B29FA7A43D5BF7030ACDAA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52E-7233-4B05-8E03-AA4EA764435D}"/>
      </w:docPartPr>
      <w:docPartBody>
        <w:p w:rsidR="00A9377A" w:rsidRDefault="00480A20" w:rsidP="00480A20">
          <w:pPr>
            <w:pStyle w:val="81A11B29FA7A43D5BF7030ACDAA4EC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AF8F8DE8994E0C868D51452348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D3B7-5DD3-4CE0-AF56-AF7896AC10DC}"/>
      </w:docPartPr>
      <w:docPartBody>
        <w:p w:rsidR="00A9377A" w:rsidRDefault="00480A20" w:rsidP="00480A20">
          <w:pPr>
            <w:pStyle w:val="FCAF8F8DE8994E0C868D5145234848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20"/>
    <w:rsid w:val="00083522"/>
    <w:rsid w:val="00084518"/>
    <w:rsid w:val="00095BBC"/>
    <w:rsid w:val="0012413A"/>
    <w:rsid w:val="002B6359"/>
    <w:rsid w:val="002D42D3"/>
    <w:rsid w:val="004649C1"/>
    <w:rsid w:val="00480A20"/>
    <w:rsid w:val="004E7888"/>
    <w:rsid w:val="0056503E"/>
    <w:rsid w:val="006F6FE5"/>
    <w:rsid w:val="0085284C"/>
    <w:rsid w:val="008E44DA"/>
    <w:rsid w:val="0095144D"/>
    <w:rsid w:val="00A228BE"/>
    <w:rsid w:val="00A9377A"/>
    <w:rsid w:val="00B0050B"/>
    <w:rsid w:val="00B33149"/>
    <w:rsid w:val="00B70F58"/>
    <w:rsid w:val="00BF1790"/>
    <w:rsid w:val="00C3655E"/>
    <w:rsid w:val="00C54B5A"/>
    <w:rsid w:val="00C75A47"/>
    <w:rsid w:val="00C913DF"/>
    <w:rsid w:val="00D95F08"/>
    <w:rsid w:val="00DE688E"/>
    <w:rsid w:val="00E9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1B29FA7A43D5BF7030ACDAA4EC9F">
    <w:name w:val="81A11B29FA7A43D5BF7030ACDAA4EC9F"/>
    <w:rsid w:val="00480A20"/>
  </w:style>
  <w:style w:type="paragraph" w:customStyle="1" w:styleId="FCAF8F8DE8994E0C868D514523484858">
    <w:name w:val="FCAF8F8DE8994E0C868D514523484858"/>
    <w:rsid w:val="0048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GBPP – Analisis Proses Bisnis</vt:lpstr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GBPP – Analisis Proses Bisnis</dc:title>
  <dc:creator>Marcello Singadji</dc:creator>
  <cp:lastModifiedBy>Augury El Rayeb</cp:lastModifiedBy>
  <cp:revision>95</cp:revision>
  <cp:lastPrinted>2014-05-07T08:15:00Z</cp:lastPrinted>
  <dcterms:created xsi:type="dcterms:W3CDTF">2011-02-07T04:00:00Z</dcterms:created>
  <dcterms:modified xsi:type="dcterms:W3CDTF">2014-06-24T08:52:00Z</dcterms:modified>
</cp:coreProperties>
</file>